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BF5" w:rsidRDefault="00501BF5">
      <w:pPr>
        <w:jc w:val="center"/>
        <w:rPr>
          <w:b/>
          <w:bCs/>
        </w:rPr>
      </w:pPr>
      <w:bookmarkStart w:id="0" w:name="_GoBack"/>
      <w:bookmarkEnd w:id="0"/>
    </w:p>
    <w:p w:rsidR="00501BF5" w:rsidRDefault="009A24D3">
      <w:pPr>
        <w:jc w:val="center"/>
        <w:rPr>
          <w:b/>
          <w:bCs/>
        </w:rPr>
      </w:pPr>
      <w:r>
        <w:rPr>
          <w:b/>
          <w:bCs/>
          <w:lang w:val="de-DE"/>
        </w:rPr>
        <w:t>SZCZEG</w:t>
      </w:r>
      <w:r>
        <w:rPr>
          <w:b/>
          <w:bCs/>
        </w:rPr>
        <w:t>ÓŁ</w:t>
      </w:r>
      <w:r>
        <w:rPr>
          <w:b/>
          <w:bCs/>
          <w:lang w:val="en-US"/>
        </w:rPr>
        <w:t>OWY OPIS SPOSOBU OCENY OFERT</w:t>
      </w:r>
    </w:p>
    <w:p w:rsidR="00501BF5" w:rsidRDefault="009A24D3" w:rsidP="0017146D">
      <w:pPr>
        <w:pStyle w:val="Akapitzlist"/>
        <w:numPr>
          <w:ilvl w:val="0"/>
          <w:numId w:val="12"/>
        </w:numPr>
        <w:jc w:val="both"/>
      </w:pPr>
      <w:r>
        <w:t>Wyb</w:t>
      </w:r>
      <w:r w:rsidRPr="0017146D">
        <w:rPr>
          <w:lang w:val="es-ES_tradnl"/>
        </w:rPr>
        <w:t>ó</w:t>
      </w:r>
      <w:r>
        <w:t xml:space="preserve">r najkorzystniejszej oferty zostanie dokonany na podstawie następujących </w:t>
      </w:r>
      <w:r w:rsidR="005F1E36">
        <w:t>kryteriów</w:t>
      </w:r>
      <w:r>
        <w:t>:</w:t>
      </w:r>
    </w:p>
    <w:p w:rsidR="0074248A" w:rsidRDefault="0074248A" w:rsidP="005F1E36">
      <w:pPr>
        <w:widowControl w:val="0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spacing w:before="80" w:after="0" w:line="276" w:lineRule="auto"/>
        <w:jc w:val="both"/>
      </w:pPr>
      <w:r w:rsidRPr="00882688">
        <w:t>cena</w:t>
      </w:r>
      <w:r>
        <w:t xml:space="preserve"> brutto za tłumaczenie nieuwierzytelnione w trybie zwykłym </w:t>
      </w:r>
      <w:r w:rsidR="005F1E36">
        <w:t xml:space="preserve">– </w:t>
      </w:r>
      <w:r w:rsidR="005F1E36" w:rsidRPr="005F1E36">
        <w:rPr>
          <w:b/>
          <w:bCs/>
        </w:rPr>
        <w:t>C</w:t>
      </w:r>
      <w:r w:rsidR="005F1E36" w:rsidRPr="005F1E36">
        <w:rPr>
          <w:b/>
          <w:bCs/>
          <w:vertAlign w:val="subscript"/>
        </w:rPr>
        <w:t xml:space="preserve">1 </w:t>
      </w:r>
      <w:r>
        <w:t>– 30 punktów</w:t>
      </w:r>
    </w:p>
    <w:p w:rsidR="0074248A" w:rsidRDefault="0074248A" w:rsidP="0074248A">
      <w:pPr>
        <w:widowControl w:val="0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spacing w:before="80" w:after="0" w:line="276" w:lineRule="auto"/>
        <w:jc w:val="both"/>
      </w:pPr>
      <w:r w:rsidRPr="00882688">
        <w:t>cena</w:t>
      </w:r>
      <w:r>
        <w:t xml:space="preserve"> brutto za tłumaczenie nieuwierzytelnione w trybie pilnym </w:t>
      </w:r>
      <w:r w:rsidR="005F1E36">
        <w:t xml:space="preserve">– </w:t>
      </w:r>
      <w:r w:rsidR="005F1E36" w:rsidRPr="005F1E36">
        <w:rPr>
          <w:b/>
          <w:bCs/>
        </w:rPr>
        <w:t>C</w:t>
      </w:r>
      <w:r w:rsidR="005F1E36">
        <w:rPr>
          <w:b/>
          <w:bCs/>
          <w:vertAlign w:val="subscript"/>
        </w:rPr>
        <w:t>2</w:t>
      </w:r>
      <w:r w:rsidR="005F1E36" w:rsidRPr="005F1E36">
        <w:rPr>
          <w:b/>
          <w:bCs/>
          <w:vertAlign w:val="subscript"/>
        </w:rPr>
        <w:t xml:space="preserve"> </w:t>
      </w:r>
      <w:r w:rsidR="005F1E36">
        <w:t>– 30 punktów</w:t>
      </w:r>
    </w:p>
    <w:p w:rsidR="0074248A" w:rsidRDefault="0074248A" w:rsidP="0074248A">
      <w:pPr>
        <w:widowControl w:val="0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spacing w:before="80" w:after="0" w:line="276" w:lineRule="auto"/>
        <w:jc w:val="both"/>
      </w:pPr>
      <w:r w:rsidRPr="00882688">
        <w:t>cena</w:t>
      </w:r>
      <w:r>
        <w:t xml:space="preserve"> brutto za tłumaczenie uwierzytelnione w trybie zwykłym </w:t>
      </w:r>
      <w:r w:rsidR="005F1E36">
        <w:t xml:space="preserve">– </w:t>
      </w:r>
      <w:r w:rsidR="005F1E36" w:rsidRPr="005F1E36">
        <w:rPr>
          <w:b/>
          <w:bCs/>
        </w:rPr>
        <w:t>C</w:t>
      </w:r>
      <w:r w:rsidR="005F1E36">
        <w:rPr>
          <w:b/>
          <w:bCs/>
          <w:vertAlign w:val="subscript"/>
        </w:rPr>
        <w:t>3</w:t>
      </w:r>
      <w:r w:rsidR="005F1E36" w:rsidRPr="005F1E36">
        <w:rPr>
          <w:b/>
          <w:bCs/>
          <w:vertAlign w:val="subscript"/>
        </w:rPr>
        <w:t xml:space="preserve"> </w:t>
      </w:r>
      <w:r w:rsidR="005F1E36">
        <w:t>– 20 punktów</w:t>
      </w:r>
    </w:p>
    <w:p w:rsidR="0074248A" w:rsidRDefault="0074248A" w:rsidP="005F1E36">
      <w:pPr>
        <w:widowControl w:val="0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spacing w:before="80" w:line="276" w:lineRule="auto"/>
        <w:jc w:val="both"/>
      </w:pPr>
      <w:r w:rsidRPr="00882688">
        <w:t>cena</w:t>
      </w:r>
      <w:r>
        <w:t xml:space="preserve"> brutto za tłumaczenie uwierzytelnione w trybie pilnym </w:t>
      </w:r>
      <w:r w:rsidR="005F1E36">
        <w:t xml:space="preserve">– </w:t>
      </w:r>
      <w:r w:rsidR="005F1E36" w:rsidRPr="005F1E36">
        <w:rPr>
          <w:b/>
          <w:bCs/>
        </w:rPr>
        <w:t>C</w:t>
      </w:r>
      <w:r w:rsidR="005F1E36">
        <w:rPr>
          <w:b/>
          <w:bCs/>
          <w:vertAlign w:val="subscript"/>
        </w:rPr>
        <w:t>4</w:t>
      </w:r>
      <w:r w:rsidR="005F1E36" w:rsidRPr="005F1E36">
        <w:rPr>
          <w:b/>
          <w:bCs/>
          <w:vertAlign w:val="subscript"/>
        </w:rPr>
        <w:t xml:space="preserve"> </w:t>
      </w:r>
      <w:r w:rsidR="005F1E36">
        <w:t>– 20 punktów</w:t>
      </w:r>
    </w:p>
    <w:p w:rsidR="00D86B3C" w:rsidRPr="0017146D" w:rsidRDefault="00D86B3C" w:rsidP="0017146D">
      <w:pPr>
        <w:pStyle w:val="Akapitzlist"/>
        <w:numPr>
          <w:ilvl w:val="0"/>
          <w:numId w:val="12"/>
        </w:numPr>
        <w:jc w:val="both"/>
        <w:rPr>
          <w:color w:val="auto"/>
        </w:rPr>
      </w:pPr>
      <w:r w:rsidRPr="0017146D">
        <w:rPr>
          <w:color w:val="auto"/>
        </w:rPr>
        <w:t>Suma możliwych punktów do uzyskania wynosi 100.</w:t>
      </w:r>
    </w:p>
    <w:p w:rsidR="00501BF5" w:rsidRDefault="009A24D3" w:rsidP="0017146D">
      <w:pPr>
        <w:pStyle w:val="Akapitzlist"/>
        <w:numPr>
          <w:ilvl w:val="0"/>
          <w:numId w:val="12"/>
        </w:numPr>
        <w:jc w:val="both"/>
      </w:pPr>
      <w:r>
        <w:t>Punkty będą przyzna</w:t>
      </w:r>
      <w:r w:rsidR="005F1E36">
        <w:t>wane według następujących zasad;</w:t>
      </w:r>
    </w:p>
    <w:p w:rsidR="00501BF5" w:rsidRPr="005F1E36" w:rsidRDefault="0074248A" w:rsidP="005F1E36">
      <w:pPr>
        <w:jc w:val="both"/>
        <w:rPr>
          <w:b/>
          <w:bCs/>
        </w:rPr>
      </w:pPr>
      <w:r w:rsidRPr="005F1E36">
        <w:rPr>
          <w:b/>
          <w:bCs/>
        </w:rPr>
        <w:t>Cena oferty</w:t>
      </w:r>
      <w:r w:rsidR="009A24D3" w:rsidRPr="005F1E36">
        <w:rPr>
          <w:b/>
          <w:bCs/>
        </w:rPr>
        <w:t xml:space="preserve"> z </w:t>
      </w:r>
      <w:r w:rsidRPr="005F1E36">
        <w:rPr>
          <w:b/>
          <w:bCs/>
        </w:rPr>
        <w:t>najniższą ceną brutto otrzyma maksymalną ilość</w:t>
      </w:r>
      <w:r w:rsidR="009A24D3" w:rsidRPr="005F1E36">
        <w:rPr>
          <w:b/>
          <w:bCs/>
        </w:rPr>
        <w:t xml:space="preserve"> punkt</w:t>
      </w:r>
      <w:r w:rsidR="009A24D3" w:rsidRPr="005F1E36">
        <w:rPr>
          <w:b/>
          <w:bCs/>
          <w:lang w:val="es-ES_tradnl"/>
        </w:rPr>
        <w:t>ó</w:t>
      </w:r>
      <w:r w:rsidR="009A24D3" w:rsidRPr="005F1E36">
        <w:rPr>
          <w:b/>
          <w:bCs/>
        </w:rPr>
        <w:t>w. Punkty pozostałych ofert liczone będą wg proporcji matematycznej z dokładnością do dw</w:t>
      </w:r>
      <w:r w:rsidR="009A24D3" w:rsidRPr="005F1E36">
        <w:rPr>
          <w:b/>
          <w:bCs/>
          <w:lang w:val="es-ES_tradnl"/>
        </w:rPr>
        <w:t>ó</w:t>
      </w:r>
      <w:r w:rsidR="009A24D3" w:rsidRPr="005F1E36">
        <w:rPr>
          <w:b/>
          <w:bCs/>
        </w:rPr>
        <w:t>ch miejsc po przecinku:</w:t>
      </w:r>
    </w:p>
    <w:p w:rsidR="00501BF5" w:rsidRDefault="009A24D3">
      <w:pPr>
        <w:jc w:val="center"/>
        <w:rPr>
          <w:b/>
          <w:bCs/>
        </w:rPr>
      </w:pPr>
      <w:r>
        <w:rPr>
          <w:b/>
          <w:bCs/>
        </w:rPr>
        <w:t>C =  (</w:t>
      </w:r>
      <w:proofErr w:type="spellStart"/>
      <w:r>
        <w:rPr>
          <w:b/>
          <w:bCs/>
        </w:rPr>
        <w:t>C</w:t>
      </w:r>
      <w:r>
        <w:rPr>
          <w:b/>
          <w:bCs/>
          <w:vertAlign w:val="subscript"/>
        </w:rPr>
        <w:t>min</w:t>
      </w:r>
      <w:proofErr w:type="spellEnd"/>
      <w:r>
        <w:rPr>
          <w:b/>
          <w:bCs/>
        </w:rPr>
        <w:t xml:space="preserve"> / </w:t>
      </w:r>
      <w:proofErr w:type="spellStart"/>
      <w:r>
        <w:rPr>
          <w:b/>
          <w:bCs/>
        </w:rPr>
        <w:t>C</w:t>
      </w:r>
      <w:r>
        <w:rPr>
          <w:b/>
          <w:bCs/>
          <w:vertAlign w:val="subscript"/>
        </w:rPr>
        <w:t>ob</w:t>
      </w:r>
      <w:proofErr w:type="spellEnd"/>
      <w:r>
        <w:rPr>
          <w:b/>
          <w:bCs/>
        </w:rPr>
        <w:t xml:space="preserve">) x </w:t>
      </w:r>
      <w:r w:rsidR="0074248A">
        <w:rPr>
          <w:b/>
          <w:bCs/>
        </w:rPr>
        <w:t xml:space="preserve">maksymalna </w:t>
      </w:r>
      <w:r w:rsidR="005F1E36">
        <w:rPr>
          <w:b/>
          <w:bCs/>
        </w:rPr>
        <w:t xml:space="preserve">możliwa </w:t>
      </w:r>
      <w:r w:rsidR="0074248A">
        <w:rPr>
          <w:b/>
          <w:bCs/>
        </w:rPr>
        <w:t>ilość</w:t>
      </w:r>
      <w:r w:rsidR="00D86B3C">
        <w:rPr>
          <w:b/>
          <w:bCs/>
        </w:rPr>
        <w:t xml:space="preserve"> punktów</w:t>
      </w:r>
      <w:r w:rsidR="006F37A7">
        <w:rPr>
          <w:b/>
          <w:bCs/>
        </w:rPr>
        <w:t xml:space="preserve"> </w:t>
      </w:r>
    </w:p>
    <w:p w:rsidR="00501BF5" w:rsidRDefault="009A24D3">
      <w:pPr>
        <w:rPr>
          <w:sz w:val="22"/>
          <w:szCs w:val="22"/>
        </w:rPr>
      </w:pPr>
      <w:r>
        <w:rPr>
          <w:sz w:val="22"/>
          <w:szCs w:val="22"/>
        </w:rPr>
        <w:t>gdzie:</w:t>
      </w:r>
    </w:p>
    <w:p w:rsidR="00501BF5" w:rsidRDefault="009A24D3">
      <w:pPr>
        <w:rPr>
          <w:sz w:val="22"/>
          <w:szCs w:val="22"/>
        </w:rPr>
      </w:pPr>
      <w:r>
        <w:rPr>
          <w:sz w:val="22"/>
          <w:szCs w:val="22"/>
        </w:rPr>
        <w:t>C – ilość punkt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w za kryterium ceny</w:t>
      </w:r>
    </w:p>
    <w:p w:rsidR="00501BF5" w:rsidRDefault="009A24D3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C</w:t>
      </w:r>
      <w:r>
        <w:rPr>
          <w:sz w:val="22"/>
          <w:szCs w:val="22"/>
          <w:vertAlign w:val="subscript"/>
        </w:rPr>
        <w:t>min</w:t>
      </w:r>
      <w:proofErr w:type="spellEnd"/>
      <w:r>
        <w:rPr>
          <w:sz w:val="22"/>
          <w:szCs w:val="22"/>
        </w:rPr>
        <w:t xml:space="preserve"> – cena brutto najniższa</w:t>
      </w:r>
    </w:p>
    <w:p w:rsidR="00501BF5" w:rsidRDefault="009A24D3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C</w:t>
      </w:r>
      <w:r>
        <w:rPr>
          <w:sz w:val="22"/>
          <w:szCs w:val="22"/>
          <w:vertAlign w:val="subscript"/>
        </w:rPr>
        <w:t>ob</w:t>
      </w:r>
      <w:proofErr w:type="spellEnd"/>
      <w:r>
        <w:rPr>
          <w:sz w:val="22"/>
          <w:szCs w:val="22"/>
        </w:rPr>
        <w:t xml:space="preserve"> – Cena brutto oferty badanej</w:t>
      </w:r>
    </w:p>
    <w:p w:rsidR="00501BF5" w:rsidRDefault="009A24D3" w:rsidP="0017146D">
      <w:pPr>
        <w:pStyle w:val="Akapitzlist"/>
        <w:numPr>
          <w:ilvl w:val="0"/>
          <w:numId w:val="12"/>
        </w:numPr>
        <w:jc w:val="both"/>
      </w:pPr>
      <w:r>
        <w:t>Całkowita liczba punkt</w:t>
      </w:r>
      <w:r w:rsidRPr="0017146D">
        <w:rPr>
          <w:lang w:val="es-ES_tradnl"/>
        </w:rPr>
        <w:t>ó</w:t>
      </w:r>
      <w:r>
        <w:t>w, jaką otrzyma dana oferta, zostanie obliczona wg poniższego wzoru:</w:t>
      </w:r>
    </w:p>
    <w:p w:rsidR="00501BF5" w:rsidRDefault="002D50D9">
      <w:pPr>
        <w:jc w:val="center"/>
        <w:rPr>
          <w:b/>
          <w:bCs/>
        </w:rPr>
      </w:pPr>
      <w:r>
        <w:rPr>
          <w:b/>
          <w:bCs/>
        </w:rPr>
        <w:t xml:space="preserve">S = </w:t>
      </w:r>
      <w:r w:rsidR="005F1E36">
        <w:rPr>
          <w:b/>
          <w:bCs/>
        </w:rPr>
        <w:t>C</w:t>
      </w:r>
      <w:r w:rsidR="005F1E36">
        <w:rPr>
          <w:b/>
          <w:bCs/>
          <w:vertAlign w:val="subscript"/>
        </w:rPr>
        <w:t>1</w:t>
      </w:r>
      <w:r>
        <w:rPr>
          <w:b/>
          <w:bCs/>
        </w:rPr>
        <w:t xml:space="preserve"> + </w:t>
      </w:r>
      <w:r w:rsidR="005F1E36">
        <w:rPr>
          <w:b/>
          <w:bCs/>
        </w:rPr>
        <w:t>C</w:t>
      </w:r>
      <w:r w:rsidR="005F1E36">
        <w:rPr>
          <w:b/>
          <w:bCs/>
          <w:vertAlign w:val="subscript"/>
        </w:rPr>
        <w:t xml:space="preserve">2 </w:t>
      </w:r>
      <w:r w:rsidR="005F1E36">
        <w:rPr>
          <w:b/>
          <w:bCs/>
        </w:rPr>
        <w:t>+ C</w:t>
      </w:r>
      <w:r w:rsidR="005F1E36">
        <w:rPr>
          <w:b/>
          <w:bCs/>
          <w:vertAlign w:val="subscript"/>
        </w:rPr>
        <w:t>3</w:t>
      </w:r>
      <w:r w:rsidR="005F1E36">
        <w:rPr>
          <w:b/>
          <w:bCs/>
        </w:rPr>
        <w:t xml:space="preserve"> + C</w:t>
      </w:r>
      <w:r w:rsidR="005F1E36">
        <w:rPr>
          <w:b/>
          <w:bCs/>
          <w:vertAlign w:val="subscript"/>
        </w:rPr>
        <w:t>4</w:t>
      </w:r>
    </w:p>
    <w:p w:rsidR="00501BF5" w:rsidRDefault="009A24D3">
      <w:pPr>
        <w:rPr>
          <w:sz w:val="22"/>
          <w:szCs w:val="22"/>
        </w:rPr>
      </w:pPr>
      <w:r>
        <w:rPr>
          <w:sz w:val="22"/>
          <w:szCs w:val="22"/>
        </w:rPr>
        <w:t>gdzie:</w:t>
      </w:r>
    </w:p>
    <w:p w:rsidR="00501BF5" w:rsidRDefault="009A24D3">
      <w:pPr>
        <w:rPr>
          <w:sz w:val="22"/>
          <w:szCs w:val="22"/>
        </w:rPr>
      </w:pPr>
      <w:r>
        <w:rPr>
          <w:sz w:val="22"/>
          <w:szCs w:val="22"/>
        </w:rPr>
        <w:t>S – całkowita liczba punkt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w</w:t>
      </w:r>
    </w:p>
    <w:p w:rsidR="00501BF5" w:rsidRDefault="009A24D3">
      <w:r>
        <w:rPr>
          <w:sz w:val="22"/>
          <w:szCs w:val="22"/>
        </w:rPr>
        <w:t>C</w:t>
      </w:r>
      <w:r w:rsidR="005F1E36">
        <w:rPr>
          <w:b/>
          <w:bCs/>
          <w:vertAlign w:val="subscript"/>
        </w:rPr>
        <w:t>1-4</w:t>
      </w:r>
      <w:r>
        <w:rPr>
          <w:sz w:val="22"/>
          <w:szCs w:val="22"/>
        </w:rPr>
        <w:t xml:space="preserve"> – ilość punkt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w za cenę oferty</w:t>
      </w:r>
    </w:p>
    <w:p w:rsidR="00501BF5" w:rsidRDefault="009A24D3" w:rsidP="0017146D">
      <w:pPr>
        <w:pStyle w:val="Akapitzlist"/>
        <w:numPr>
          <w:ilvl w:val="0"/>
          <w:numId w:val="12"/>
        </w:numPr>
        <w:jc w:val="both"/>
      </w:pPr>
      <w:r>
        <w:t>Punktacja przyznawana ofertom w poszczeg</w:t>
      </w:r>
      <w:r w:rsidRPr="0017146D">
        <w:rPr>
          <w:lang w:val="es-ES_tradnl"/>
        </w:rPr>
        <w:t>ó</w:t>
      </w:r>
      <w:r>
        <w:t xml:space="preserve">lnych kryteriach będzie liczona </w:t>
      </w:r>
      <w:r>
        <w:br/>
        <w:t>z dokładnością do dw</w:t>
      </w:r>
      <w:r w:rsidRPr="0017146D">
        <w:rPr>
          <w:lang w:val="es-ES_tradnl"/>
        </w:rPr>
        <w:t>ó</w:t>
      </w:r>
      <w:r>
        <w:t>ch miejsc po przecinku. Najwyższa liczba punkt</w:t>
      </w:r>
      <w:r w:rsidRPr="0017146D">
        <w:rPr>
          <w:lang w:val="es-ES_tradnl"/>
        </w:rPr>
        <w:t>ó</w:t>
      </w:r>
      <w:r>
        <w:t xml:space="preserve">w wyznaczy najkorzystniejszą </w:t>
      </w:r>
      <w:r w:rsidRPr="0017146D">
        <w:rPr>
          <w:lang w:val="pt-PT"/>
        </w:rPr>
        <w:t>ofert</w:t>
      </w:r>
      <w:r>
        <w:t>ę</w:t>
      </w:r>
    </w:p>
    <w:p w:rsidR="00501BF5" w:rsidRDefault="009A24D3" w:rsidP="0017146D">
      <w:pPr>
        <w:pStyle w:val="Akapitzlist"/>
        <w:numPr>
          <w:ilvl w:val="0"/>
          <w:numId w:val="12"/>
        </w:numPr>
        <w:jc w:val="both"/>
      </w:pPr>
      <w:r>
        <w:t>Zamawiający udzieli zam</w:t>
      </w:r>
      <w:r w:rsidRPr="0017146D">
        <w:rPr>
          <w:lang w:val="es-ES_tradnl"/>
        </w:rPr>
        <w:t>ó</w:t>
      </w:r>
      <w:r>
        <w:t>wienia Oferentowi, kt</w:t>
      </w:r>
      <w:r w:rsidRPr="0017146D">
        <w:rPr>
          <w:lang w:val="es-ES_tradnl"/>
        </w:rPr>
        <w:t>ó</w:t>
      </w:r>
      <w:r>
        <w:t>rego oferta spełniać będzie wymagania zapytania ofertowego i zostanie oceniona jako najkorzystniejsza w oparciu o podane kryteria wyboru.</w:t>
      </w:r>
    </w:p>
    <w:sectPr w:rsidR="00501BF5" w:rsidSect="00D1270C">
      <w:headerReference w:type="default" r:id="rId8"/>
      <w:pgSz w:w="11900" w:h="16840"/>
      <w:pgMar w:top="568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24D3" w:rsidRDefault="009A24D3">
      <w:pPr>
        <w:spacing w:after="0" w:line="240" w:lineRule="auto"/>
      </w:pPr>
      <w:r>
        <w:separator/>
      </w:r>
    </w:p>
  </w:endnote>
  <w:endnote w:type="continuationSeparator" w:id="0">
    <w:p w:rsidR="009A24D3" w:rsidRDefault="009A2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24D3" w:rsidRDefault="009A24D3">
      <w:pPr>
        <w:spacing w:after="0" w:line="240" w:lineRule="auto"/>
      </w:pPr>
      <w:r>
        <w:separator/>
      </w:r>
    </w:p>
  </w:footnote>
  <w:footnote w:type="continuationSeparator" w:id="0">
    <w:p w:rsidR="009A24D3" w:rsidRDefault="009A24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46D" w:rsidRPr="0017146D" w:rsidRDefault="0017146D" w:rsidP="0017146D">
    <w:pPr>
      <w:pBdr>
        <w:top w:val="none" w:sz="0" w:space="0" w:color="auto"/>
        <w:left w:val="none" w:sz="0" w:space="0" w:color="auto"/>
        <w:bottom w:val="single" w:sz="4" w:space="1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 w:val="20"/>
        <w:szCs w:val="20"/>
        <w:bdr w:val="none" w:sz="0" w:space="0" w:color="auto"/>
      </w:rPr>
    </w:pPr>
    <w:r w:rsidRPr="0017146D">
      <w:rPr>
        <w:rFonts w:ascii="Arial" w:eastAsia="Times New Roman" w:hAnsi="Arial" w:cs="Times New Roman"/>
        <w:i/>
        <w:sz w:val="16"/>
        <w:szCs w:val="20"/>
        <w:bdr w:val="none" w:sz="0" w:space="0" w:color="auto"/>
      </w:rPr>
      <w:ptab w:relativeTo="margin" w:alignment="right" w:leader="none"/>
    </w:r>
    <w:r w:rsidRPr="0017146D">
      <w:rPr>
        <w:rFonts w:eastAsia="Times New Roman" w:cs="Times New Roman"/>
        <w:sz w:val="20"/>
        <w:szCs w:val="20"/>
        <w:bdr w:val="none" w:sz="0" w:space="0" w:color="auto"/>
      </w:rPr>
      <w:t xml:space="preserve">Załącznik nr </w:t>
    </w:r>
    <w:r>
      <w:rPr>
        <w:rFonts w:eastAsia="Times New Roman" w:cs="Times New Roman"/>
        <w:sz w:val="20"/>
        <w:szCs w:val="20"/>
        <w:bdr w:val="none" w:sz="0" w:space="0" w:color="auto"/>
      </w:rPr>
      <w:t>4</w:t>
    </w:r>
    <w:r w:rsidRPr="0017146D">
      <w:rPr>
        <w:rFonts w:eastAsia="Times New Roman" w:cs="Times New Roman"/>
        <w:sz w:val="20"/>
        <w:szCs w:val="20"/>
        <w:bdr w:val="none" w:sz="0" w:space="0" w:color="auto"/>
      </w:rPr>
      <w:t xml:space="preserve"> do Zapytania ofertowego </w:t>
    </w:r>
  </w:p>
  <w:p w:rsidR="0017146D" w:rsidRPr="0017146D" w:rsidRDefault="0017146D" w:rsidP="0017146D">
    <w:pPr>
      <w:pBdr>
        <w:top w:val="none" w:sz="0" w:space="0" w:color="auto"/>
        <w:left w:val="none" w:sz="0" w:space="0" w:color="auto"/>
        <w:bottom w:val="single" w:sz="4" w:space="1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bCs/>
        <w:sz w:val="22"/>
        <w:szCs w:val="22"/>
        <w:bdr w:val="none" w:sz="0" w:space="0" w:color="auto"/>
      </w:rPr>
    </w:pPr>
    <w:r w:rsidRPr="0017146D">
      <w:rPr>
        <w:rFonts w:eastAsia="Times New Roman" w:cs="Times New Roman"/>
        <w:sz w:val="20"/>
        <w:szCs w:val="20"/>
        <w:bdr w:val="none" w:sz="0" w:space="0" w:color="auto"/>
      </w:rPr>
      <w:t xml:space="preserve">Znak sprawy: </w:t>
    </w:r>
    <w:r w:rsidR="00BD7987" w:rsidRPr="00BD7987">
      <w:rPr>
        <w:rFonts w:eastAsia="Times New Roman" w:cs="Times New Roman"/>
        <w:sz w:val="20"/>
        <w:szCs w:val="20"/>
        <w:bdr w:val="none" w:sz="0" w:space="0" w:color="auto"/>
      </w:rPr>
      <w:t>WPT-P.271.2.2021</w:t>
    </w:r>
  </w:p>
  <w:p w:rsidR="00501BF5" w:rsidRPr="0017146D" w:rsidRDefault="00501BF5" w:rsidP="0017146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832CC"/>
    <w:multiLevelType w:val="hybridMultilevel"/>
    <w:tmpl w:val="0870F7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E30322"/>
    <w:multiLevelType w:val="hybridMultilevel"/>
    <w:tmpl w:val="B0D8C73A"/>
    <w:numStyleLink w:val="Zaimportowanystyl4"/>
  </w:abstractNum>
  <w:abstractNum w:abstractNumId="2" w15:restartNumberingAfterBreak="0">
    <w:nsid w:val="273E2C9B"/>
    <w:multiLevelType w:val="hybridMultilevel"/>
    <w:tmpl w:val="7E18BB8C"/>
    <w:lvl w:ilvl="0" w:tplc="D72AE6F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4CE7743"/>
    <w:multiLevelType w:val="hybridMultilevel"/>
    <w:tmpl w:val="096010EE"/>
    <w:styleLink w:val="Zaimportowanystyl2"/>
    <w:lvl w:ilvl="0" w:tplc="F51266B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102DA5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FACB766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F2AB3B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1D4C35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104BE46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82E512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23A9BF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3F811D6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34D471B8"/>
    <w:multiLevelType w:val="hybridMultilevel"/>
    <w:tmpl w:val="24E264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8793944"/>
    <w:multiLevelType w:val="hybridMultilevel"/>
    <w:tmpl w:val="D1985ADA"/>
    <w:numStyleLink w:val="Zaimportowanystyl1"/>
  </w:abstractNum>
  <w:abstractNum w:abstractNumId="6" w15:restartNumberingAfterBreak="0">
    <w:nsid w:val="48D2709C"/>
    <w:multiLevelType w:val="hybridMultilevel"/>
    <w:tmpl w:val="D1985ADA"/>
    <w:styleLink w:val="Zaimportowanystyl1"/>
    <w:lvl w:ilvl="0" w:tplc="CE60E5AC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14A719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2ACBC00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44A70B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390BF7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D9A0D86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9DAD6F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B3E0E5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F3A3C96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49DB21E8"/>
    <w:multiLevelType w:val="hybridMultilevel"/>
    <w:tmpl w:val="5CF69C5C"/>
    <w:numStyleLink w:val="Zaimportowanystyl3"/>
  </w:abstractNum>
  <w:abstractNum w:abstractNumId="8" w15:restartNumberingAfterBreak="0">
    <w:nsid w:val="4B8023B1"/>
    <w:multiLevelType w:val="hybridMultilevel"/>
    <w:tmpl w:val="096010EE"/>
    <w:numStyleLink w:val="Zaimportowanystyl2"/>
  </w:abstractNum>
  <w:abstractNum w:abstractNumId="9" w15:restartNumberingAfterBreak="0">
    <w:nsid w:val="5E6B720D"/>
    <w:multiLevelType w:val="hybridMultilevel"/>
    <w:tmpl w:val="5CF69C5C"/>
    <w:styleLink w:val="Zaimportowanystyl3"/>
    <w:lvl w:ilvl="0" w:tplc="F078C7D0">
      <w:start w:val="1"/>
      <w:numFmt w:val="upperLetter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BD47E4E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C52DD66">
      <w:start w:val="1"/>
      <w:numFmt w:val="lowerRoman"/>
      <w:lvlText w:val="%3."/>
      <w:lvlJc w:val="left"/>
      <w:pPr>
        <w:ind w:left="2160" w:hanging="3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CC6F95E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6720D6C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67CAB8A">
      <w:start w:val="1"/>
      <w:numFmt w:val="lowerRoman"/>
      <w:lvlText w:val="%6."/>
      <w:lvlJc w:val="left"/>
      <w:pPr>
        <w:ind w:left="4320" w:hanging="3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ED2A1A0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C7C4B5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AACE1C0">
      <w:start w:val="1"/>
      <w:numFmt w:val="lowerRoman"/>
      <w:lvlText w:val="%9."/>
      <w:lvlJc w:val="left"/>
      <w:pPr>
        <w:ind w:left="6480" w:hanging="3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63660F73"/>
    <w:multiLevelType w:val="hybridMultilevel"/>
    <w:tmpl w:val="B0D8C73A"/>
    <w:styleLink w:val="Zaimportowanystyl4"/>
    <w:lvl w:ilvl="0" w:tplc="B24486E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B609AE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C64CCA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340A16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9B452A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D0EB2E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4B2E41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88C3A1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53EEB1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8"/>
  </w:num>
  <w:num w:numId="5">
    <w:abstractNumId w:val="9"/>
  </w:num>
  <w:num w:numId="6">
    <w:abstractNumId w:val="7"/>
  </w:num>
  <w:num w:numId="7">
    <w:abstractNumId w:val="10"/>
  </w:num>
  <w:num w:numId="8">
    <w:abstractNumId w:val="1"/>
  </w:num>
  <w:num w:numId="9">
    <w:abstractNumId w:val="1"/>
    <w:lvlOverride w:ilvl="0">
      <w:lvl w:ilvl="0" w:tplc="436E300E">
        <w:start w:val="1"/>
        <w:numFmt w:val="bullet"/>
        <w:lvlText w:val="·"/>
        <w:lvlJc w:val="left"/>
        <w:pPr>
          <w:tabs>
            <w:tab w:val="num" w:pos="720"/>
          </w:tabs>
          <w:ind w:left="734" w:hanging="374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E1241DA">
        <w:start w:val="1"/>
        <w:numFmt w:val="bullet"/>
        <w:lvlText w:val="o"/>
        <w:lvlJc w:val="left"/>
        <w:pPr>
          <w:tabs>
            <w:tab w:val="num" w:pos="1440"/>
          </w:tabs>
          <w:ind w:left="1454" w:hanging="37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F666216">
        <w:start w:val="1"/>
        <w:numFmt w:val="bullet"/>
        <w:lvlText w:val="▪"/>
        <w:lvlJc w:val="left"/>
        <w:pPr>
          <w:tabs>
            <w:tab w:val="num" w:pos="2160"/>
          </w:tabs>
          <w:ind w:left="2174" w:hanging="37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094CC04">
        <w:start w:val="1"/>
        <w:numFmt w:val="bullet"/>
        <w:lvlText w:val="·"/>
        <w:lvlJc w:val="left"/>
        <w:pPr>
          <w:tabs>
            <w:tab w:val="num" w:pos="2880"/>
          </w:tabs>
          <w:ind w:left="2894" w:hanging="374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0162EC6">
        <w:start w:val="1"/>
        <w:numFmt w:val="bullet"/>
        <w:lvlText w:val="o"/>
        <w:lvlJc w:val="left"/>
        <w:pPr>
          <w:tabs>
            <w:tab w:val="num" w:pos="3600"/>
          </w:tabs>
          <w:ind w:left="3614" w:hanging="37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9DEACFE">
        <w:start w:val="1"/>
        <w:numFmt w:val="bullet"/>
        <w:lvlText w:val="▪"/>
        <w:lvlJc w:val="left"/>
        <w:pPr>
          <w:tabs>
            <w:tab w:val="num" w:pos="4320"/>
          </w:tabs>
          <w:ind w:left="4334" w:hanging="37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FC4D066">
        <w:start w:val="1"/>
        <w:numFmt w:val="bullet"/>
        <w:lvlText w:val="·"/>
        <w:lvlJc w:val="left"/>
        <w:pPr>
          <w:tabs>
            <w:tab w:val="num" w:pos="5040"/>
          </w:tabs>
          <w:ind w:left="5054" w:hanging="374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4AE0E92">
        <w:start w:val="1"/>
        <w:numFmt w:val="bullet"/>
        <w:lvlText w:val="o"/>
        <w:lvlJc w:val="left"/>
        <w:pPr>
          <w:tabs>
            <w:tab w:val="num" w:pos="5760"/>
          </w:tabs>
          <w:ind w:left="5774" w:hanging="37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7A22F8A">
        <w:start w:val="1"/>
        <w:numFmt w:val="bullet"/>
        <w:lvlText w:val="▪"/>
        <w:lvlJc w:val="left"/>
        <w:pPr>
          <w:tabs>
            <w:tab w:val="num" w:pos="6480"/>
          </w:tabs>
          <w:ind w:left="6494" w:hanging="37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8"/>
    <w:lvlOverride w:ilvl="0">
      <w:startOverride w:val="4"/>
    </w:lvlOverride>
  </w:num>
  <w:num w:numId="11">
    <w:abstractNumId w:val="2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BF5"/>
    <w:rsid w:val="0017146D"/>
    <w:rsid w:val="002D50D9"/>
    <w:rsid w:val="003708CC"/>
    <w:rsid w:val="004415C5"/>
    <w:rsid w:val="00501BF5"/>
    <w:rsid w:val="005F1E36"/>
    <w:rsid w:val="006F37A7"/>
    <w:rsid w:val="007032CA"/>
    <w:rsid w:val="0074248A"/>
    <w:rsid w:val="007539F5"/>
    <w:rsid w:val="009A24D3"/>
    <w:rsid w:val="00A57591"/>
    <w:rsid w:val="00B2588A"/>
    <w:rsid w:val="00BD7987"/>
    <w:rsid w:val="00D1270C"/>
    <w:rsid w:val="00D86B3C"/>
    <w:rsid w:val="00DE6718"/>
    <w:rsid w:val="00E31B00"/>
    <w:rsid w:val="00E95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412F3A61-4D05-4528-90B4-A0DEDF6B3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pacing w:after="160" w:line="259" w:lineRule="auto"/>
    </w:pPr>
    <w:rPr>
      <w:rFonts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kapitzlist">
    <w:name w:val="List Paragraph"/>
    <w:pPr>
      <w:spacing w:after="160" w:line="259" w:lineRule="auto"/>
      <w:ind w:left="720"/>
    </w:pPr>
    <w:rPr>
      <w:rFonts w:cs="Arial Unicode MS"/>
      <w:color w:val="000000"/>
      <w:sz w:val="24"/>
      <w:szCs w:val="24"/>
      <w:u w:color="000000"/>
      <w:lang w:val="it-IT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2">
    <w:name w:val="Zaimportowany styl 2"/>
    <w:pPr>
      <w:numPr>
        <w:numId w:val="3"/>
      </w:numPr>
    </w:pPr>
  </w:style>
  <w:style w:type="numbering" w:customStyle="1" w:styleId="Zaimportowanystyl3">
    <w:name w:val="Zaimportowany styl 3"/>
    <w:pPr>
      <w:numPr>
        <w:numId w:val="5"/>
      </w:numPr>
    </w:pPr>
  </w:style>
  <w:style w:type="numbering" w:customStyle="1" w:styleId="Zaimportowanystyl4">
    <w:name w:val="Zaimportowany styl 4"/>
    <w:pPr>
      <w:numPr>
        <w:numId w:val="7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12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270C"/>
    <w:rPr>
      <w:rFonts w:ascii="Segoe UI" w:hAnsi="Segoe UI" w:cs="Segoe UI"/>
      <w:color w:val="000000"/>
      <w:sz w:val="18"/>
      <w:szCs w:val="18"/>
      <w:u w:color="00000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539F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539F5"/>
    <w:rPr>
      <w:rFonts w:cs="Arial Unicode MS"/>
      <w:color w:val="000000"/>
      <w:u w:color="00000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539F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714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146D"/>
    <w:rPr>
      <w:rFonts w:cs="Arial Unicode MS"/>
      <w:color w:val="000000"/>
      <w:sz w:val="24"/>
      <w:szCs w:val="24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1714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146D"/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0FF77E-720A-48CD-ABFB-D4EBA515E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204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Samitowska Wioleta</dc:creator>
  <cp:lastModifiedBy>Gogol Magdalena</cp:lastModifiedBy>
  <cp:revision>7</cp:revision>
  <cp:lastPrinted>2021-09-02T10:46:00Z</cp:lastPrinted>
  <dcterms:created xsi:type="dcterms:W3CDTF">2021-09-29T11:22:00Z</dcterms:created>
  <dcterms:modified xsi:type="dcterms:W3CDTF">2021-12-01T08:11:00Z</dcterms:modified>
</cp:coreProperties>
</file>