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61" w:rsidRDefault="00F64F61" w:rsidP="00F64F61">
      <w:pPr>
        <w:pStyle w:val="Tytu"/>
        <w:rPr>
          <w:sz w:val="24"/>
          <w:szCs w:val="24"/>
        </w:rPr>
      </w:pPr>
      <w:r>
        <w:rPr>
          <w:sz w:val="24"/>
          <w:szCs w:val="24"/>
        </w:rPr>
        <w:t>ZARZĄDZENIE NR 689/2021</w:t>
      </w:r>
    </w:p>
    <w:p w:rsidR="00F64F61" w:rsidRDefault="00F64F61" w:rsidP="00F64F61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PREZYDENTA MIASTA ŚWINOUJŚCIE</w:t>
      </w:r>
    </w:p>
    <w:p w:rsidR="00F64F61" w:rsidRPr="00F64F61" w:rsidRDefault="00F64F61" w:rsidP="00F64F61">
      <w:pPr>
        <w:pStyle w:val="Standard"/>
        <w:jc w:val="both"/>
        <w:rPr>
          <w:szCs w:val="24"/>
        </w:rPr>
      </w:pPr>
    </w:p>
    <w:p w:rsidR="00F64F61" w:rsidRDefault="00F64F61" w:rsidP="00F64F61">
      <w:pPr>
        <w:pStyle w:val="Standard"/>
        <w:jc w:val="center"/>
        <w:rPr>
          <w:szCs w:val="24"/>
        </w:rPr>
      </w:pPr>
      <w:r>
        <w:rPr>
          <w:szCs w:val="24"/>
        </w:rPr>
        <w:t>z dnia 10 listopada 2021 r.</w:t>
      </w:r>
    </w:p>
    <w:p w:rsidR="00F64F61" w:rsidRDefault="00F64F61" w:rsidP="00F64F61">
      <w:pPr>
        <w:pStyle w:val="Standard"/>
        <w:jc w:val="both"/>
        <w:rPr>
          <w:szCs w:val="24"/>
        </w:rPr>
      </w:pPr>
    </w:p>
    <w:p w:rsidR="00494A35" w:rsidRDefault="008E2455" w:rsidP="00F64F61">
      <w:pPr>
        <w:tabs>
          <w:tab w:val="center" w:pos="4003"/>
          <w:tab w:val="center" w:pos="5866"/>
        </w:tabs>
        <w:spacing w:after="0" w:line="228" w:lineRule="auto"/>
        <w:ind w:right="0" w:firstLine="0"/>
        <w:jc w:val="center"/>
        <w:rPr>
          <w:b/>
        </w:rPr>
      </w:pPr>
      <w:r w:rsidRPr="00F64F61">
        <w:rPr>
          <w:b/>
        </w:rPr>
        <w:t>w sprawie powołania Komisji Likwidacyjnej środków trwałych</w:t>
      </w:r>
    </w:p>
    <w:p w:rsidR="00F64F61" w:rsidRPr="00F64F61" w:rsidRDefault="00F64F61" w:rsidP="00F64F61">
      <w:pPr>
        <w:tabs>
          <w:tab w:val="center" w:pos="4003"/>
          <w:tab w:val="center" w:pos="5866"/>
        </w:tabs>
        <w:spacing w:after="0" w:line="228" w:lineRule="auto"/>
        <w:ind w:right="0" w:firstLine="0"/>
      </w:pPr>
    </w:p>
    <w:p w:rsidR="00F64F61" w:rsidRDefault="008E2455" w:rsidP="00F64F61">
      <w:pPr>
        <w:pStyle w:val="Textbodyindent"/>
        <w:ind w:left="0" w:firstLine="426"/>
        <w:rPr>
          <w:szCs w:val="24"/>
        </w:rPr>
      </w:pPr>
      <w:r>
        <w:t>Na podstawie art. 30 ust. 2 pkt 3 i 4</w:t>
      </w:r>
      <w:r w:rsidR="00A7274E">
        <w:t xml:space="preserve"> oraz art. 33 ust. 3 </w:t>
      </w:r>
      <w:r w:rsidR="00F64F61">
        <w:rPr>
          <w:szCs w:val="24"/>
        </w:rPr>
        <w:t>ustawy z dnia 8 marca 1990 r. o</w:t>
      </w:r>
      <w:r w:rsidR="00A7274E">
        <w:rPr>
          <w:szCs w:val="24"/>
        </w:rPr>
        <w:t> </w:t>
      </w:r>
      <w:r w:rsidR="00F64F61">
        <w:rPr>
          <w:szCs w:val="24"/>
        </w:rPr>
        <w:t xml:space="preserve">samorządzie gminnym (Dz. U. z 2021 r. poz. 1372, z </w:t>
      </w:r>
      <w:proofErr w:type="spellStart"/>
      <w:r w:rsidR="00F64F61">
        <w:rPr>
          <w:szCs w:val="24"/>
        </w:rPr>
        <w:t>późn</w:t>
      </w:r>
      <w:proofErr w:type="spellEnd"/>
      <w:r w:rsidR="00F64F61">
        <w:rPr>
          <w:szCs w:val="24"/>
        </w:rPr>
        <w:t>. zm.) postanawiam, co następuje:</w:t>
      </w:r>
    </w:p>
    <w:p w:rsidR="00F64F61" w:rsidRDefault="00F64F61" w:rsidP="00F64F61">
      <w:pPr>
        <w:pStyle w:val="Textbodyindent"/>
        <w:ind w:left="0"/>
        <w:rPr>
          <w:szCs w:val="24"/>
        </w:rPr>
      </w:pPr>
    </w:p>
    <w:p w:rsidR="00494A35" w:rsidRDefault="00F64F61" w:rsidP="00F64F61">
      <w:pPr>
        <w:pStyle w:val="Textbodyindent"/>
        <w:ind w:left="0" w:firstLine="426"/>
      </w:pPr>
      <w:r>
        <w:rPr>
          <w:b/>
        </w:rPr>
        <w:t>§ 1.</w:t>
      </w:r>
      <w:r w:rsidRPr="00F64F61">
        <w:t> </w:t>
      </w:r>
      <w:r w:rsidR="008E2455" w:rsidRPr="00F64F61">
        <w:t>Po</w:t>
      </w:r>
      <w:r w:rsidR="008E2455">
        <w:t>wołuję Komisję do przeprowadzenia likwidacji sprzętu elektronicznego zaliczonego do środków trwałych i pozostałych środków trwałych w używaniu, w zakresie zespołów komputerowych, elektronicznych maszyn i urządzeń do wprowadzania, przetwarzania, przechowywania i wyprowadzania informacji cyfrowych oraz urządzeń do</w:t>
      </w:r>
      <w:r>
        <w:t> </w:t>
      </w:r>
      <w:r w:rsidR="008E2455">
        <w:t>przekazywania danych na odległość, z powodu całkowitego technicznego i ekonomicznego zużycia lub ich zbędności, w następującym składzie:</w:t>
      </w:r>
    </w:p>
    <w:p w:rsidR="00F64F61" w:rsidRDefault="007513ED" w:rsidP="00F64F61">
      <w:pPr>
        <w:pStyle w:val="Textbodyindent"/>
        <w:numPr>
          <w:ilvl w:val="0"/>
          <w:numId w:val="3"/>
        </w:numPr>
      </w:pPr>
      <w:r>
        <w:t xml:space="preserve">Wiktor Szymanowski (BTI) </w:t>
      </w:r>
      <w:r w:rsidR="00F64F61">
        <w:t xml:space="preserve">- </w:t>
      </w:r>
      <w:r w:rsidR="00A7274E">
        <w:t>P</w:t>
      </w:r>
      <w:r w:rsidR="00F64F61">
        <w:t>rzewodniczący</w:t>
      </w:r>
      <w:r w:rsidR="00A7274E">
        <w:t xml:space="preserve"> Komisji</w:t>
      </w:r>
      <w:r w:rsidR="00F64F61">
        <w:t>,</w:t>
      </w:r>
    </w:p>
    <w:p w:rsidR="00F64F61" w:rsidRDefault="007513ED" w:rsidP="00F64F61">
      <w:pPr>
        <w:pStyle w:val="Textbodyindent"/>
        <w:numPr>
          <w:ilvl w:val="0"/>
          <w:numId w:val="3"/>
        </w:numPr>
      </w:pPr>
      <w:r>
        <w:t xml:space="preserve">Paweł </w:t>
      </w:r>
      <w:proofErr w:type="spellStart"/>
      <w:r>
        <w:t>Rombalski</w:t>
      </w:r>
      <w:proofErr w:type="spellEnd"/>
      <w:r>
        <w:t xml:space="preserve"> (BTI)</w:t>
      </w:r>
      <w:r>
        <w:t xml:space="preserve"> </w:t>
      </w:r>
      <w:r w:rsidR="00F64F61">
        <w:t xml:space="preserve">- </w:t>
      </w:r>
      <w:r w:rsidR="00A7274E">
        <w:t>C</w:t>
      </w:r>
      <w:r w:rsidR="00F64F61">
        <w:t>złonek</w:t>
      </w:r>
      <w:r w:rsidR="00A7274E">
        <w:t xml:space="preserve"> Komisji</w:t>
      </w:r>
      <w:r w:rsidR="00F64F61">
        <w:t>,</w:t>
      </w:r>
    </w:p>
    <w:p w:rsidR="00F64F61" w:rsidRDefault="007513ED" w:rsidP="00F64F61">
      <w:pPr>
        <w:pStyle w:val="Textbodyindent"/>
        <w:numPr>
          <w:ilvl w:val="0"/>
          <w:numId w:val="3"/>
        </w:numPr>
      </w:pPr>
      <w:r>
        <w:t xml:space="preserve">Iwona Smyk (WO </w:t>
      </w:r>
      <w:r w:rsidR="00F64F61">
        <w:t xml:space="preserve">- </w:t>
      </w:r>
      <w:r w:rsidR="00A7274E">
        <w:t>C</w:t>
      </w:r>
      <w:r w:rsidR="00F64F61">
        <w:t>złonek</w:t>
      </w:r>
      <w:r w:rsidR="00A7274E">
        <w:t xml:space="preserve"> Komisji</w:t>
      </w:r>
      <w:r>
        <w:t>.</w:t>
      </w:r>
      <w:bookmarkStart w:id="0" w:name="_GoBack"/>
      <w:bookmarkEnd w:id="0"/>
    </w:p>
    <w:p w:rsidR="00F64F61" w:rsidRDefault="00F64F61" w:rsidP="00F64F61">
      <w:pPr>
        <w:spacing w:after="0"/>
        <w:ind w:right="0" w:firstLine="0"/>
      </w:pPr>
    </w:p>
    <w:p w:rsidR="00124024" w:rsidRDefault="00F64F61" w:rsidP="00F64F61">
      <w:pPr>
        <w:spacing w:after="0"/>
        <w:ind w:right="0" w:firstLine="360"/>
      </w:pPr>
      <w:r>
        <w:rPr>
          <w:b/>
        </w:rPr>
        <w:t>§ 2.</w:t>
      </w:r>
      <w:r w:rsidRPr="00F64F61">
        <w:t> </w:t>
      </w:r>
      <w:r w:rsidR="008E2455" w:rsidRPr="00F64F61">
        <w:t>P</w:t>
      </w:r>
      <w:r w:rsidR="008E2455">
        <w:t>ostępowanie likwidacyjne Komisja przeprowadzi z zastosowaniem procedur przewidzianych w „Instrukcji kwalifikacji i gospodarowania środkami trwałymi oraz</w:t>
      </w:r>
      <w:r>
        <w:t> </w:t>
      </w:r>
      <w:r w:rsidR="008E2455">
        <w:t xml:space="preserve">pozostałymi środkami trwałymi w używaniu” wprowadzonej </w:t>
      </w:r>
      <w:r>
        <w:t>z</w:t>
      </w:r>
      <w:r w:rsidR="008E2455">
        <w:t>arządzeniem Nr 790/2003 Prezydenta Miasta Świnoujścia z dnia 28 października 2003 r.</w:t>
      </w:r>
    </w:p>
    <w:p w:rsidR="00F64F61" w:rsidRDefault="00F64F61" w:rsidP="00F64F61">
      <w:pPr>
        <w:spacing w:after="0"/>
        <w:ind w:right="0" w:firstLine="0"/>
      </w:pPr>
    </w:p>
    <w:p w:rsidR="00494A35" w:rsidRDefault="00F64F61" w:rsidP="00A7274E">
      <w:pPr>
        <w:spacing w:after="0"/>
        <w:ind w:right="0" w:firstLine="360"/>
      </w:pPr>
      <w:r>
        <w:rPr>
          <w:b/>
        </w:rPr>
        <w:t>§ 3.</w:t>
      </w:r>
      <w:r w:rsidRPr="00F64F61">
        <w:t> </w:t>
      </w:r>
      <w:r w:rsidR="00A7274E">
        <w:rPr>
          <w:szCs w:val="24"/>
        </w:rPr>
        <w:t>Zobowiązuję Przewodniczącego Komisji do przedłożenia protokołu likwidacji do dnia 31 grudnia 2021 r.</w:t>
      </w:r>
    </w:p>
    <w:p w:rsidR="00F64F61" w:rsidRDefault="00F64F61" w:rsidP="00F64F61">
      <w:pPr>
        <w:spacing w:after="0"/>
        <w:ind w:right="0" w:firstLine="0"/>
      </w:pPr>
    </w:p>
    <w:p w:rsidR="00A7274E" w:rsidRDefault="00A7274E" w:rsidP="00A7274E">
      <w:pPr>
        <w:spacing w:after="0"/>
        <w:ind w:right="0" w:firstLine="360"/>
      </w:pPr>
      <w:r w:rsidRPr="00662C0B">
        <w:rPr>
          <w:b/>
          <w:szCs w:val="24"/>
        </w:rPr>
        <w:t>§ </w:t>
      </w:r>
      <w:r>
        <w:rPr>
          <w:b/>
          <w:szCs w:val="24"/>
        </w:rPr>
        <w:t>4</w:t>
      </w:r>
      <w:r w:rsidRPr="00662C0B">
        <w:rPr>
          <w:b/>
          <w:szCs w:val="24"/>
        </w:rPr>
        <w:t>. </w:t>
      </w:r>
      <w:r w:rsidRPr="00662C0B">
        <w:rPr>
          <w:szCs w:val="24"/>
        </w:rPr>
        <w:t>Wykonanie zarządzenia powierzam Przewodniczącemu Komisji Likwidacyjnej</w:t>
      </w:r>
      <w:r>
        <w:rPr>
          <w:szCs w:val="24"/>
        </w:rPr>
        <w:t>.</w:t>
      </w:r>
    </w:p>
    <w:p w:rsidR="00A7274E" w:rsidRPr="00A7274E" w:rsidRDefault="00A7274E" w:rsidP="00A7274E">
      <w:pPr>
        <w:spacing w:after="0"/>
        <w:ind w:right="0" w:firstLine="0"/>
      </w:pPr>
    </w:p>
    <w:p w:rsidR="00494A35" w:rsidRDefault="00F64F61" w:rsidP="00F64F61">
      <w:pPr>
        <w:spacing w:after="0"/>
        <w:ind w:right="0" w:firstLine="360"/>
      </w:pPr>
      <w:r>
        <w:rPr>
          <w:b/>
        </w:rPr>
        <w:t>§ </w:t>
      </w:r>
      <w:r w:rsidR="00A7274E">
        <w:rPr>
          <w:b/>
        </w:rPr>
        <w:t>5</w:t>
      </w:r>
      <w:r>
        <w:rPr>
          <w:b/>
        </w:rPr>
        <w:t>. </w:t>
      </w:r>
      <w:r w:rsidR="008E2455">
        <w:t>Zarządzenie wchodzi w życie z dniem podpisania.</w:t>
      </w:r>
    </w:p>
    <w:p w:rsidR="00F64F61" w:rsidRDefault="00F64F61" w:rsidP="00F64F61">
      <w:pPr>
        <w:spacing w:after="0"/>
        <w:ind w:right="0" w:firstLine="0"/>
      </w:pPr>
    </w:p>
    <w:p w:rsidR="00F64F61" w:rsidRDefault="00F64F61" w:rsidP="00F64F61">
      <w:pPr>
        <w:spacing w:after="0"/>
        <w:ind w:right="0" w:firstLine="0"/>
      </w:pPr>
    </w:p>
    <w:p w:rsidR="00F64F61" w:rsidRPr="00CF0B0A" w:rsidRDefault="00F64F61" w:rsidP="00F64F61">
      <w:pPr>
        <w:tabs>
          <w:tab w:val="center" w:pos="6804"/>
        </w:tabs>
        <w:rPr>
          <w:szCs w:val="24"/>
        </w:rPr>
      </w:pPr>
      <w:r>
        <w:rPr>
          <w:szCs w:val="24"/>
        </w:rPr>
        <w:tab/>
      </w:r>
      <w:r w:rsidRPr="00CF0B0A">
        <w:rPr>
          <w:szCs w:val="24"/>
        </w:rPr>
        <w:t>PREZYDENT MIASTA</w:t>
      </w:r>
    </w:p>
    <w:p w:rsidR="00F64F61" w:rsidRPr="00CF0B0A" w:rsidRDefault="00F64F61" w:rsidP="00F64F61">
      <w:pPr>
        <w:tabs>
          <w:tab w:val="center" w:pos="6663"/>
        </w:tabs>
        <w:ind w:firstLine="0"/>
        <w:rPr>
          <w:szCs w:val="24"/>
        </w:rPr>
      </w:pPr>
    </w:p>
    <w:p w:rsidR="00F64F61" w:rsidRDefault="00F64F61" w:rsidP="00F64F61">
      <w:pPr>
        <w:tabs>
          <w:tab w:val="center" w:pos="6804"/>
        </w:tabs>
        <w:rPr>
          <w:szCs w:val="24"/>
        </w:rPr>
      </w:pPr>
      <w:r w:rsidRPr="00CF0B0A">
        <w:rPr>
          <w:szCs w:val="24"/>
        </w:rPr>
        <w:tab/>
        <w:t xml:space="preserve">mgr inż. Janusz </w:t>
      </w:r>
      <w:proofErr w:type="spellStart"/>
      <w:r w:rsidRPr="00CF0B0A">
        <w:rPr>
          <w:szCs w:val="24"/>
        </w:rPr>
        <w:t>Żmurkiewicz</w:t>
      </w:r>
      <w:proofErr w:type="spellEnd"/>
    </w:p>
    <w:sectPr w:rsidR="00F64F61">
      <w:pgSz w:w="11904" w:h="16834"/>
      <w:pgMar w:top="1440" w:right="1392" w:bottom="1440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5.75pt;height:34.5pt;visibility:visible;mso-wrap-style:square" o:bullet="t">
        <v:imagedata r:id="rId1" o:title=""/>
      </v:shape>
    </w:pict>
  </w:numPicBullet>
  <w:numPicBullet w:numPicBulletId="1">
    <w:pict>
      <v:shape id="_x0000_i1051" type="#_x0000_t75" style="width:15pt;height:34.5pt;visibility:visible;mso-wrap-style:square" o:bullet="t">
        <v:imagedata r:id="rId2" o:title=""/>
      </v:shape>
    </w:pict>
  </w:numPicBullet>
  <w:abstractNum w:abstractNumId="0" w15:restartNumberingAfterBreak="0">
    <w:nsid w:val="3F8B6BE3"/>
    <w:multiLevelType w:val="hybridMultilevel"/>
    <w:tmpl w:val="85129B22"/>
    <w:lvl w:ilvl="0" w:tplc="1376E0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85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24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76F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C8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8F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EA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04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A7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21E117C"/>
    <w:multiLevelType w:val="hybridMultilevel"/>
    <w:tmpl w:val="F7C0110C"/>
    <w:lvl w:ilvl="0" w:tplc="5344CC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C4A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654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4AC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E7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FE2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DC7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4C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E8D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0A07612"/>
    <w:multiLevelType w:val="hybridMultilevel"/>
    <w:tmpl w:val="45A4F312"/>
    <w:lvl w:ilvl="0" w:tplc="EBCA49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35"/>
    <w:rsid w:val="00124024"/>
    <w:rsid w:val="004514E7"/>
    <w:rsid w:val="00494A35"/>
    <w:rsid w:val="00637506"/>
    <w:rsid w:val="007513ED"/>
    <w:rsid w:val="008E2455"/>
    <w:rsid w:val="00A7274E"/>
    <w:rsid w:val="00D35E58"/>
    <w:rsid w:val="00DD1062"/>
    <w:rsid w:val="00F6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30C52A"/>
  <w15:docId w15:val="{6FF6C731-86D9-44AC-A4EF-C389F9D8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50" w:lineRule="auto"/>
      <w:ind w:right="5" w:firstLine="36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240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4E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andard">
    <w:name w:val="Standard"/>
    <w:rsid w:val="00F64F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styleId="Tytu">
    <w:name w:val="Title"/>
    <w:basedOn w:val="Standard"/>
    <w:next w:val="Podtytu"/>
    <w:link w:val="TytuZnak"/>
    <w:rsid w:val="00F64F61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F64F61"/>
    <w:rPr>
      <w:rFonts w:ascii="Times New Roman" w:eastAsia="Times New Roman" w:hAnsi="Times New Roman" w:cs="Times New Roman"/>
      <w:b/>
      <w:bCs/>
      <w:kern w:val="3"/>
      <w:sz w:val="36"/>
      <w:szCs w:val="3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F61"/>
    <w:pPr>
      <w:numPr>
        <w:ilvl w:val="1"/>
      </w:numPr>
      <w:spacing w:after="160"/>
      <w:ind w:firstLine="36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4F61"/>
    <w:rPr>
      <w:color w:val="5A5A5A" w:themeColor="text1" w:themeTint="A5"/>
      <w:spacing w:val="15"/>
    </w:rPr>
  </w:style>
  <w:style w:type="paragraph" w:customStyle="1" w:styleId="Textbodyindent">
    <w:name w:val="Text body indent"/>
    <w:basedOn w:val="Standard"/>
    <w:rsid w:val="00F64F61"/>
    <w:pPr>
      <w:ind w:left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Rombalski Paweł</dc:creator>
  <cp:keywords/>
  <cp:lastModifiedBy>Filipcewicz-Fąfara Sylwia</cp:lastModifiedBy>
  <cp:revision>2</cp:revision>
  <cp:lastPrinted>2021-11-22T09:21:00Z</cp:lastPrinted>
  <dcterms:created xsi:type="dcterms:W3CDTF">2021-11-22T09:23:00Z</dcterms:created>
  <dcterms:modified xsi:type="dcterms:W3CDTF">2021-11-22T09:23:00Z</dcterms:modified>
</cp:coreProperties>
</file>