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52" w:rsidRDefault="00196C52" w:rsidP="00196C52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682/2021</w:t>
      </w:r>
    </w:p>
    <w:p w:rsidR="00196C52" w:rsidRDefault="00196C52" w:rsidP="00196C52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196C52" w:rsidRDefault="00196C52" w:rsidP="00196C52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196C52" w:rsidRDefault="00196C52" w:rsidP="00196C52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2 listopada 2021 r.</w:t>
      </w:r>
    </w:p>
    <w:p w:rsidR="00196C52" w:rsidRDefault="00196C52" w:rsidP="00196C52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196C52" w:rsidRDefault="00196C52" w:rsidP="00196C52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</w:t>
      </w:r>
      <w:bookmarkStart w:id="0" w:name="_GoBack"/>
      <w:r w:rsidRPr="00B71124">
        <w:rPr>
          <w:rFonts w:eastAsia="Times New Roman" w:cs="Times New Roman"/>
          <w:b/>
          <w:sz w:val="24"/>
        </w:rPr>
        <w:t>powołania</w:t>
      </w:r>
      <w:r>
        <w:rPr>
          <w:rFonts w:eastAsia="Times New Roman" w:cs="Times New Roman"/>
          <w:b/>
          <w:sz w:val="24"/>
        </w:rPr>
        <w:t xml:space="preserve"> komisji w celu przeprowadzenia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niezabudowanych nieruchomości gruntowych bądź ich części stanowiących własność Gminy Miasto Świnoujście położonych w Świnoujściu przy ul. Karsiborskiej – Mulnik</w:t>
      </w:r>
      <w:bookmarkEnd w:id="0"/>
    </w:p>
    <w:p w:rsidR="00196C52" w:rsidRDefault="00196C52" w:rsidP="00196C52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196C52" w:rsidRDefault="00196C52" w:rsidP="00196C52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2021 r. poz. 1372), art. 37 ust. 1 ustawy z dnia 21 sierpnia 1997 r. o gospodarce nieruchomościami (</w:t>
      </w:r>
      <w:proofErr w:type="spellStart"/>
      <w:r>
        <w:rPr>
          <w:rFonts w:eastAsia="Times New Roman" w:cs="Times New Roman"/>
          <w:sz w:val="24"/>
        </w:rPr>
        <w:t>t.j</w:t>
      </w:r>
      <w:proofErr w:type="spellEnd"/>
      <w:r>
        <w:rPr>
          <w:rFonts w:eastAsia="Times New Roman" w:cs="Times New Roman"/>
          <w:sz w:val="24"/>
        </w:rPr>
        <w:t xml:space="preserve">. 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2021 </w:t>
      </w:r>
      <w:proofErr w:type="spellStart"/>
      <w:r>
        <w:rPr>
          <w:rFonts w:eastAsia="Times New Roman" w:cs="Times New Roman"/>
          <w:sz w:val="24"/>
        </w:rPr>
        <w:t>r.z</w:t>
      </w:r>
      <w:proofErr w:type="spellEnd"/>
      <w:r>
        <w:rPr>
          <w:rFonts w:eastAsia="Times New Roman" w:cs="Times New Roman"/>
          <w:sz w:val="24"/>
        </w:rPr>
        <w:t xml:space="preserve"> późniejszymi zmianami) zarządzam, co następuje:</w:t>
      </w:r>
    </w:p>
    <w:p w:rsidR="00196C52" w:rsidRDefault="00196C52" w:rsidP="00196C52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96C52" w:rsidRDefault="00196C52" w:rsidP="00196C52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trzeciego nieograniczonego przetargu ustnego w dniu 10 listopada 2021 r. o godzinie 10.00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oddanie w dzierżawę niezabudowanych nieruchomości bądź ich części stanowiących własność Gminy Miasto Świnoujście położonych w Świnoujściu przy ul. Karsiborskiej -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196C52" w:rsidRDefault="00196C52" w:rsidP="00196C52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196C52" w:rsidRDefault="00196C52" w:rsidP="00196C52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196C52" w:rsidRDefault="00196C52" w:rsidP="00196C52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 - Gawle, Główny Specjalista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</w:t>
      </w:r>
      <w:r>
        <w:rPr>
          <w:rFonts w:eastAsia="Times New Roman" w:cs="Times New Roman"/>
          <w:sz w:val="24"/>
        </w:rPr>
        <w:br/>
      </w:r>
      <w:r w:rsidRPr="001C632B">
        <w:rPr>
          <w:rFonts w:eastAsia="Times New Roman" w:cs="Times New Roman"/>
          <w:sz w:val="24"/>
        </w:rPr>
        <w:t>i Obrotu Nieruchomościami</w:t>
      </w:r>
      <w:r>
        <w:rPr>
          <w:rFonts w:eastAsia="Times New Roman" w:cs="Times New Roman"/>
          <w:sz w:val="24"/>
        </w:rPr>
        <w:t>,</w:t>
      </w:r>
    </w:p>
    <w:p w:rsidR="00196C52" w:rsidRPr="00322B3E" w:rsidRDefault="00196C52" w:rsidP="00196C52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Joanna Bońkowska, Zastępca Naczelnika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196C52" w:rsidRDefault="00196C52" w:rsidP="00196C52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Natalia Gałuszka, Podinspektor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 xml:space="preserve">u Rozwoju Gospodarczego </w:t>
      </w:r>
      <w:r>
        <w:rPr>
          <w:rFonts w:eastAsia="Times New Roman" w:cs="Times New Roman"/>
          <w:sz w:val="24"/>
        </w:rPr>
        <w:br/>
        <w:t>i Obsługi Inwestorów</w:t>
      </w:r>
    </w:p>
    <w:p w:rsidR="00196C52" w:rsidRDefault="00196C52" w:rsidP="00196C5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96C52" w:rsidRDefault="00196C52" w:rsidP="00196C52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196C52" w:rsidRDefault="00196C52" w:rsidP="00196C52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96C52" w:rsidRDefault="00196C52" w:rsidP="00196C52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196C52" w:rsidRDefault="00196C52" w:rsidP="00196C52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96C52" w:rsidRDefault="00196C52" w:rsidP="00196C5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F73E2" w:rsidRDefault="009F03B9" w:rsidP="009F03B9">
      <w:pPr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9F03B9" w:rsidRPr="009F03B9" w:rsidRDefault="009F03B9" w:rsidP="009F03B9">
      <w:pPr>
        <w:ind w:left="5103"/>
        <w:jc w:val="center"/>
        <w:rPr>
          <w:sz w:val="24"/>
        </w:rPr>
      </w:pPr>
      <w:proofErr w:type="spellStart"/>
      <w:proofErr w:type="gramStart"/>
      <w:r>
        <w:rPr>
          <w:sz w:val="24"/>
        </w:rPr>
        <w:t>mgr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inż</w:t>
      </w:r>
      <w:proofErr w:type="spellEnd"/>
      <w:r>
        <w:rPr>
          <w:sz w:val="24"/>
        </w:rPr>
        <w:t>. Janusz Żmurkiewicz</w:t>
      </w:r>
    </w:p>
    <w:sectPr w:rsidR="009F03B9" w:rsidRPr="009F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52"/>
    <w:rsid w:val="0009136F"/>
    <w:rsid w:val="00196C52"/>
    <w:rsid w:val="00282AD0"/>
    <w:rsid w:val="006C42D0"/>
    <w:rsid w:val="006D30FB"/>
    <w:rsid w:val="009F03B9"/>
    <w:rsid w:val="00BE66CD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1FD3"/>
  <w15:chartTrackingRefBased/>
  <w15:docId w15:val="{884EBF5E-16C3-46D7-BC03-F3164876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96C52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6C52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96C52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6C52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96C52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dcterms:created xsi:type="dcterms:W3CDTF">2021-11-09T13:12:00Z</dcterms:created>
  <dcterms:modified xsi:type="dcterms:W3CDTF">2021-11-09T13:15:00Z</dcterms:modified>
</cp:coreProperties>
</file>