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FF" w:rsidRPr="00201FFF" w:rsidRDefault="00AC742B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ZARZĄDZENIE NR </w:t>
      </w:r>
      <w:r w:rsidR="00D017E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672</w:t>
      </w:r>
      <w:r w:rsidR="00201FFF"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/2021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PREZYDENTA MIASTA ŚWINOUJŚCIE</w:t>
      </w: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01FFF" w:rsidRPr="00201FFF" w:rsidRDefault="00201FFF" w:rsidP="00201FFF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dnia</w:t>
      </w:r>
      <w:r w:rsidR="00D017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29</w:t>
      </w:r>
      <w:r w:rsidR="00C20CA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A187F">
        <w:rPr>
          <w:rFonts w:ascii="Times New Roman" w:eastAsia="Times New Roman" w:hAnsi="Times New Roman" w:cs="Times New Roman"/>
          <w:sz w:val="24"/>
          <w:szCs w:val="20"/>
          <w:lang w:eastAsia="ar-SA"/>
        </w:rPr>
        <w:t>października</w:t>
      </w:r>
      <w:r w:rsidRPr="00201FF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2021 roku</w:t>
      </w:r>
    </w:p>
    <w:p w:rsidR="00201FFF" w:rsidRPr="00201FFF" w:rsidRDefault="00201FFF" w:rsidP="00201FFF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01FFF" w:rsidRPr="00201FFF" w:rsidRDefault="00201FFF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proofErr w:type="gramStart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proofErr w:type="gramEnd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sprawie </w:t>
      </w:r>
      <w:bookmarkStart w:id="0" w:name="_GoBack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wyboru najkorzystniejszej oferty na realizację zamówienia publicznego w postępowaniu nr BZP.271.1.2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.2021 </w:t>
      </w:r>
      <w:proofErr w:type="gramStart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dotyczącym</w:t>
      </w:r>
      <w:proofErr w:type="gramEnd"/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01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wyboru wykonawcy na realizację </w:t>
      </w:r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zadania pn.: „Dostawa sprzętu medycznego do Zakładu Opieki Długoterminowej</w:t>
      </w:r>
      <w:r w:rsidR="00C20C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1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 ul. Bydgo</w:t>
      </w:r>
      <w:r w:rsidR="004B79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skiej 14 w Świnoujściu”, część IV</w:t>
      </w:r>
      <w:bookmarkEnd w:id="0"/>
    </w:p>
    <w:p w:rsidR="00201FFF" w:rsidRDefault="00201FFF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682" w:rsidRPr="00201FFF" w:rsidRDefault="00EE1682" w:rsidP="00201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30 ust. 2 pkt 3 i 4 ustawy z dnia 8 marca 1990 r. o samorządzie gminnym (Dz.U. z 202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1E76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) oraz art. 239 ust. 1, art. 253 ust. 1 ustawy z </w:t>
      </w:r>
      <w:proofErr w:type="gramStart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</w:t>
      </w:r>
      <w:r w:rsidR="00C20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11 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proofErr w:type="gramEnd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roku Prawo zamówień publicznych (Dz. U. </w:t>
      </w:r>
      <w:proofErr w:type="gramStart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r. poz. 1129 </w:t>
      </w:r>
      <w:proofErr w:type="spellStart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.) zarządzam, co następuje:</w:t>
      </w:r>
    </w:p>
    <w:p w:rsidR="00201FFF" w:rsidRPr="00201FFF" w:rsidRDefault="00201FFF" w:rsidP="0029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 Zatwierdzam:</w:t>
      </w:r>
    </w:p>
    <w:p w:rsidR="00201FFF" w:rsidRPr="00201FFF" w:rsidRDefault="00201FFF" w:rsidP="002945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wybór</w:t>
      </w:r>
      <w:proofErr w:type="gramEnd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najkorzystniejszej oferty złożonej przez Firmę </w:t>
      </w:r>
      <w:proofErr w:type="spellStart"/>
      <w:r w:rsidR="007A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Trimed</w:t>
      </w:r>
      <w:proofErr w:type="spellEnd"/>
      <w:r w:rsidR="007A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A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Sp.zo.</w:t>
      </w:r>
      <w:proofErr w:type="gramStart"/>
      <w:r w:rsidR="007A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proofErr w:type="spellEnd"/>
      <w:proofErr w:type="gramEnd"/>
      <w:r w:rsidR="007A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ul.</w:t>
      </w:r>
      <w:r w:rsidR="007A1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="004B79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Radzikowskiego 126/14, 31-315 Kraków,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cenie </w:t>
      </w:r>
      <w:proofErr w:type="gramStart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brutto  </w:t>
      </w:r>
      <w:r w:rsidR="004B79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94 932,00                                      zł</w:t>
      </w:r>
      <w:proofErr w:type="gramEnd"/>
      <w:r w:rsidR="004B79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 postępowaniu </w:t>
      </w:r>
      <w:r w:rsidR="00C20C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BZP.271.1.2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.2021 pn.: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„Dostawa sprzętu </w:t>
      </w:r>
      <w:proofErr w:type="gramStart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medycznego </w:t>
      </w:r>
      <w:r w:rsidR="004B79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</w:t>
      </w:r>
      <w:proofErr w:type="gramEnd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Zakładu Opieki Długoterminowej przy ul. Bydgoskiej 14 w Świnoujściu”, </w:t>
      </w:r>
      <w:r w:rsidR="004B79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część IV</w:t>
      </w:r>
      <w:r w:rsidR="009939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uwzględniając wynik przeprowadzonej przez komisję przetargową oceny ofert;</w:t>
      </w:r>
    </w:p>
    <w:p w:rsidR="00201FFF" w:rsidRPr="00294528" w:rsidRDefault="00201FFF" w:rsidP="00294528">
      <w:pPr>
        <w:numPr>
          <w:ilvl w:val="0"/>
          <w:numId w:val="1"/>
        </w:num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treść</w:t>
      </w:r>
      <w:proofErr w:type="gramEnd"/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zawiadomień wykonawców oraz informacji o wyborze oferty.</w:t>
      </w:r>
    </w:p>
    <w:p w:rsidR="00294528" w:rsidRPr="00201FFF" w:rsidRDefault="00294528" w:rsidP="0029452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§</w:t>
      </w:r>
      <w:r w:rsidRPr="00201F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</w:t>
      </w: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.  Wykonanie zarządzenia powierzam przewodniczącemu komisji przetargowej.</w:t>
      </w: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FFF" w:rsidRPr="00201FFF" w:rsidRDefault="00201FFF" w:rsidP="00294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FFF">
        <w:rPr>
          <w:rFonts w:ascii="Times New Roman" w:eastAsia="Times New Roman" w:hAnsi="Times New Roman" w:cs="Times New Roman"/>
          <w:sz w:val="24"/>
          <w:szCs w:val="24"/>
          <w:lang w:eastAsia="ar-SA"/>
        </w:rPr>
        <w:t>§ 3. Zarządzenie wchodzi w życie z dniem podpisania.</w:t>
      </w:r>
    </w:p>
    <w:p w:rsidR="00996776" w:rsidRDefault="00996776" w:rsidP="00201FFF">
      <w:pPr>
        <w:spacing w:after="0" w:line="360" w:lineRule="auto"/>
      </w:pPr>
    </w:p>
    <w:p w:rsidR="00212B71" w:rsidRDefault="00212B71" w:rsidP="00212B7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12B71" w:rsidRDefault="00212B71" w:rsidP="00212B7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12B71" w:rsidRDefault="00212B71" w:rsidP="00212B71">
      <w:pPr>
        <w:pStyle w:val="Tekstpodstawowywcity"/>
        <w:ind w:left="5103"/>
        <w:jc w:val="center"/>
      </w:pPr>
      <w:r>
        <w:t>Zastępca Prezydenta</w:t>
      </w:r>
    </w:p>
    <w:p w:rsidR="00212B71" w:rsidRDefault="00212B71" w:rsidP="00201FFF">
      <w:pPr>
        <w:spacing w:after="0" w:line="360" w:lineRule="auto"/>
      </w:pPr>
    </w:p>
    <w:sectPr w:rsidR="0021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FF"/>
    <w:rsid w:val="001E76BA"/>
    <w:rsid w:val="00201FFF"/>
    <w:rsid w:val="00212B71"/>
    <w:rsid w:val="00294528"/>
    <w:rsid w:val="004B79FF"/>
    <w:rsid w:val="007A187F"/>
    <w:rsid w:val="00993966"/>
    <w:rsid w:val="00996776"/>
    <w:rsid w:val="00AC742B"/>
    <w:rsid w:val="00C20CA5"/>
    <w:rsid w:val="00CA3B6B"/>
    <w:rsid w:val="00CB1AE2"/>
    <w:rsid w:val="00D017E1"/>
    <w:rsid w:val="00E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58FB"/>
  <w15:chartTrackingRefBased/>
  <w15:docId w15:val="{EDF5D011-12D0-43B0-892C-35875E5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12B71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B7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Karczewicz-Cepa Anna</cp:lastModifiedBy>
  <cp:revision>10</cp:revision>
  <dcterms:created xsi:type="dcterms:W3CDTF">2021-07-28T12:31:00Z</dcterms:created>
  <dcterms:modified xsi:type="dcterms:W3CDTF">2021-11-05T13:30:00Z</dcterms:modified>
</cp:coreProperties>
</file>