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C46E3E">
        <w:rPr>
          <w:color w:val="000000"/>
          <w:sz w:val="20"/>
          <w:szCs w:val="20"/>
        </w:rPr>
        <w:t xml:space="preserve"> do zarządzenia  Nr  671</w:t>
      </w:r>
      <w:bookmarkStart w:id="0" w:name="_GoBack"/>
      <w:bookmarkEnd w:id="0"/>
      <w:r w:rsidR="008A43BB" w:rsidRPr="001830A6">
        <w:rPr>
          <w:color w:val="000000"/>
          <w:sz w:val="20"/>
          <w:szCs w:val="20"/>
        </w:rPr>
        <w:t xml:space="preserve"> </w:t>
      </w:r>
      <w:r w:rsidR="00791098">
        <w:rPr>
          <w:color w:val="000000"/>
          <w:sz w:val="20"/>
          <w:szCs w:val="20"/>
        </w:rPr>
        <w:t>/2021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CC2E58">
        <w:rPr>
          <w:color w:val="000000"/>
          <w:sz w:val="20"/>
          <w:szCs w:val="20"/>
        </w:rPr>
        <w:t xml:space="preserve">          z dnia</w:t>
      </w:r>
      <w:r w:rsidR="00F50C42">
        <w:rPr>
          <w:color w:val="000000"/>
          <w:sz w:val="20"/>
          <w:szCs w:val="20"/>
        </w:rPr>
        <w:t xml:space="preserve"> </w:t>
      </w:r>
      <w:r w:rsidR="00CC2E58">
        <w:rPr>
          <w:color w:val="000000"/>
          <w:sz w:val="20"/>
          <w:szCs w:val="20"/>
        </w:rPr>
        <w:t xml:space="preserve">29 </w:t>
      </w:r>
      <w:r w:rsidR="00F50C42">
        <w:rPr>
          <w:color w:val="000000"/>
          <w:sz w:val="20"/>
          <w:szCs w:val="20"/>
        </w:rPr>
        <w:t xml:space="preserve">października </w:t>
      </w:r>
      <w:r w:rsidR="00791098">
        <w:rPr>
          <w:color w:val="000000"/>
          <w:sz w:val="20"/>
          <w:szCs w:val="20"/>
        </w:rPr>
        <w:t xml:space="preserve"> 2021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PUBLICZNYM  (Dz. U.  z 2021 r. poz. 183</w:t>
      </w:r>
      <w:r w:rsidR="00D45174">
        <w:rPr>
          <w:rFonts w:ascii="Calibri" w:eastAsia="Arial" w:hAnsi="Calibri" w:cs="Calibri"/>
          <w:bCs/>
          <w:color w:val="000000"/>
          <w:szCs w:val="22"/>
        </w:rPr>
        <w:t xml:space="preserve"> z późn.zm.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22275A" w:rsidRPr="00F0726F">
              <w:rPr>
                <w:rFonts w:ascii="Calibri" w:eastAsia="Arial" w:hAnsi="Calibri" w:cs="Calibri"/>
                <w:color w:val="000000"/>
                <w:sz w:val="18"/>
                <w:szCs w:val="18"/>
              </w:rPr>
              <w:t>rezultaty zadania publicznego,  należy wskazać rezultaty trwałe oraz w jakim stopniu realizacja zadania przyczyniła się do  osiągnięcia jego celu)</w:t>
            </w:r>
            <w:r w:rsidR="00F0726F" w:rsidRPr="00F0726F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="00F0726F" w:rsidRPr="00F0726F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3828EB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  <w:r w:rsidR="003828E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w tym </w:t>
            </w:r>
            <w:r w:rsidR="003828EB" w:rsidRPr="003828EB">
              <w:rPr>
                <w:rFonts w:eastAsia="UniversPro-Roman"/>
                <w:b/>
                <w:sz w:val="24"/>
              </w:rPr>
              <w:t>koszty pokryte z wkładu osobowego (świadczenia wolontariuszy, praca społeczna członków)</w:t>
            </w:r>
            <w:r w:rsidR="00EB2867">
              <w:rPr>
                <w:rFonts w:eastAsia="UniversPro-Roman"/>
                <w:b/>
                <w:sz w:val="24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ubliczne (Dz. U. z 2021 r. poz. 670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C46E3E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173D2"/>
    <w:rsid w:val="00435A4E"/>
    <w:rsid w:val="00444D70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33AAB"/>
    <w:rsid w:val="00673A4D"/>
    <w:rsid w:val="006804A9"/>
    <w:rsid w:val="006A4C2B"/>
    <w:rsid w:val="006A571A"/>
    <w:rsid w:val="006C2081"/>
    <w:rsid w:val="0071246B"/>
    <w:rsid w:val="007248D9"/>
    <w:rsid w:val="00730F62"/>
    <w:rsid w:val="0074228A"/>
    <w:rsid w:val="007738C3"/>
    <w:rsid w:val="00791098"/>
    <w:rsid w:val="00791160"/>
    <w:rsid w:val="007917A2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B7C4C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64FA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44</cp:revision>
  <cp:lastPrinted>2020-01-14T10:57:00Z</cp:lastPrinted>
  <dcterms:created xsi:type="dcterms:W3CDTF">2018-06-05T11:10:00Z</dcterms:created>
  <dcterms:modified xsi:type="dcterms:W3CDTF">2021-10-29T09:41:00Z</dcterms:modified>
</cp:coreProperties>
</file>