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8753E">
        <w:rPr>
          <w:b/>
          <w:bCs/>
        </w:rPr>
        <w:t>620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A66E58">
        <w:rPr>
          <w:b/>
          <w:sz w:val="24"/>
        </w:rPr>
        <w:t>3</w:t>
      </w:r>
      <w:r w:rsidR="0088753E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="0088753E">
        <w:rPr>
          <w:b/>
          <w:sz w:val="24"/>
        </w:rPr>
        <w:t>września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296685" w:rsidRPr="00277B39" w:rsidRDefault="00296685" w:rsidP="00296685">
      <w:pPr>
        <w:spacing w:line="276" w:lineRule="auto"/>
      </w:pPr>
      <w:r w:rsidRPr="00277B39">
        <w:t xml:space="preserve">                                                                                 z up. PREZYDENTA MIASTA</w:t>
      </w:r>
    </w:p>
    <w:p w:rsidR="00296685" w:rsidRPr="00277B39" w:rsidRDefault="00296685" w:rsidP="00296685">
      <w:pPr>
        <w:spacing w:line="276" w:lineRule="auto"/>
      </w:pPr>
      <w:r w:rsidRPr="00277B39">
        <w:t xml:space="preserve">                                                                                       mgr inż. Barbara Michalska</w:t>
      </w:r>
    </w:p>
    <w:p w:rsidR="00296685" w:rsidRPr="00277B39" w:rsidRDefault="00296685" w:rsidP="00296685">
      <w:pPr>
        <w:spacing w:line="259" w:lineRule="auto"/>
      </w:pPr>
      <w:r w:rsidRPr="00277B39">
        <w:t xml:space="preserve">                                                                                             Zastępca Prezydenta</w:t>
      </w:r>
    </w:p>
    <w:p w:rsidR="00ED1C32" w:rsidRDefault="00ED1C32" w:rsidP="00ED1C32">
      <w:pPr>
        <w:pStyle w:val="Tekstpodstawowy"/>
        <w:ind w:right="22"/>
      </w:pPr>
      <w:bookmarkStart w:id="0" w:name="_GoBack"/>
      <w:bookmarkEnd w:id="0"/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Pr="009729A7" w:rsidRDefault="00ED1C32" w:rsidP="00ED1C32">
      <w:pPr>
        <w:pStyle w:val="Nagwek3"/>
        <w:rPr>
          <w:color w:val="000000" w:themeColor="text1"/>
        </w:rPr>
      </w:pPr>
      <w:r w:rsidRPr="009729A7">
        <w:rPr>
          <w:color w:val="000000" w:themeColor="text1"/>
        </w:rPr>
        <w:t>Uzasadnienie</w:t>
      </w:r>
    </w:p>
    <w:p w:rsidR="00F0466A" w:rsidRPr="00623F2B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1F2F53" w:rsidRPr="006307A9" w:rsidRDefault="001F2F53" w:rsidP="001F2F53">
      <w:pPr>
        <w:pStyle w:val="Zawartoramki"/>
        <w:suppressAutoHyphens w:val="0"/>
        <w:rPr>
          <w:b/>
          <w:bCs/>
          <w:color w:val="000000" w:themeColor="text1"/>
        </w:rPr>
      </w:pPr>
      <w:r w:rsidRPr="006307A9">
        <w:rPr>
          <w:b/>
          <w:bCs/>
          <w:color w:val="000000" w:themeColor="text1"/>
        </w:rPr>
        <w:t>Dział 600</w:t>
      </w:r>
    </w:p>
    <w:p w:rsidR="001F2F53" w:rsidRPr="006307A9" w:rsidRDefault="001F2F53" w:rsidP="001F2F53">
      <w:pPr>
        <w:pStyle w:val="Akapitzlist"/>
        <w:numPr>
          <w:ilvl w:val="0"/>
          <w:numId w:val="17"/>
        </w:numPr>
        <w:ind w:left="0" w:firstLine="0"/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 w:rsidRPr="006307A9">
        <w:rPr>
          <w:bCs/>
          <w:color w:val="000000" w:themeColor="text1"/>
          <w:sz w:val="24"/>
          <w:szCs w:val="24"/>
        </w:rPr>
        <w:t xml:space="preserve">Zmiana dysponenta środków finansowych zaplanowanych na </w:t>
      </w:r>
      <w:r w:rsidR="006307A9">
        <w:rPr>
          <w:bCs/>
          <w:color w:val="000000" w:themeColor="text1"/>
          <w:sz w:val="24"/>
          <w:szCs w:val="24"/>
        </w:rPr>
        <w:t>obsługę nadzoru nad funkcjonowaniem Bazy Rybackiej – Basen Bosmański</w:t>
      </w:r>
      <w:r w:rsidR="00686C4C">
        <w:rPr>
          <w:bCs/>
          <w:color w:val="000000" w:themeColor="text1"/>
          <w:sz w:val="24"/>
          <w:szCs w:val="24"/>
        </w:rPr>
        <w:t xml:space="preserve"> – Samodzielne stanowisko ds. </w:t>
      </w:r>
      <w:r w:rsidRPr="006307A9">
        <w:rPr>
          <w:bCs/>
          <w:color w:val="000000" w:themeColor="text1"/>
          <w:sz w:val="24"/>
          <w:szCs w:val="24"/>
        </w:rPr>
        <w:t>Gospodarki Morskiej/Wydział Organizacyjny.</w:t>
      </w:r>
    </w:p>
    <w:p w:rsidR="001F2F53" w:rsidRPr="00EA23D1" w:rsidRDefault="00560070" w:rsidP="001F2F53">
      <w:pPr>
        <w:pStyle w:val="Akapitzlist"/>
        <w:numPr>
          <w:ilvl w:val="0"/>
          <w:numId w:val="17"/>
        </w:numPr>
        <w:ind w:left="0" w:firstLine="0"/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 w:rsidRPr="00EA23D1">
        <w:rPr>
          <w:bCs/>
          <w:color w:val="000000" w:themeColor="text1"/>
          <w:sz w:val="24"/>
          <w:szCs w:val="24"/>
        </w:rPr>
        <w:t>Zmniejszenie planu wydatków na zakup usług związanych z bieżącym utrzymaniem nawierzchni jezdni w celu zabezpieczenia środków na studium wykonalności zakupu autobusów elektrycznych przez Komunikację Autobusową Sp. z o.o. przy udziale środków Narodowego Funduszu Ochrony Środowiska – Wydział Infrastruktury i Zieleni Miejskiej</w:t>
      </w:r>
      <w:r w:rsidR="00E25E5D" w:rsidRPr="00EA23D1">
        <w:rPr>
          <w:bCs/>
          <w:color w:val="000000" w:themeColor="text1"/>
          <w:sz w:val="24"/>
          <w:szCs w:val="24"/>
        </w:rPr>
        <w:t>.</w:t>
      </w:r>
    </w:p>
    <w:p w:rsidR="009743C3" w:rsidRPr="00EA23D1" w:rsidRDefault="00EA23D1" w:rsidP="001F2F53">
      <w:pPr>
        <w:pStyle w:val="Akapitzlist"/>
        <w:numPr>
          <w:ilvl w:val="0"/>
          <w:numId w:val="17"/>
        </w:numPr>
        <w:ind w:left="0" w:firstLine="0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EA23D1">
        <w:rPr>
          <w:bCs/>
          <w:color w:val="000000" w:themeColor="text1"/>
          <w:sz w:val="24"/>
          <w:szCs w:val="24"/>
          <w:lang w:eastAsia="ar-SA"/>
        </w:rPr>
        <w:t>Zmiana paragrafu wydatków zaplanowanych na obsługę prawną oraz przesunięcie oszczędności w zakresie wydatków remontowych na modernizację budynku warsztatowo – magazynowego przy ul. Rogozińskiego – Żegluga Świnoujska.</w:t>
      </w:r>
    </w:p>
    <w:p w:rsidR="001F2F53" w:rsidRDefault="001F2F53" w:rsidP="00C63ED1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5D10EB" w:rsidRPr="005D10EB" w:rsidRDefault="005D10EB" w:rsidP="005D10EB">
      <w:pPr>
        <w:pStyle w:val="Zawartoramki"/>
        <w:suppressAutoHyphens w:val="0"/>
        <w:rPr>
          <w:b/>
          <w:bCs/>
          <w:color w:val="000000" w:themeColor="text1"/>
        </w:rPr>
      </w:pPr>
      <w:r w:rsidRPr="005D10EB">
        <w:rPr>
          <w:b/>
          <w:bCs/>
          <w:color w:val="000000" w:themeColor="text1"/>
        </w:rPr>
        <w:t>Dział 700</w:t>
      </w:r>
    </w:p>
    <w:p w:rsidR="005D10EB" w:rsidRDefault="005D10EB" w:rsidP="005D10EB">
      <w:pPr>
        <w:jc w:val="both"/>
        <w:rPr>
          <w:b/>
          <w:bCs/>
          <w:color w:val="FF0000"/>
          <w:sz w:val="24"/>
          <w:szCs w:val="24"/>
          <w:lang w:eastAsia="ar-SA"/>
        </w:rPr>
      </w:pPr>
      <w:r w:rsidRPr="006307A9">
        <w:rPr>
          <w:color w:val="000000" w:themeColor="text1"/>
          <w:sz w:val="24"/>
          <w:lang w:eastAsia="ar-SA"/>
        </w:rPr>
        <w:t>Przesunięcia pomiędzy paragrafami</w:t>
      </w:r>
      <w:r>
        <w:rPr>
          <w:color w:val="000000" w:themeColor="text1"/>
          <w:sz w:val="24"/>
          <w:lang w:eastAsia="ar-SA"/>
        </w:rPr>
        <w:t xml:space="preserve"> w związku z koniecznością dokonania opłat czynszowych związanych z lokalem mieszkalnym – Wydział Ewidencji i Obrotu Nieruchomościami.</w:t>
      </w:r>
    </w:p>
    <w:p w:rsidR="005D10EB" w:rsidRPr="006307A9" w:rsidRDefault="005D10EB" w:rsidP="00C63ED1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E81528" w:rsidRPr="002065CB" w:rsidRDefault="00E81528" w:rsidP="00E81528">
      <w:pPr>
        <w:pStyle w:val="Zawartoramki"/>
        <w:suppressAutoHyphens w:val="0"/>
        <w:rPr>
          <w:b/>
          <w:bCs/>
          <w:color w:val="000000" w:themeColor="text1"/>
        </w:rPr>
      </w:pPr>
      <w:r w:rsidRPr="002065CB">
        <w:rPr>
          <w:b/>
          <w:bCs/>
          <w:color w:val="000000" w:themeColor="text1"/>
        </w:rPr>
        <w:t>Dział 710</w:t>
      </w:r>
    </w:p>
    <w:p w:rsidR="00E81528" w:rsidRPr="002065CB" w:rsidRDefault="00E81528" w:rsidP="002065CB">
      <w:pPr>
        <w:pStyle w:val="Zawartoramki"/>
        <w:suppressAutoHyphens w:val="0"/>
        <w:rPr>
          <w:bCs/>
          <w:color w:val="000000" w:themeColor="text1"/>
          <w:szCs w:val="24"/>
        </w:rPr>
      </w:pPr>
      <w:r w:rsidRPr="002065CB">
        <w:rPr>
          <w:bCs/>
          <w:color w:val="000000" w:themeColor="text1"/>
          <w:szCs w:val="24"/>
        </w:rPr>
        <w:t xml:space="preserve">Zmiana klasyfikacji (paragraf) wydatków zaplanowanych </w:t>
      </w:r>
      <w:r w:rsidR="00686C4C">
        <w:rPr>
          <w:bCs/>
          <w:color w:val="000000" w:themeColor="text1"/>
          <w:szCs w:val="24"/>
        </w:rPr>
        <w:t>w ramach otrzymanej dotacji  na </w:t>
      </w:r>
      <w:r w:rsidRPr="002065CB">
        <w:rPr>
          <w:bCs/>
          <w:color w:val="000000" w:themeColor="text1"/>
          <w:szCs w:val="24"/>
        </w:rPr>
        <w:t>kontrolę procesu budowlanego oraz utrzymania obiektów budowlanych – Powiatowy Inspektorat Nadzoru Budowlanego.</w:t>
      </w:r>
    </w:p>
    <w:p w:rsidR="0060533B" w:rsidRPr="006307A9" w:rsidRDefault="0060533B" w:rsidP="00C63ED1">
      <w:pPr>
        <w:jc w:val="both"/>
        <w:rPr>
          <w:b/>
          <w:bCs/>
          <w:color w:val="FF0000"/>
          <w:sz w:val="24"/>
          <w:szCs w:val="24"/>
          <w:lang w:eastAsia="ar-SA"/>
        </w:rPr>
      </w:pPr>
    </w:p>
    <w:p w:rsidR="00C63ED1" w:rsidRPr="001020F5" w:rsidRDefault="00F665F9" w:rsidP="00C63ED1">
      <w:pPr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 w:rsidRPr="001020F5">
        <w:rPr>
          <w:b/>
          <w:bCs/>
          <w:color w:val="000000" w:themeColor="text1"/>
          <w:sz w:val="24"/>
          <w:szCs w:val="24"/>
          <w:lang w:eastAsia="ar-SA"/>
        </w:rPr>
        <w:t>Dział 750</w:t>
      </w:r>
      <w:r w:rsidR="00976825" w:rsidRPr="001020F5">
        <w:rPr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0F343A" w:rsidRPr="001020F5" w:rsidRDefault="001020F5" w:rsidP="002065CB">
      <w:pPr>
        <w:pStyle w:val="Akapitzlist"/>
        <w:ind w:left="0"/>
        <w:jc w:val="both"/>
        <w:rPr>
          <w:color w:val="FF0000"/>
          <w:sz w:val="24"/>
          <w:szCs w:val="24"/>
          <w:lang w:eastAsia="ar-SA"/>
        </w:rPr>
      </w:pPr>
      <w:r w:rsidRPr="001020F5">
        <w:rPr>
          <w:color w:val="000000" w:themeColor="text1"/>
          <w:sz w:val="24"/>
          <w:lang w:eastAsia="ar-SA"/>
        </w:rPr>
        <w:t>Z</w:t>
      </w:r>
      <w:r w:rsidRPr="001020F5">
        <w:rPr>
          <w:color w:val="000000" w:themeColor="text1"/>
          <w:sz w:val="24"/>
          <w:szCs w:val="24"/>
        </w:rPr>
        <w:t xml:space="preserve">abezpieczenie </w:t>
      </w:r>
      <w:r w:rsidRPr="001020F5">
        <w:rPr>
          <w:color w:val="000000"/>
          <w:sz w:val="24"/>
          <w:szCs w:val="24"/>
        </w:rPr>
        <w:t>środków na pokrycie wydatków na wpłaty na Państwowy Fundusz Rehabilitacji Osób Niepełnosprawnych oraz II ratę odpisu na ZFŚS pracowników UM na rok 2021. Środki pochodzą z oszczędności na składkach na ubezpieczenie społeczne pracodawcy w związku ze zwolnieniami lekarskimi oraz ze środków na wpłaty na PPK</w:t>
      </w:r>
      <w:r>
        <w:rPr>
          <w:color w:val="000000"/>
          <w:sz w:val="24"/>
          <w:szCs w:val="24"/>
        </w:rPr>
        <w:t xml:space="preserve"> – Wydział Księgowości.</w:t>
      </w:r>
    </w:p>
    <w:p w:rsidR="00976825" w:rsidRPr="006307A9" w:rsidRDefault="00976825" w:rsidP="00ED1C32">
      <w:pPr>
        <w:rPr>
          <w:color w:val="FF0000"/>
          <w:sz w:val="24"/>
          <w:szCs w:val="24"/>
        </w:rPr>
      </w:pPr>
    </w:p>
    <w:p w:rsidR="00837D36" w:rsidRPr="001020F5" w:rsidRDefault="00837D36" w:rsidP="00837D36">
      <w:pPr>
        <w:pStyle w:val="Zawartoramki"/>
        <w:suppressAutoHyphens w:val="0"/>
        <w:rPr>
          <w:b/>
          <w:bCs/>
          <w:color w:val="000000" w:themeColor="text1"/>
        </w:rPr>
      </w:pPr>
      <w:r w:rsidRPr="001020F5">
        <w:rPr>
          <w:b/>
          <w:bCs/>
          <w:color w:val="000000" w:themeColor="text1"/>
        </w:rPr>
        <w:t>Dział 754</w:t>
      </w:r>
    </w:p>
    <w:p w:rsidR="00837D36" w:rsidRDefault="001020F5" w:rsidP="001020F5">
      <w:pPr>
        <w:pStyle w:val="Akapitzlist"/>
        <w:numPr>
          <w:ilvl w:val="0"/>
          <w:numId w:val="21"/>
        </w:numPr>
        <w:ind w:left="0" w:firstLine="0"/>
        <w:jc w:val="both"/>
        <w:rPr>
          <w:bCs/>
          <w:color w:val="000000" w:themeColor="text1"/>
          <w:sz w:val="24"/>
          <w:szCs w:val="24"/>
        </w:rPr>
      </w:pPr>
      <w:r w:rsidRPr="001020F5">
        <w:rPr>
          <w:bCs/>
          <w:color w:val="000000" w:themeColor="text1"/>
          <w:sz w:val="24"/>
          <w:szCs w:val="24"/>
        </w:rPr>
        <w:t>Zmiana klasyfikacji (paragraf) wydatków zaplanowanych w ramach otrzymanej dotacji na bieżące funkcjonowanie Komendy Miejskiej Państwowej Straży Pożarnej.</w:t>
      </w:r>
    </w:p>
    <w:p w:rsidR="001020F5" w:rsidRPr="004672FE" w:rsidRDefault="00152EBB" w:rsidP="004672FE">
      <w:pPr>
        <w:pStyle w:val="Akapitzlist"/>
        <w:numPr>
          <w:ilvl w:val="0"/>
          <w:numId w:val="21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sz w:val="24"/>
          <w:szCs w:val="24"/>
        </w:rPr>
        <w:t>Zabezpieczenie</w:t>
      </w:r>
      <w:r w:rsidRPr="00152EBB">
        <w:rPr>
          <w:sz w:val="24"/>
          <w:szCs w:val="24"/>
        </w:rPr>
        <w:t xml:space="preserve"> środków finansowych</w:t>
      </w:r>
      <w:r>
        <w:rPr>
          <w:sz w:val="24"/>
          <w:szCs w:val="24"/>
        </w:rPr>
        <w:t xml:space="preserve"> na pokrycie usług związanych z </w:t>
      </w:r>
      <w:r w:rsidRPr="00152EBB">
        <w:rPr>
          <w:sz w:val="24"/>
          <w:szCs w:val="24"/>
        </w:rPr>
        <w:t xml:space="preserve">przeprowadzeniem: szkoleń oraz </w:t>
      </w:r>
      <w:proofErr w:type="spellStart"/>
      <w:r w:rsidRPr="00152EBB">
        <w:rPr>
          <w:sz w:val="24"/>
          <w:szCs w:val="24"/>
        </w:rPr>
        <w:t>recertyfikacji</w:t>
      </w:r>
      <w:proofErr w:type="spellEnd"/>
      <w:r w:rsidRPr="00152EBB">
        <w:rPr>
          <w:sz w:val="24"/>
          <w:szCs w:val="24"/>
        </w:rPr>
        <w:t xml:space="preserve"> KPP, przeglądów technicznych autopomp oraz wymianą płynów eksploatacyjnych, filtrów w pojazdach specjalistycznyc</w:t>
      </w:r>
      <w:r>
        <w:rPr>
          <w:sz w:val="24"/>
          <w:szCs w:val="24"/>
        </w:rPr>
        <w:t>h ochotniczych straży pożarnych, tytułem zmniejszenia</w:t>
      </w:r>
      <w:r w:rsidRPr="00152EBB">
        <w:rPr>
          <w:sz w:val="24"/>
          <w:szCs w:val="24"/>
        </w:rPr>
        <w:t xml:space="preserve"> planu </w:t>
      </w:r>
      <w:r w:rsidR="007B0A99">
        <w:rPr>
          <w:sz w:val="24"/>
          <w:szCs w:val="24"/>
        </w:rPr>
        <w:t>wydatków na</w:t>
      </w:r>
      <w:r w:rsidRPr="00152EBB">
        <w:rPr>
          <w:sz w:val="24"/>
          <w:szCs w:val="24"/>
        </w:rPr>
        <w:t xml:space="preserve"> </w:t>
      </w:r>
      <w:r w:rsidR="007B0A99">
        <w:rPr>
          <w:sz w:val="24"/>
          <w:szCs w:val="24"/>
        </w:rPr>
        <w:t xml:space="preserve">zakup materiałów i wyposażenia oraz opłat z tytułu zakupu usług telekomunikacyjnych </w:t>
      </w:r>
      <w:r>
        <w:rPr>
          <w:sz w:val="24"/>
          <w:szCs w:val="24"/>
        </w:rPr>
        <w:t xml:space="preserve"> - </w:t>
      </w:r>
      <w:r w:rsidR="007B0A99">
        <w:rPr>
          <w:color w:val="000000" w:themeColor="text1"/>
          <w:sz w:val="24"/>
          <w:lang w:eastAsia="ar-SA"/>
        </w:rPr>
        <w:t>Wydział Spraw Obywatelskich i </w:t>
      </w:r>
      <w:r w:rsidR="001020F5" w:rsidRPr="00152EBB">
        <w:rPr>
          <w:color w:val="000000" w:themeColor="text1"/>
          <w:sz w:val="24"/>
          <w:lang w:eastAsia="ar-SA"/>
        </w:rPr>
        <w:t>Urzędu Stanu Cywilnego.</w:t>
      </w:r>
    </w:p>
    <w:p w:rsidR="001020F5" w:rsidRDefault="001020F5" w:rsidP="00ED1C32">
      <w:pPr>
        <w:rPr>
          <w:color w:val="FF0000"/>
          <w:sz w:val="24"/>
          <w:szCs w:val="24"/>
        </w:rPr>
      </w:pPr>
    </w:p>
    <w:p w:rsidR="00E42F62" w:rsidRPr="001020F5" w:rsidRDefault="00E42F62" w:rsidP="00E42F62">
      <w:pPr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>
        <w:rPr>
          <w:b/>
          <w:bCs/>
          <w:color w:val="000000" w:themeColor="text1"/>
          <w:sz w:val="24"/>
          <w:szCs w:val="24"/>
          <w:lang w:eastAsia="ar-SA"/>
        </w:rPr>
        <w:t>Dział 758</w:t>
      </w:r>
    </w:p>
    <w:p w:rsidR="00E42F62" w:rsidRDefault="00E42F62" w:rsidP="00E42F62">
      <w:pPr>
        <w:jc w:val="both"/>
        <w:rPr>
          <w:color w:val="FF0000"/>
          <w:sz w:val="24"/>
          <w:szCs w:val="24"/>
        </w:rPr>
      </w:pPr>
      <w:r w:rsidRPr="001020F5">
        <w:rPr>
          <w:color w:val="000000" w:themeColor="text1"/>
          <w:sz w:val="24"/>
          <w:lang w:eastAsia="ar-SA"/>
        </w:rPr>
        <w:t>Z</w:t>
      </w:r>
      <w:r w:rsidRPr="001020F5">
        <w:rPr>
          <w:color w:val="000000" w:themeColor="text1"/>
          <w:sz w:val="24"/>
          <w:szCs w:val="24"/>
        </w:rPr>
        <w:t>abezpieczenie</w:t>
      </w:r>
      <w:r>
        <w:rPr>
          <w:color w:val="000000" w:themeColor="text1"/>
          <w:sz w:val="24"/>
          <w:szCs w:val="24"/>
        </w:rPr>
        <w:t xml:space="preserve"> środków z rezerwy ogólnej, z przeznaczeniem na wykonanie dodatkowych robót budowlanych w związku z realizacją projektu budowy placu zabaw w ramach Programu Operacyjnego Rybactwo i Morze na zadanie „Remont i wymiana nawierzchni utwardzonych oraz utworzenie placu zabaw przy Specjalnym Ośrodku Szkolno – Wychowawczym”.</w:t>
      </w:r>
    </w:p>
    <w:p w:rsidR="00E42F62" w:rsidRPr="006307A9" w:rsidRDefault="00E42F62" w:rsidP="00ED1C32">
      <w:pPr>
        <w:rPr>
          <w:color w:val="FF0000"/>
          <w:sz w:val="24"/>
          <w:szCs w:val="24"/>
        </w:rPr>
      </w:pPr>
    </w:p>
    <w:p w:rsidR="002B670B" w:rsidRPr="006307A9" w:rsidRDefault="002B670B" w:rsidP="002B670B">
      <w:pPr>
        <w:pStyle w:val="Zawartoramki"/>
        <w:suppressAutoHyphens w:val="0"/>
        <w:rPr>
          <w:b/>
          <w:bCs/>
          <w:color w:val="000000" w:themeColor="text1"/>
        </w:rPr>
      </w:pPr>
      <w:r w:rsidRPr="006307A9">
        <w:rPr>
          <w:b/>
          <w:bCs/>
          <w:color w:val="000000" w:themeColor="text1"/>
        </w:rPr>
        <w:t>Dział 801</w:t>
      </w:r>
      <w:r w:rsidR="00E856A3" w:rsidRPr="006307A9">
        <w:rPr>
          <w:b/>
          <w:bCs/>
          <w:color w:val="000000" w:themeColor="text1"/>
        </w:rPr>
        <w:t xml:space="preserve"> </w:t>
      </w:r>
      <w:r w:rsidR="006307A9" w:rsidRPr="006307A9">
        <w:rPr>
          <w:b/>
          <w:bCs/>
          <w:color w:val="000000" w:themeColor="text1"/>
        </w:rPr>
        <w:t>i 854</w:t>
      </w:r>
    </w:p>
    <w:p w:rsidR="002B670B" w:rsidRPr="006307A9" w:rsidRDefault="00C750EB" w:rsidP="00A47A7C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lang w:eastAsia="ar-SA"/>
        </w:rPr>
      </w:pPr>
      <w:r w:rsidRPr="006307A9">
        <w:rPr>
          <w:color w:val="000000" w:themeColor="text1"/>
          <w:sz w:val="24"/>
          <w:lang w:eastAsia="ar-SA"/>
        </w:rPr>
        <w:lastRenderedPageBreak/>
        <w:t>Przesunięcia pomiędzy paragrafami dla prawidłowego funkcjonowania jednostki oświatowej</w:t>
      </w:r>
      <w:r w:rsidR="006307A9" w:rsidRPr="006307A9">
        <w:rPr>
          <w:color w:val="000000" w:themeColor="text1"/>
          <w:sz w:val="24"/>
          <w:lang w:eastAsia="ar-SA"/>
        </w:rPr>
        <w:t xml:space="preserve"> – ZSP, LO, SOSW, PPP, PM Nr 1, PM Nr 3,</w:t>
      </w:r>
      <w:r w:rsidR="005A38F1">
        <w:rPr>
          <w:color w:val="000000" w:themeColor="text1"/>
          <w:sz w:val="24"/>
          <w:lang w:eastAsia="ar-SA"/>
        </w:rPr>
        <w:t xml:space="preserve"> PM Nr 5, PM Nr 9, PM Nr 10, PM Nr </w:t>
      </w:r>
      <w:r w:rsidR="006307A9" w:rsidRPr="006307A9">
        <w:rPr>
          <w:color w:val="000000" w:themeColor="text1"/>
          <w:sz w:val="24"/>
          <w:lang w:eastAsia="ar-SA"/>
        </w:rPr>
        <w:t>11, SP Nr 1, SP Nr 2 i SP Nr 6.</w:t>
      </w:r>
    </w:p>
    <w:p w:rsidR="00A47A7C" w:rsidRPr="004672FE" w:rsidRDefault="001620D4" w:rsidP="001620D4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4672FE">
        <w:rPr>
          <w:color w:val="000000" w:themeColor="text1"/>
          <w:sz w:val="24"/>
          <w:lang w:eastAsia="ar-SA"/>
        </w:rPr>
        <w:t xml:space="preserve">Podział środków finansowych Wydziału Edukacji, z przeznaczeniem </w:t>
      </w:r>
      <w:r w:rsidRPr="004672FE">
        <w:rPr>
          <w:color w:val="000000" w:themeColor="text1"/>
          <w:sz w:val="24"/>
          <w:szCs w:val="24"/>
          <w:lang w:eastAsia="ar-SA"/>
        </w:rPr>
        <w:t>na</w:t>
      </w:r>
      <w:r w:rsidR="00F41003" w:rsidRPr="004672FE">
        <w:rPr>
          <w:color w:val="000000" w:themeColor="text1"/>
          <w:sz w:val="24"/>
          <w:szCs w:val="24"/>
          <w:lang w:eastAsia="ar-SA"/>
        </w:rPr>
        <w:t xml:space="preserve"> </w:t>
      </w:r>
      <w:r w:rsidR="004672FE" w:rsidRPr="004672FE">
        <w:rPr>
          <w:color w:val="000000" w:themeColor="text1"/>
          <w:sz w:val="24"/>
          <w:szCs w:val="24"/>
          <w:lang w:eastAsia="ar-SA"/>
        </w:rPr>
        <w:t>naukę pływania na basenie w ramach zajęć wychowania fizycznego – SP Nr 1, SP Nr 2, SP Nr 4,</w:t>
      </w:r>
      <w:r w:rsidR="00FB052A">
        <w:rPr>
          <w:color w:val="000000" w:themeColor="text1"/>
          <w:sz w:val="24"/>
          <w:szCs w:val="24"/>
          <w:lang w:eastAsia="ar-SA"/>
        </w:rPr>
        <w:t xml:space="preserve"> SP </w:t>
      </w:r>
      <w:r w:rsidR="004672FE" w:rsidRPr="004672FE">
        <w:rPr>
          <w:color w:val="000000" w:themeColor="text1"/>
          <w:sz w:val="24"/>
          <w:szCs w:val="24"/>
          <w:lang w:eastAsia="ar-SA"/>
        </w:rPr>
        <w:t>Nr 6 i ZSP</w:t>
      </w:r>
      <w:r w:rsidR="005A38F1">
        <w:rPr>
          <w:color w:val="000000" w:themeColor="text1"/>
          <w:sz w:val="24"/>
          <w:szCs w:val="24"/>
          <w:lang w:eastAsia="ar-SA"/>
        </w:rPr>
        <w:t xml:space="preserve"> oraz na realizację projektu budżetu obywatelskiego „Umiejętności kluczowe – kluczem do sukcesu” w SP Nr 6</w:t>
      </w:r>
      <w:r w:rsidR="004672FE" w:rsidRPr="004672FE">
        <w:rPr>
          <w:color w:val="000000" w:themeColor="text1"/>
          <w:sz w:val="24"/>
          <w:szCs w:val="24"/>
          <w:lang w:eastAsia="ar-SA"/>
        </w:rPr>
        <w:t>.</w:t>
      </w:r>
    </w:p>
    <w:p w:rsidR="007F381D" w:rsidRPr="004672FE" w:rsidRDefault="007F381D" w:rsidP="001620D4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4672FE">
        <w:rPr>
          <w:color w:val="000000" w:themeColor="text1"/>
          <w:sz w:val="24"/>
          <w:lang w:eastAsia="ar-SA"/>
        </w:rPr>
        <w:t xml:space="preserve">Zmniejszenie planu wydatków na </w:t>
      </w:r>
      <w:r w:rsidR="004672FE" w:rsidRPr="004672FE">
        <w:rPr>
          <w:color w:val="000000" w:themeColor="text1"/>
          <w:sz w:val="24"/>
          <w:lang w:eastAsia="ar-SA"/>
        </w:rPr>
        <w:t xml:space="preserve">modernizację wentylacji mechanicznej kuchni i stołówki w SP nr 1 (realizację przeniesiono na czas termomodernizacji prowadzonej przez Wydział Inżyniera Miasta w kolejnych latach) i wykorzystanie tych środków na zabiegi pielęgnacyjne sztucznej trawy na boisku „Orlik” oraz na boisku przy SP Nr 4 - </w:t>
      </w:r>
      <w:r w:rsidR="004672FE" w:rsidRPr="004672FE">
        <w:rPr>
          <w:bCs/>
          <w:color w:val="000000" w:themeColor="text1"/>
          <w:sz w:val="24"/>
          <w:szCs w:val="24"/>
        </w:rPr>
        <w:t>Wydział Infrastruktury i Zieleni Miejskiej</w:t>
      </w:r>
      <w:r w:rsidRPr="004672FE">
        <w:rPr>
          <w:color w:val="000000" w:themeColor="text1"/>
          <w:sz w:val="24"/>
          <w:lang w:eastAsia="ar-SA"/>
        </w:rPr>
        <w:t>.</w:t>
      </w:r>
    </w:p>
    <w:p w:rsidR="004672FE" w:rsidRPr="004672FE" w:rsidRDefault="004672FE" w:rsidP="001620D4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lang w:eastAsia="ar-SA"/>
        </w:rPr>
        <w:t>Zwiększenie wydatków inwestycyjnych</w:t>
      </w:r>
      <w:r w:rsidR="00E42F62">
        <w:rPr>
          <w:color w:val="000000" w:themeColor="text1"/>
          <w:sz w:val="24"/>
          <w:lang w:eastAsia="ar-SA"/>
        </w:rPr>
        <w:t xml:space="preserve"> w związku z koniecznością wykonania dodatkowych robót przy przebudowie kuchni w PM Nr 10 - </w:t>
      </w:r>
      <w:r w:rsidR="00E42F62" w:rsidRPr="004672FE">
        <w:rPr>
          <w:bCs/>
          <w:color w:val="000000" w:themeColor="text1"/>
          <w:sz w:val="24"/>
          <w:szCs w:val="24"/>
        </w:rPr>
        <w:t>Wydział Infrastruktury i Zieleni Miejskiej</w:t>
      </w:r>
      <w:r w:rsidR="00E42F62" w:rsidRPr="004672FE">
        <w:rPr>
          <w:color w:val="000000" w:themeColor="text1"/>
          <w:sz w:val="24"/>
          <w:lang w:eastAsia="ar-SA"/>
        </w:rPr>
        <w:t>.</w:t>
      </w:r>
    </w:p>
    <w:p w:rsidR="00837D36" w:rsidRPr="004672FE" w:rsidRDefault="00837D36" w:rsidP="00ED1C32">
      <w:pPr>
        <w:rPr>
          <w:color w:val="000000" w:themeColor="text1"/>
          <w:sz w:val="24"/>
          <w:szCs w:val="24"/>
        </w:rPr>
      </w:pPr>
    </w:p>
    <w:p w:rsidR="00A47A7C" w:rsidRPr="00FB052A" w:rsidRDefault="00A54852" w:rsidP="00A47A7C">
      <w:pPr>
        <w:pStyle w:val="Zawartoramki"/>
        <w:suppressAutoHyphens w:val="0"/>
        <w:rPr>
          <w:b/>
          <w:bCs/>
          <w:color w:val="000000" w:themeColor="text1"/>
        </w:rPr>
      </w:pPr>
      <w:r w:rsidRPr="00FB052A">
        <w:rPr>
          <w:b/>
          <w:bCs/>
          <w:color w:val="000000" w:themeColor="text1"/>
        </w:rPr>
        <w:t>Dział 854</w:t>
      </w:r>
    </w:p>
    <w:p w:rsidR="00A47A7C" w:rsidRPr="006307A9" w:rsidRDefault="00A54852" w:rsidP="00CF3AAC">
      <w:pPr>
        <w:jc w:val="both"/>
        <w:rPr>
          <w:bCs/>
          <w:color w:val="FF0000"/>
          <w:sz w:val="24"/>
          <w:szCs w:val="24"/>
        </w:rPr>
      </w:pPr>
      <w:r w:rsidRPr="001020F5">
        <w:rPr>
          <w:color w:val="000000" w:themeColor="text1"/>
          <w:sz w:val="24"/>
          <w:lang w:eastAsia="ar-SA"/>
        </w:rPr>
        <w:t>Z</w:t>
      </w:r>
      <w:r w:rsidRPr="001020F5">
        <w:rPr>
          <w:color w:val="000000" w:themeColor="text1"/>
          <w:sz w:val="24"/>
          <w:szCs w:val="24"/>
        </w:rPr>
        <w:t>abezpieczenie</w:t>
      </w:r>
      <w:r>
        <w:rPr>
          <w:color w:val="000000" w:themeColor="text1"/>
          <w:sz w:val="24"/>
          <w:szCs w:val="24"/>
        </w:rPr>
        <w:t xml:space="preserve"> środków z rezerwy ogólnej, z przeznaczeniem na wykonanie dodatkowych robót budowlanych w związku z realizacją projektu budowy placu zabaw w ramach Programu Operacyjnego Rybactwo i Morze na zadanie „Remont i wymiana nawierzchni utwardzonych oraz utworzenie placu zabaw przy Specjalnym Ośrodku Szkolno – Wychowawczym” - Specjalny Ośrodek Szkolno – Wychowawczy.</w:t>
      </w:r>
    </w:p>
    <w:p w:rsidR="00232EF6" w:rsidRPr="006307A9" w:rsidRDefault="00232EF6" w:rsidP="00CF3AAC">
      <w:pPr>
        <w:jc w:val="both"/>
        <w:rPr>
          <w:color w:val="FF0000"/>
          <w:sz w:val="24"/>
          <w:szCs w:val="24"/>
        </w:rPr>
      </w:pPr>
    </w:p>
    <w:p w:rsidR="00B56954" w:rsidRPr="0035757A" w:rsidRDefault="00CF3AAC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35757A">
        <w:rPr>
          <w:b/>
          <w:bCs/>
          <w:color w:val="000000" w:themeColor="text1"/>
        </w:rPr>
        <w:t>Dział 855</w:t>
      </w:r>
    </w:p>
    <w:p w:rsidR="005359D5" w:rsidRPr="0035757A" w:rsidRDefault="0035757A" w:rsidP="0035757A">
      <w:pPr>
        <w:pStyle w:val="Akapitzlist"/>
        <w:ind w:left="0"/>
        <w:jc w:val="both"/>
        <w:rPr>
          <w:color w:val="000000" w:themeColor="text1"/>
          <w:sz w:val="24"/>
          <w:szCs w:val="24"/>
          <w:lang w:eastAsia="ar-SA"/>
        </w:rPr>
      </w:pPr>
      <w:r w:rsidRPr="0035757A">
        <w:rPr>
          <w:color w:val="000000" w:themeColor="text1"/>
          <w:sz w:val="24"/>
          <w:szCs w:val="24"/>
        </w:rPr>
        <w:t xml:space="preserve">W Wielofunkcyjnej </w:t>
      </w:r>
      <w:r w:rsidRPr="0035757A">
        <w:rPr>
          <w:sz w:val="24"/>
          <w:szCs w:val="24"/>
        </w:rPr>
        <w:t>Placówce Opiekuńczo – Wych</w:t>
      </w:r>
      <w:r>
        <w:rPr>
          <w:sz w:val="24"/>
          <w:szCs w:val="24"/>
        </w:rPr>
        <w:t>owawczej w Świnoujściu zakończono</w:t>
      </w:r>
      <w:r w:rsidRPr="0035757A">
        <w:rPr>
          <w:sz w:val="24"/>
          <w:szCs w:val="24"/>
        </w:rPr>
        <w:t xml:space="preserve">  remont drugiego piętra. Przesunięcie środków jest niezbędne, aby wyremontować pomieszczenia znajdujące się na pierwszym piętrze placówki, aby wszystkie dzieci mogły zamieszkiwać w pokojach o takim samym standardzie. Ponadto remont umożliwi wydzielenie składnicy akt oraz w znacznej mierze podniesie komfort pracy kadry </w:t>
      </w:r>
      <w:r w:rsidRPr="0035757A">
        <w:rPr>
          <w:color w:val="000000" w:themeColor="text1"/>
          <w:sz w:val="24"/>
          <w:szCs w:val="24"/>
        </w:rPr>
        <w:t>WPOW</w:t>
      </w:r>
      <w:r w:rsidRPr="0035757A">
        <w:rPr>
          <w:color w:val="000000" w:themeColor="text1"/>
          <w:sz w:val="24"/>
          <w:szCs w:val="24"/>
          <w:lang w:eastAsia="ar-SA"/>
        </w:rPr>
        <w:t xml:space="preserve"> </w:t>
      </w:r>
      <w:r w:rsidR="00B56954" w:rsidRPr="0035757A">
        <w:rPr>
          <w:color w:val="000000" w:themeColor="text1"/>
          <w:sz w:val="24"/>
          <w:szCs w:val="24"/>
          <w:lang w:eastAsia="ar-SA"/>
        </w:rPr>
        <w:t>-</w:t>
      </w:r>
      <w:r w:rsidR="00E856A3" w:rsidRPr="0035757A">
        <w:rPr>
          <w:color w:val="000000" w:themeColor="text1"/>
          <w:sz w:val="24"/>
          <w:szCs w:val="24"/>
        </w:rPr>
        <w:t>Wydział Zdrowia i Polityki Społecznej.</w:t>
      </w:r>
    </w:p>
    <w:p w:rsidR="007825E7" w:rsidRPr="006307A9" w:rsidRDefault="007825E7" w:rsidP="00ED1C32">
      <w:pPr>
        <w:rPr>
          <w:color w:val="FF0000"/>
        </w:rPr>
      </w:pPr>
    </w:p>
    <w:p w:rsidR="00962ABF" w:rsidRPr="0035757A" w:rsidRDefault="00962ABF" w:rsidP="00962ABF">
      <w:pPr>
        <w:pStyle w:val="Zawartoramki"/>
        <w:suppressAutoHyphens w:val="0"/>
        <w:rPr>
          <w:b/>
          <w:bCs/>
          <w:color w:val="000000" w:themeColor="text1"/>
        </w:rPr>
      </w:pPr>
      <w:r w:rsidRPr="0035757A">
        <w:rPr>
          <w:b/>
          <w:bCs/>
          <w:color w:val="000000" w:themeColor="text1"/>
        </w:rPr>
        <w:t>Dział 900</w:t>
      </w:r>
    </w:p>
    <w:p w:rsidR="00962ABF" w:rsidRPr="006C5FBA" w:rsidRDefault="00962ABF" w:rsidP="0035757A">
      <w:pPr>
        <w:pStyle w:val="Akapitzlist"/>
        <w:numPr>
          <w:ilvl w:val="0"/>
          <w:numId w:val="22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35757A">
        <w:rPr>
          <w:color w:val="000000" w:themeColor="text1"/>
          <w:sz w:val="24"/>
          <w:szCs w:val="24"/>
        </w:rPr>
        <w:t xml:space="preserve">Zmiana klasyfikacji  (paragraf) wydatków zaplanowanych w ramach realizacji zadania </w:t>
      </w:r>
      <w:r w:rsidRPr="006C5FBA">
        <w:rPr>
          <w:color w:val="000000" w:themeColor="text1"/>
          <w:sz w:val="24"/>
          <w:szCs w:val="24"/>
        </w:rPr>
        <w:t>„</w:t>
      </w:r>
      <w:proofErr w:type="spellStart"/>
      <w:r w:rsidR="0035757A" w:rsidRPr="006C5FBA">
        <w:rPr>
          <w:color w:val="000000" w:themeColor="text1"/>
          <w:sz w:val="24"/>
          <w:szCs w:val="24"/>
        </w:rPr>
        <w:t>MoRe</w:t>
      </w:r>
      <w:proofErr w:type="spellEnd"/>
      <w:r w:rsidR="0035757A" w:rsidRPr="006C5FBA">
        <w:rPr>
          <w:color w:val="000000" w:themeColor="text1"/>
          <w:sz w:val="24"/>
          <w:szCs w:val="24"/>
        </w:rPr>
        <w:t xml:space="preserve"> – Modelowy Region Energii Odnawialnych Wyspy Uznam i Wolin” </w:t>
      </w:r>
      <w:r w:rsidR="006D230E">
        <w:rPr>
          <w:color w:val="000000" w:themeColor="text1"/>
          <w:sz w:val="24"/>
          <w:szCs w:val="24"/>
        </w:rPr>
        <w:t xml:space="preserve">- </w:t>
      </w:r>
      <w:r w:rsidR="0035757A" w:rsidRPr="006C5FBA">
        <w:rPr>
          <w:color w:val="000000" w:themeColor="text1"/>
          <w:sz w:val="24"/>
          <w:szCs w:val="24"/>
        </w:rPr>
        <w:t xml:space="preserve">Wydział </w:t>
      </w:r>
      <w:r w:rsidR="0035757A" w:rsidRPr="006C5FBA">
        <w:rPr>
          <w:bCs/>
          <w:color w:val="000000" w:themeColor="text1"/>
          <w:sz w:val="24"/>
          <w:szCs w:val="24"/>
        </w:rPr>
        <w:t>Infrastruktury i Zieleni Miejskiej</w:t>
      </w:r>
      <w:r w:rsidR="0035757A" w:rsidRPr="006C5FBA">
        <w:rPr>
          <w:color w:val="000000" w:themeColor="text1"/>
          <w:sz w:val="24"/>
          <w:lang w:eastAsia="ar-SA"/>
        </w:rPr>
        <w:t>.</w:t>
      </w:r>
    </w:p>
    <w:p w:rsidR="0035757A" w:rsidRPr="0035757A" w:rsidRDefault="0035757A" w:rsidP="0035757A">
      <w:pPr>
        <w:pStyle w:val="Akapitzlist"/>
        <w:numPr>
          <w:ilvl w:val="0"/>
          <w:numId w:val="22"/>
        </w:numPr>
        <w:ind w:left="0" w:firstLine="0"/>
        <w:jc w:val="both"/>
        <w:rPr>
          <w:color w:val="FF0000"/>
          <w:sz w:val="24"/>
          <w:szCs w:val="24"/>
        </w:rPr>
      </w:pPr>
      <w:r w:rsidRPr="006C5FBA">
        <w:rPr>
          <w:bCs/>
          <w:color w:val="000000" w:themeColor="text1"/>
          <w:sz w:val="24"/>
          <w:szCs w:val="24"/>
        </w:rPr>
        <w:t xml:space="preserve">Zmiana klasyfikacji (paragraf) wydatków zaplanowanych przez Wydział Ochrony Środowiska i Leśnictwa </w:t>
      </w:r>
      <w:r w:rsidRPr="006C5FBA">
        <w:rPr>
          <w:color w:val="000000" w:themeColor="text1"/>
          <w:sz w:val="24"/>
          <w:szCs w:val="24"/>
        </w:rPr>
        <w:t xml:space="preserve">na realizację usługi dostarczania rannych   i chorych dzikich zwierząt dziko występujących </w:t>
      </w:r>
      <w:r w:rsidRPr="000D413B">
        <w:rPr>
          <w:sz w:val="24"/>
          <w:szCs w:val="24"/>
        </w:rPr>
        <w:t xml:space="preserve">na terenach zurbanizowanych Gminy Miasto Świnoujście do Ośrodka Rehabilitacji Zwierząt w </w:t>
      </w:r>
      <w:proofErr w:type="spellStart"/>
      <w:r w:rsidRPr="000D413B">
        <w:rPr>
          <w:sz w:val="24"/>
          <w:szCs w:val="24"/>
        </w:rPr>
        <w:t>Załomiu</w:t>
      </w:r>
      <w:proofErr w:type="spellEnd"/>
      <w:r w:rsidRPr="000D413B">
        <w:rPr>
          <w:sz w:val="24"/>
          <w:szCs w:val="24"/>
        </w:rPr>
        <w:t xml:space="preserve"> w celu przywrócenia ich do środowiska przyrodniczego</w:t>
      </w:r>
      <w:r>
        <w:rPr>
          <w:sz w:val="24"/>
          <w:szCs w:val="24"/>
        </w:rPr>
        <w:t>.</w:t>
      </w:r>
    </w:p>
    <w:p w:rsidR="00962ABF" w:rsidRPr="006307A9" w:rsidRDefault="00962ABF" w:rsidP="00962ABF">
      <w:pPr>
        <w:jc w:val="both"/>
        <w:rPr>
          <w:color w:val="FF0000"/>
          <w:sz w:val="24"/>
          <w:szCs w:val="24"/>
        </w:rPr>
      </w:pPr>
    </w:p>
    <w:p w:rsidR="00962ABF" w:rsidRPr="006C5FBA" w:rsidRDefault="00962ABF" w:rsidP="00962ABF">
      <w:pPr>
        <w:pStyle w:val="Zawartoramki"/>
        <w:suppressAutoHyphens w:val="0"/>
        <w:rPr>
          <w:b/>
          <w:bCs/>
          <w:color w:val="000000" w:themeColor="text1"/>
        </w:rPr>
      </w:pPr>
      <w:r w:rsidRPr="006C5FBA">
        <w:rPr>
          <w:b/>
          <w:bCs/>
          <w:color w:val="000000" w:themeColor="text1"/>
        </w:rPr>
        <w:t>Dział 921</w:t>
      </w:r>
    </w:p>
    <w:p w:rsidR="00962ABF" w:rsidRPr="006C5FBA" w:rsidRDefault="006D230E" w:rsidP="00962AB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lang w:eastAsia="ar-SA"/>
        </w:rPr>
        <w:t>Zabezpieczenie środków</w:t>
      </w:r>
      <w:r w:rsidR="00962ABF" w:rsidRPr="006C5FBA">
        <w:rPr>
          <w:color w:val="000000" w:themeColor="text1"/>
          <w:sz w:val="24"/>
          <w:lang w:eastAsia="ar-SA"/>
        </w:rPr>
        <w:t xml:space="preserve">, z przeznaczeniem na </w:t>
      </w:r>
      <w:r w:rsidR="006C5FBA" w:rsidRPr="006C5FBA">
        <w:rPr>
          <w:color w:val="000000" w:themeColor="text1"/>
          <w:sz w:val="24"/>
          <w:lang w:eastAsia="ar-SA"/>
        </w:rPr>
        <w:t>zwiększenie planu wydatków na działalność statutową</w:t>
      </w:r>
      <w:r w:rsidR="00962ABF" w:rsidRPr="006C5FBA">
        <w:rPr>
          <w:color w:val="000000" w:themeColor="text1"/>
          <w:sz w:val="24"/>
          <w:lang w:eastAsia="ar-SA"/>
        </w:rPr>
        <w:t xml:space="preserve"> Miejski</w:t>
      </w:r>
      <w:r w:rsidR="006C5FBA" w:rsidRPr="006C5FBA">
        <w:rPr>
          <w:color w:val="000000" w:themeColor="text1"/>
          <w:sz w:val="24"/>
          <w:lang w:eastAsia="ar-SA"/>
        </w:rPr>
        <w:t>ego</w:t>
      </w:r>
      <w:r w:rsidR="00962ABF" w:rsidRPr="006C5FBA">
        <w:rPr>
          <w:color w:val="000000" w:themeColor="text1"/>
          <w:sz w:val="24"/>
          <w:lang w:eastAsia="ar-SA"/>
        </w:rPr>
        <w:t xml:space="preserve"> Dom</w:t>
      </w:r>
      <w:r w:rsidR="006C5FBA" w:rsidRPr="006C5FBA">
        <w:rPr>
          <w:color w:val="000000" w:themeColor="text1"/>
          <w:sz w:val="24"/>
          <w:lang w:eastAsia="ar-SA"/>
        </w:rPr>
        <w:t>u</w:t>
      </w:r>
      <w:r w:rsidR="00962ABF" w:rsidRPr="006C5FBA">
        <w:rPr>
          <w:color w:val="000000" w:themeColor="text1"/>
          <w:sz w:val="24"/>
          <w:lang w:eastAsia="ar-SA"/>
        </w:rPr>
        <w:t xml:space="preserve"> Kultury </w:t>
      </w:r>
      <w:r w:rsidR="006C5FBA" w:rsidRPr="006C5FBA">
        <w:rPr>
          <w:color w:val="000000" w:themeColor="text1"/>
          <w:sz w:val="24"/>
          <w:lang w:eastAsia="ar-SA"/>
        </w:rPr>
        <w:t xml:space="preserve">w związku z jubileuszem 10 – </w:t>
      </w:r>
      <w:proofErr w:type="spellStart"/>
      <w:r w:rsidR="006C5FBA" w:rsidRPr="006C5FBA">
        <w:rPr>
          <w:color w:val="000000" w:themeColor="text1"/>
          <w:sz w:val="24"/>
          <w:lang w:eastAsia="ar-SA"/>
        </w:rPr>
        <w:t>Lecia</w:t>
      </w:r>
      <w:proofErr w:type="spellEnd"/>
      <w:r w:rsidR="006C5FBA" w:rsidRPr="006C5FBA">
        <w:rPr>
          <w:color w:val="000000" w:themeColor="text1"/>
          <w:sz w:val="24"/>
          <w:lang w:eastAsia="ar-SA"/>
        </w:rPr>
        <w:t xml:space="preserve"> zespołu „Chwaty”</w:t>
      </w:r>
      <w:r w:rsidR="00962ABF" w:rsidRPr="006C5FBA">
        <w:rPr>
          <w:color w:val="000000" w:themeColor="text1"/>
          <w:sz w:val="24"/>
          <w:lang w:eastAsia="ar-SA"/>
        </w:rPr>
        <w:t xml:space="preserve"> – Wydział Promocji, Turystyki, Kultury i Sportu.</w:t>
      </w:r>
    </w:p>
    <w:sectPr w:rsidR="00962ABF" w:rsidRPr="006C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20"/>
  </w:num>
  <w:num w:numId="17">
    <w:abstractNumId w:val="17"/>
  </w:num>
  <w:num w:numId="18">
    <w:abstractNumId w:val="19"/>
  </w:num>
  <w:num w:numId="19">
    <w:abstractNumId w:val="12"/>
  </w:num>
  <w:num w:numId="20">
    <w:abstractNumId w:val="15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CB"/>
    <w:rsid w:val="00092A0B"/>
    <w:rsid w:val="000B3EA5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2065CB"/>
    <w:rsid w:val="00213653"/>
    <w:rsid w:val="002145C7"/>
    <w:rsid w:val="00225B59"/>
    <w:rsid w:val="00232EF6"/>
    <w:rsid w:val="00242CBA"/>
    <w:rsid w:val="002945E4"/>
    <w:rsid w:val="00296685"/>
    <w:rsid w:val="002A2EB0"/>
    <w:rsid w:val="002A47AD"/>
    <w:rsid w:val="002B670B"/>
    <w:rsid w:val="0035757A"/>
    <w:rsid w:val="003A3621"/>
    <w:rsid w:val="004226C9"/>
    <w:rsid w:val="004316D7"/>
    <w:rsid w:val="0043751C"/>
    <w:rsid w:val="0044577C"/>
    <w:rsid w:val="004503F1"/>
    <w:rsid w:val="00463EA9"/>
    <w:rsid w:val="004670F3"/>
    <w:rsid w:val="004672FE"/>
    <w:rsid w:val="00475DBB"/>
    <w:rsid w:val="00477127"/>
    <w:rsid w:val="00495157"/>
    <w:rsid w:val="004A1335"/>
    <w:rsid w:val="0050245A"/>
    <w:rsid w:val="00502A61"/>
    <w:rsid w:val="00523368"/>
    <w:rsid w:val="005359D5"/>
    <w:rsid w:val="00542C2B"/>
    <w:rsid w:val="005460B8"/>
    <w:rsid w:val="00560070"/>
    <w:rsid w:val="005701B6"/>
    <w:rsid w:val="005A38F1"/>
    <w:rsid w:val="005D10EB"/>
    <w:rsid w:val="005F41AE"/>
    <w:rsid w:val="0060533B"/>
    <w:rsid w:val="00623F2B"/>
    <w:rsid w:val="006307A9"/>
    <w:rsid w:val="00677ACB"/>
    <w:rsid w:val="00681808"/>
    <w:rsid w:val="00686C4C"/>
    <w:rsid w:val="0069260F"/>
    <w:rsid w:val="006C3CF6"/>
    <w:rsid w:val="006C5FBA"/>
    <w:rsid w:val="006D22F4"/>
    <w:rsid w:val="006D230E"/>
    <w:rsid w:val="006D2CA6"/>
    <w:rsid w:val="007533D5"/>
    <w:rsid w:val="00765B00"/>
    <w:rsid w:val="007825E7"/>
    <w:rsid w:val="007957D2"/>
    <w:rsid w:val="007B0A99"/>
    <w:rsid w:val="007D1310"/>
    <w:rsid w:val="007F1007"/>
    <w:rsid w:val="007F381D"/>
    <w:rsid w:val="00800213"/>
    <w:rsid w:val="00801B98"/>
    <w:rsid w:val="00837D36"/>
    <w:rsid w:val="008536DB"/>
    <w:rsid w:val="00856635"/>
    <w:rsid w:val="00864A24"/>
    <w:rsid w:val="0088753E"/>
    <w:rsid w:val="008A2E1C"/>
    <w:rsid w:val="008A786B"/>
    <w:rsid w:val="008C73C4"/>
    <w:rsid w:val="008D4B2C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47A7C"/>
    <w:rsid w:val="00A54852"/>
    <w:rsid w:val="00A66E58"/>
    <w:rsid w:val="00A70C4F"/>
    <w:rsid w:val="00A84DC0"/>
    <w:rsid w:val="00A943F9"/>
    <w:rsid w:val="00AB4246"/>
    <w:rsid w:val="00AD41C7"/>
    <w:rsid w:val="00AD4738"/>
    <w:rsid w:val="00B22087"/>
    <w:rsid w:val="00B51360"/>
    <w:rsid w:val="00B516AF"/>
    <w:rsid w:val="00B56954"/>
    <w:rsid w:val="00BB2D91"/>
    <w:rsid w:val="00BD5AAF"/>
    <w:rsid w:val="00BE1E72"/>
    <w:rsid w:val="00C2568D"/>
    <w:rsid w:val="00C31C4D"/>
    <w:rsid w:val="00C34845"/>
    <w:rsid w:val="00C63ED1"/>
    <w:rsid w:val="00C750EB"/>
    <w:rsid w:val="00C846E2"/>
    <w:rsid w:val="00CB4082"/>
    <w:rsid w:val="00CB78B8"/>
    <w:rsid w:val="00CD7375"/>
    <w:rsid w:val="00CF3AAC"/>
    <w:rsid w:val="00D011FA"/>
    <w:rsid w:val="00D2785A"/>
    <w:rsid w:val="00D44C30"/>
    <w:rsid w:val="00D665C6"/>
    <w:rsid w:val="00D73DFF"/>
    <w:rsid w:val="00D95AE6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2F62"/>
    <w:rsid w:val="00E4502C"/>
    <w:rsid w:val="00E4750F"/>
    <w:rsid w:val="00E53224"/>
    <w:rsid w:val="00E56ADF"/>
    <w:rsid w:val="00E71F00"/>
    <w:rsid w:val="00E81528"/>
    <w:rsid w:val="00E856A3"/>
    <w:rsid w:val="00E92EB4"/>
    <w:rsid w:val="00E97EFD"/>
    <w:rsid w:val="00EA23D1"/>
    <w:rsid w:val="00EA567A"/>
    <w:rsid w:val="00ED1C32"/>
    <w:rsid w:val="00ED4813"/>
    <w:rsid w:val="00F0466A"/>
    <w:rsid w:val="00F07287"/>
    <w:rsid w:val="00F33306"/>
    <w:rsid w:val="00F40A8E"/>
    <w:rsid w:val="00F41003"/>
    <w:rsid w:val="00F47D89"/>
    <w:rsid w:val="00F61887"/>
    <w:rsid w:val="00F665F9"/>
    <w:rsid w:val="00F84FD1"/>
    <w:rsid w:val="00FB052A"/>
    <w:rsid w:val="00FB59FF"/>
    <w:rsid w:val="00FC4B9E"/>
    <w:rsid w:val="00FC5416"/>
    <w:rsid w:val="00FE4BEC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alesiewicz</cp:lastModifiedBy>
  <cp:revision>36</cp:revision>
  <cp:lastPrinted>2021-10-08T14:01:00Z</cp:lastPrinted>
  <dcterms:created xsi:type="dcterms:W3CDTF">2021-03-04T08:49:00Z</dcterms:created>
  <dcterms:modified xsi:type="dcterms:W3CDTF">2021-10-11T10:04:00Z</dcterms:modified>
</cp:coreProperties>
</file>