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E2618">
        <w:rPr>
          <w:b/>
          <w:bCs/>
        </w:rPr>
        <w:t>312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5E2618">
        <w:rPr>
          <w:b/>
          <w:sz w:val="24"/>
        </w:rPr>
        <w:t>21</w:t>
      </w:r>
      <w:r>
        <w:rPr>
          <w:b/>
          <w:sz w:val="24"/>
        </w:rPr>
        <w:t xml:space="preserve"> </w:t>
      </w:r>
      <w:r w:rsidR="005E2618">
        <w:rPr>
          <w:b/>
          <w:sz w:val="24"/>
        </w:rPr>
        <w:t>maja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FF2762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Default="00ED1C32" w:rsidP="00ED1C32">
      <w:pPr>
        <w:pStyle w:val="Nagwek3"/>
      </w:pPr>
      <w:r>
        <w:lastRenderedPageBreak/>
        <w:t>Uzasadnienie</w:t>
      </w:r>
    </w:p>
    <w:p w:rsidR="00ED1C32" w:rsidRDefault="00ED1C32" w:rsidP="00ED1C32"/>
    <w:p w:rsidR="00FC5416" w:rsidRDefault="00FC5416" w:rsidP="00ED1C32">
      <w:pPr>
        <w:pStyle w:val="Zawartoramki"/>
        <w:suppressAutoHyphens w:val="0"/>
        <w:rPr>
          <w:b/>
          <w:bCs/>
          <w:color w:val="000000" w:themeColor="text1"/>
        </w:rPr>
      </w:pPr>
    </w:p>
    <w:p w:rsidR="00ED1C32" w:rsidRPr="00540CBB" w:rsidRDefault="00ED1C32" w:rsidP="00ED1C32">
      <w:pPr>
        <w:pStyle w:val="Zawartoramki"/>
        <w:suppressAutoHyphens w:val="0"/>
        <w:rPr>
          <w:b/>
          <w:bCs/>
        </w:rPr>
      </w:pPr>
      <w:r w:rsidRPr="00540CBB">
        <w:rPr>
          <w:b/>
          <w:bCs/>
        </w:rPr>
        <w:t xml:space="preserve">Dział </w:t>
      </w:r>
      <w:r w:rsidR="00E24A3F" w:rsidRPr="00540CBB">
        <w:rPr>
          <w:b/>
          <w:bCs/>
        </w:rPr>
        <w:t>600</w:t>
      </w:r>
    </w:p>
    <w:p w:rsidR="00ED1C32" w:rsidRPr="00540CBB" w:rsidRDefault="000B3EA5" w:rsidP="0069260F">
      <w:pPr>
        <w:pStyle w:val="Zawartoramki"/>
        <w:suppressAutoHyphens w:val="0"/>
        <w:rPr>
          <w:b/>
          <w:bCs/>
        </w:rPr>
      </w:pPr>
      <w:r w:rsidRPr="00540CBB">
        <w:t>Z</w:t>
      </w:r>
      <w:r w:rsidR="007A7378" w:rsidRPr="00540CBB">
        <w:t xml:space="preserve">mniejszenie planu wydatków na realizację zadania „Kurort nadmorski Świnoujście – nowa wizja przestrzeni publicznej” z uwagi na przesunięcie realizacji części zaplanowanych wydatków na rok następny, z przeznaczeniem na zwiększenie planu wydatków na realizację inwestycji „Budowa obwodnicy wschodniej łączącej tereny portowe na wyspie Uznam z drogą krajową nr 93” w związku z </w:t>
      </w:r>
      <w:r w:rsidR="007659E2" w:rsidRPr="00540CBB">
        <w:t>przyspieszeniem wystąpienia</w:t>
      </w:r>
      <w:r w:rsidR="007A7378" w:rsidRPr="00540CBB">
        <w:t xml:space="preserve"> dodatkowych prac</w:t>
      </w:r>
      <w:r w:rsidR="007659E2" w:rsidRPr="00540CBB">
        <w:t xml:space="preserve"> oraz wykup gruntu pod realizację zadania – Wydział Inwestycji Miejskich.</w:t>
      </w:r>
    </w:p>
    <w:p w:rsidR="005359D5" w:rsidRPr="00540CBB" w:rsidRDefault="005359D5" w:rsidP="00ED1C32">
      <w:pPr>
        <w:pStyle w:val="Zawartoramki"/>
        <w:suppressAutoHyphens w:val="0"/>
        <w:rPr>
          <w:b/>
          <w:bCs/>
        </w:rPr>
      </w:pPr>
    </w:p>
    <w:p w:rsidR="00E92EB4" w:rsidRPr="00D31B4D" w:rsidRDefault="00D31B4D" w:rsidP="00ED1C32">
      <w:pPr>
        <w:pStyle w:val="Zawartoramki"/>
        <w:suppressAutoHyphens w:val="0"/>
        <w:rPr>
          <w:b/>
          <w:bCs/>
        </w:rPr>
      </w:pPr>
      <w:r w:rsidRPr="00D31B4D">
        <w:rPr>
          <w:b/>
          <w:bCs/>
        </w:rPr>
        <w:t>Dział 700</w:t>
      </w:r>
    </w:p>
    <w:p w:rsidR="00E92EB4" w:rsidRDefault="00E92EB4" w:rsidP="007A7378">
      <w:pPr>
        <w:pStyle w:val="Akapitzlist"/>
        <w:numPr>
          <w:ilvl w:val="0"/>
          <w:numId w:val="8"/>
        </w:numPr>
        <w:suppressAutoHyphens/>
        <w:ind w:left="0" w:firstLine="0"/>
        <w:jc w:val="both"/>
        <w:rPr>
          <w:sz w:val="24"/>
          <w:szCs w:val="24"/>
          <w:lang w:eastAsia="ar-SA"/>
        </w:rPr>
      </w:pPr>
      <w:r w:rsidRPr="007A7378">
        <w:rPr>
          <w:sz w:val="24"/>
          <w:szCs w:val="24"/>
          <w:lang w:eastAsia="ar-SA"/>
        </w:rPr>
        <w:t xml:space="preserve">Zmiana </w:t>
      </w:r>
      <w:r w:rsidR="00D31B4D" w:rsidRPr="007A7378">
        <w:rPr>
          <w:sz w:val="24"/>
          <w:szCs w:val="24"/>
          <w:lang w:eastAsia="ar-SA"/>
        </w:rPr>
        <w:t>klasyfikacji (paragraf) wydatków związanych z kosztami zarzadzania lokalami mieszkalnymi przy ul. Chopina i ul. Konstytucji 3 Maja oraz pokrycie kosztu wypłaty odszkodowania na rzecz osób prawnych za nieruchomości przejęte pod drogi publiczne  – Wydział Ewidencji i Obrotu Nieruchomościami.</w:t>
      </w:r>
    </w:p>
    <w:p w:rsidR="008F50A1" w:rsidRPr="008F50A1" w:rsidRDefault="008F50A1" w:rsidP="007A7378">
      <w:pPr>
        <w:pStyle w:val="Akapitzlist"/>
        <w:numPr>
          <w:ilvl w:val="0"/>
          <w:numId w:val="8"/>
        </w:numPr>
        <w:suppressAutoHyphens/>
        <w:ind w:left="0" w:firstLine="0"/>
        <w:jc w:val="both"/>
        <w:rPr>
          <w:sz w:val="24"/>
          <w:szCs w:val="24"/>
          <w:lang w:eastAsia="ar-SA"/>
        </w:rPr>
      </w:pPr>
      <w:r w:rsidRPr="008F50A1">
        <w:rPr>
          <w:sz w:val="24"/>
          <w:szCs w:val="24"/>
        </w:rPr>
        <w:t xml:space="preserve">Zabezpieczenie środków z rezerwy ogólnej, z przeznaczeniem na </w:t>
      </w:r>
      <w:r>
        <w:rPr>
          <w:sz w:val="24"/>
          <w:szCs w:val="24"/>
        </w:rPr>
        <w:t>zapłatę VAT za </w:t>
      </w:r>
      <w:r w:rsidRPr="008F50A1">
        <w:rPr>
          <w:sz w:val="24"/>
          <w:szCs w:val="24"/>
        </w:rPr>
        <w:t>otrzymane odszkodowanie za grunt Gminy przejęty na rzecz Skarbu Państwa</w:t>
      </w:r>
      <w:r>
        <w:rPr>
          <w:sz w:val="24"/>
          <w:szCs w:val="24"/>
        </w:rPr>
        <w:t xml:space="preserve"> - </w:t>
      </w:r>
      <w:r w:rsidRPr="007A7378">
        <w:rPr>
          <w:sz w:val="24"/>
          <w:szCs w:val="24"/>
          <w:lang w:eastAsia="ar-SA"/>
        </w:rPr>
        <w:t>Wydział Ewidencji i Obrotu Nieruchomościami</w:t>
      </w:r>
      <w:r>
        <w:rPr>
          <w:sz w:val="24"/>
          <w:szCs w:val="24"/>
          <w:lang w:eastAsia="ar-SA"/>
        </w:rPr>
        <w:t>.</w:t>
      </w:r>
    </w:p>
    <w:p w:rsidR="007A7378" w:rsidRPr="007A7378" w:rsidRDefault="00540CBB" w:rsidP="00540CBB">
      <w:pPr>
        <w:pStyle w:val="Akapitzlist"/>
        <w:numPr>
          <w:ilvl w:val="0"/>
          <w:numId w:val="8"/>
        </w:numPr>
        <w:suppressAutoHyphens/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Zmiana dysponenta środków finansowych zaplanowanych na inwestycje na</w:t>
      </w:r>
      <w:r w:rsidR="000F6E98">
        <w:rPr>
          <w:sz w:val="24"/>
          <w:szCs w:val="24"/>
          <w:lang w:eastAsia="ar-SA"/>
        </w:rPr>
        <w:t> </w:t>
      </w:r>
      <w:r>
        <w:rPr>
          <w:sz w:val="24"/>
          <w:szCs w:val="24"/>
          <w:lang w:eastAsia="ar-SA"/>
        </w:rPr>
        <w:t>zarządzanym przez TBS Lokum majątku Gminy – WRG/WIM.</w:t>
      </w:r>
    </w:p>
    <w:p w:rsidR="00E92EB4" w:rsidRDefault="00E92EB4" w:rsidP="00ED1C32">
      <w:pPr>
        <w:pStyle w:val="Zawartoramki"/>
        <w:suppressAutoHyphens w:val="0"/>
        <w:rPr>
          <w:b/>
          <w:bCs/>
        </w:rPr>
      </w:pPr>
    </w:p>
    <w:p w:rsidR="00DE4CF2" w:rsidRPr="00D31B4D" w:rsidRDefault="00DE4CF2" w:rsidP="00DE4CF2">
      <w:pPr>
        <w:pStyle w:val="Zawartoramki"/>
        <w:suppressAutoHyphens w:val="0"/>
        <w:rPr>
          <w:b/>
          <w:bCs/>
        </w:rPr>
      </w:pPr>
      <w:bookmarkStart w:id="0" w:name="_GoBack"/>
      <w:bookmarkEnd w:id="0"/>
      <w:r>
        <w:rPr>
          <w:b/>
          <w:bCs/>
        </w:rPr>
        <w:t>Dział 757</w:t>
      </w:r>
    </w:p>
    <w:p w:rsidR="00DE4CF2" w:rsidRDefault="00DE4CF2" w:rsidP="00DE4CF2">
      <w:pPr>
        <w:pStyle w:val="Zawartoramki"/>
        <w:suppressAutoHyphens w:val="0"/>
        <w:rPr>
          <w:b/>
          <w:bCs/>
        </w:rPr>
      </w:pPr>
      <w:r w:rsidRPr="00D31B4D">
        <w:rPr>
          <w:szCs w:val="24"/>
        </w:rPr>
        <w:t>Zmiana klasyfikacji</w:t>
      </w:r>
      <w:r>
        <w:rPr>
          <w:szCs w:val="24"/>
        </w:rPr>
        <w:t xml:space="preserve"> (paragraf) w ramach wydatków zaplanowanych na obsługę długu </w:t>
      </w:r>
      <w:proofErr w:type="spellStart"/>
      <w:r>
        <w:rPr>
          <w:szCs w:val="24"/>
        </w:rPr>
        <w:t>jst</w:t>
      </w:r>
      <w:proofErr w:type="spellEnd"/>
      <w:r>
        <w:rPr>
          <w:szCs w:val="24"/>
        </w:rPr>
        <w:t xml:space="preserve"> – Wydział Księgowości.</w:t>
      </w:r>
    </w:p>
    <w:p w:rsidR="00DE4CF2" w:rsidRPr="00D31B4D" w:rsidRDefault="00DE4CF2" w:rsidP="00ED1C32">
      <w:pPr>
        <w:pStyle w:val="Zawartoramki"/>
        <w:suppressAutoHyphens w:val="0"/>
        <w:rPr>
          <w:b/>
          <w:bCs/>
        </w:rPr>
      </w:pPr>
    </w:p>
    <w:p w:rsidR="00AF13B6" w:rsidRPr="00AF13B6" w:rsidRDefault="00AF13B6" w:rsidP="00AF13B6">
      <w:pPr>
        <w:pStyle w:val="Zawartoramki"/>
        <w:suppressAutoHyphens w:val="0"/>
        <w:rPr>
          <w:b/>
          <w:bCs/>
        </w:rPr>
      </w:pPr>
      <w:r w:rsidRPr="00AF13B6">
        <w:rPr>
          <w:b/>
          <w:bCs/>
        </w:rPr>
        <w:t>Dział 758</w:t>
      </w:r>
    </w:p>
    <w:p w:rsidR="00AF13B6" w:rsidRPr="00AF13B6" w:rsidRDefault="00AF13B6" w:rsidP="00AF13B6">
      <w:pPr>
        <w:pStyle w:val="Zawartoramki"/>
        <w:suppressAutoHyphens w:val="0"/>
        <w:rPr>
          <w:szCs w:val="24"/>
        </w:rPr>
      </w:pPr>
      <w:r w:rsidRPr="00AF13B6">
        <w:rPr>
          <w:szCs w:val="24"/>
        </w:rPr>
        <w:t>Zabezpieczenie środków z rezerwy ogólne</w:t>
      </w:r>
      <w:r>
        <w:rPr>
          <w:szCs w:val="24"/>
        </w:rPr>
        <w:t>j</w:t>
      </w:r>
      <w:r w:rsidR="008F50A1">
        <w:rPr>
          <w:szCs w:val="24"/>
        </w:rPr>
        <w:t xml:space="preserve">, z przeznaczeniem na </w:t>
      </w:r>
      <w:r w:rsidRPr="00AF13B6">
        <w:rPr>
          <w:szCs w:val="24"/>
        </w:rPr>
        <w:t>zapłatę VAT za otrzymane odszkodowanie za grunt Gminy przejęt</w:t>
      </w:r>
      <w:r w:rsidR="008F50A1">
        <w:rPr>
          <w:szCs w:val="24"/>
        </w:rPr>
        <w:t>y na rzecz Skarbu Państwa (WEN).</w:t>
      </w:r>
    </w:p>
    <w:p w:rsidR="00AF13B6" w:rsidRPr="00494C5F" w:rsidRDefault="00AF13B6" w:rsidP="00ED1C32">
      <w:pPr>
        <w:pStyle w:val="Zawartoramki"/>
        <w:suppressAutoHyphens w:val="0"/>
        <w:rPr>
          <w:b/>
          <w:bCs/>
          <w:color w:val="FF0000"/>
        </w:rPr>
      </w:pPr>
    </w:p>
    <w:p w:rsidR="00F84FD1" w:rsidRPr="000F6E98" w:rsidRDefault="000F6E98" w:rsidP="00F84FD1">
      <w:pPr>
        <w:pStyle w:val="Zawartoramki"/>
        <w:suppressAutoHyphens w:val="0"/>
        <w:rPr>
          <w:b/>
          <w:bCs/>
        </w:rPr>
      </w:pPr>
      <w:r w:rsidRPr="000F6E98">
        <w:rPr>
          <w:b/>
          <w:bCs/>
        </w:rPr>
        <w:t>Dział 852</w:t>
      </w:r>
    </w:p>
    <w:p w:rsidR="00E56ADF" w:rsidRPr="000F6E98" w:rsidRDefault="00E56ADF" w:rsidP="00092A0B">
      <w:pPr>
        <w:pStyle w:val="Akapitzlist"/>
        <w:ind w:left="0"/>
        <w:jc w:val="both"/>
        <w:rPr>
          <w:sz w:val="24"/>
          <w:szCs w:val="24"/>
        </w:rPr>
      </w:pPr>
      <w:r w:rsidRPr="000F6E98">
        <w:rPr>
          <w:sz w:val="24"/>
          <w:szCs w:val="24"/>
        </w:rPr>
        <w:t xml:space="preserve">Zmiana </w:t>
      </w:r>
      <w:r w:rsidR="000F6E98" w:rsidRPr="000F6E98">
        <w:rPr>
          <w:sz w:val="24"/>
          <w:szCs w:val="24"/>
        </w:rPr>
        <w:t>klasyfikacji (paragraf) wydatków zaplanowanych na wynagrodzenia w ramach bieżących zadań Miejskiego Ośrodka Pomocy Rodzinie</w:t>
      </w:r>
      <w:r w:rsidRPr="000F6E98">
        <w:rPr>
          <w:sz w:val="24"/>
          <w:szCs w:val="24"/>
        </w:rPr>
        <w:t>.</w:t>
      </w:r>
    </w:p>
    <w:p w:rsidR="00F84FD1" w:rsidRPr="000F6E98" w:rsidRDefault="00F84FD1" w:rsidP="00ED1C32">
      <w:pPr>
        <w:rPr>
          <w:sz w:val="24"/>
          <w:szCs w:val="24"/>
        </w:rPr>
      </w:pPr>
    </w:p>
    <w:p w:rsidR="005359D5" w:rsidRPr="000F6E98" w:rsidRDefault="000F6E98" w:rsidP="005359D5">
      <w:pPr>
        <w:pStyle w:val="Zawartoramki"/>
        <w:suppressAutoHyphens w:val="0"/>
        <w:rPr>
          <w:b/>
          <w:bCs/>
        </w:rPr>
      </w:pPr>
      <w:r w:rsidRPr="000F6E98">
        <w:rPr>
          <w:b/>
          <w:bCs/>
        </w:rPr>
        <w:t>Dział 854</w:t>
      </w:r>
    </w:p>
    <w:p w:rsidR="005359D5" w:rsidRPr="00494C5F" w:rsidRDefault="000F6E98" w:rsidP="00495157">
      <w:pPr>
        <w:jc w:val="both"/>
        <w:rPr>
          <w:color w:val="FF0000"/>
        </w:rPr>
      </w:pPr>
      <w:r w:rsidRPr="00D665C6">
        <w:rPr>
          <w:color w:val="000000"/>
          <w:sz w:val="24"/>
          <w:lang w:eastAsia="ar-SA"/>
        </w:rPr>
        <w:t>Podział środków finansowych Wydziału Edukacji, z przeznaczeniem na</w:t>
      </w:r>
      <w:r>
        <w:rPr>
          <w:color w:val="000000"/>
          <w:sz w:val="24"/>
          <w:lang w:eastAsia="ar-SA"/>
        </w:rPr>
        <w:t xml:space="preserve"> wypłatę zasiłków szkolnych – SP nr 1 i SP nr 6.</w:t>
      </w:r>
    </w:p>
    <w:p w:rsidR="005359D5" w:rsidRPr="00494C5F" w:rsidRDefault="005359D5" w:rsidP="00ED1C32">
      <w:pPr>
        <w:rPr>
          <w:color w:val="FF0000"/>
        </w:rPr>
      </w:pPr>
    </w:p>
    <w:p w:rsidR="00E24A3F" w:rsidRPr="000B6255" w:rsidRDefault="00E24A3F" w:rsidP="00E24A3F">
      <w:pPr>
        <w:pStyle w:val="Zawartoramki"/>
        <w:suppressAutoHyphens w:val="0"/>
        <w:rPr>
          <w:b/>
          <w:bCs/>
        </w:rPr>
      </w:pPr>
      <w:r w:rsidRPr="000B6255">
        <w:rPr>
          <w:b/>
          <w:bCs/>
        </w:rPr>
        <w:t xml:space="preserve">Dział </w:t>
      </w:r>
      <w:r w:rsidR="000B6255" w:rsidRPr="000B6255">
        <w:rPr>
          <w:b/>
          <w:bCs/>
        </w:rPr>
        <w:t>900</w:t>
      </w:r>
    </w:p>
    <w:p w:rsidR="00E24A3F" w:rsidRPr="000B6255" w:rsidRDefault="00D22973" w:rsidP="00DB1972">
      <w:pPr>
        <w:pStyle w:val="Zawartoramki"/>
        <w:suppressAutoHyphens w:val="0"/>
      </w:pPr>
      <w:r>
        <w:rPr>
          <w:szCs w:val="24"/>
        </w:rPr>
        <w:t>Zmiana klasyfikacji (rozdział) wydatków zaplanowanych na zakup usług telekomunikacyjnych, z przeznaczeniem na z</w:t>
      </w:r>
      <w:r w:rsidR="000B6255" w:rsidRPr="000B6255">
        <w:rPr>
          <w:szCs w:val="24"/>
        </w:rPr>
        <w:t xml:space="preserve">abezpieczenie środków finansowych na zakup usług służących do monitoringu nowo wybudowanych  toalet - </w:t>
      </w:r>
      <w:r w:rsidR="000B6255" w:rsidRPr="000B6255">
        <w:t>Wydział Infrastruktury i Zieleni Miejskiej.</w:t>
      </w:r>
    </w:p>
    <w:p w:rsidR="00B516AF" w:rsidRPr="00494C5F" w:rsidRDefault="00B516AF" w:rsidP="00E24A3F">
      <w:pPr>
        <w:pStyle w:val="Zawartoramki"/>
        <w:suppressAutoHyphens w:val="0"/>
        <w:rPr>
          <w:color w:val="FF0000"/>
        </w:rPr>
      </w:pPr>
    </w:p>
    <w:sectPr w:rsidR="00B516AF" w:rsidRPr="0049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0B6255"/>
    <w:rsid w:val="000F6E98"/>
    <w:rsid w:val="00121D45"/>
    <w:rsid w:val="00131715"/>
    <w:rsid w:val="001E7C67"/>
    <w:rsid w:val="00242CBA"/>
    <w:rsid w:val="002A2EB0"/>
    <w:rsid w:val="003A3621"/>
    <w:rsid w:val="0043751C"/>
    <w:rsid w:val="00463EA9"/>
    <w:rsid w:val="004670F3"/>
    <w:rsid w:val="00475DBB"/>
    <w:rsid w:val="00494C5F"/>
    <w:rsid w:val="00495157"/>
    <w:rsid w:val="004A1335"/>
    <w:rsid w:val="005359D5"/>
    <w:rsid w:val="00540CBB"/>
    <w:rsid w:val="005701B6"/>
    <w:rsid w:val="005E2618"/>
    <w:rsid w:val="005F41AE"/>
    <w:rsid w:val="00677ACB"/>
    <w:rsid w:val="0069260F"/>
    <w:rsid w:val="006D22F4"/>
    <w:rsid w:val="006D2CA6"/>
    <w:rsid w:val="007533D5"/>
    <w:rsid w:val="00760D8A"/>
    <w:rsid w:val="007659E2"/>
    <w:rsid w:val="007957D2"/>
    <w:rsid w:val="007A7378"/>
    <w:rsid w:val="007D1310"/>
    <w:rsid w:val="007F1007"/>
    <w:rsid w:val="00800213"/>
    <w:rsid w:val="00856635"/>
    <w:rsid w:val="00864A24"/>
    <w:rsid w:val="008C73C4"/>
    <w:rsid w:val="008F50A1"/>
    <w:rsid w:val="00924961"/>
    <w:rsid w:val="00950CDA"/>
    <w:rsid w:val="00985DB5"/>
    <w:rsid w:val="00A84DC0"/>
    <w:rsid w:val="00AD4738"/>
    <w:rsid w:val="00AF13B6"/>
    <w:rsid w:val="00B22087"/>
    <w:rsid w:val="00B51360"/>
    <w:rsid w:val="00B516AF"/>
    <w:rsid w:val="00BD5AAF"/>
    <w:rsid w:val="00C47B6C"/>
    <w:rsid w:val="00D011FA"/>
    <w:rsid w:val="00D22973"/>
    <w:rsid w:val="00D22B49"/>
    <w:rsid w:val="00D31B4D"/>
    <w:rsid w:val="00D665C6"/>
    <w:rsid w:val="00DB1972"/>
    <w:rsid w:val="00DD4F64"/>
    <w:rsid w:val="00DE1CC5"/>
    <w:rsid w:val="00DE4379"/>
    <w:rsid w:val="00DE4CF2"/>
    <w:rsid w:val="00DE6BCE"/>
    <w:rsid w:val="00E24A3F"/>
    <w:rsid w:val="00E37311"/>
    <w:rsid w:val="00E53224"/>
    <w:rsid w:val="00E56ADF"/>
    <w:rsid w:val="00E92EB4"/>
    <w:rsid w:val="00ED1C32"/>
    <w:rsid w:val="00ED4813"/>
    <w:rsid w:val="00F84FD1"/>
    <w:rsid w:val="00FC5416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44</cp:revision>
  <cp:lastPrinted>2021-05-27T13:27:00Z</cp:lastPrinted>
  <dcterms:created xsi:type="dcterms:W3CDTF">2021-03-04T08:49:00Z</dcterms:created>
  <dcterms:modified xsi:type="dcterms:W3CDTF">2021-05-27T13:28:00Z</dcterms:modified>
</cp:coreProperties>
</file>