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88" w:rsidRDefault="007C1BA9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ZARZĄDZENIE Nr 580</w:t>
      </w:r>
      <w:r w:rsidR="00AF3E88">
        <w:rPr>
          <w:rFonts w:cs="Times New Roman"/>
          <w:b/>
          <w:bCs/>
          <w:sz w:val="24"/>
          <w:lang w:bidi="pl-PL"/>
        </w:rPr>
        <w:t>/2021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PREZYDENTA MIASTA ŚWINOUJŚCIE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372C34" w:rsidP="00AF3E88">
      <w:pPr>
        <w:pStyle w:val="Tekstpodstawowy2"/>
        <w:jc w:val="center"/>
        <w:rPr>
          <w:rFonts w:cs="Times New Roman"/>
          <w:sz w:val="24"/>
          <w:lang w:bidi="pl-PL"/>
        </w:rPr>
      </w:pPr>
      <w:proofErr w:type="gramStart"/>
      <w:r>
        <w:rPr>
          <w:rFonts w:cs="Times New Roman"/>
          <w:sz w:val="24"/>
          <w:lang w:bidi="pl-PL"/>
        </w:rPr>
        <w:t>z</w:t>
      </w:r>
      <w:proofErr w:type="gramEnd"/>
      <w:r>
        <w:rPr>
          <w:rFonts w:cs="Times New Roman"/>
          <w:sz w:val="24"/>
          <w:lang w:bidi="pl-PL"/>
        </w:rPr>
        <w:t xml:space="preserve"> dnia </w:t>
      </w:r>
      <w:r w:rsidR="007C1BA9">
        <w:rPr>
          <w:rFonts w:cs="Times New Roman"/>
          <w:sz w:val="24"/>
          <w:lang w:bidi="pl-PL"/>
        </w:rPr>
        <w:t xml:space="preserve">7 </w:t>
      </w:r>
      <w:r>
        <w:rPr>
          <w:rFonts w:cs="Times New Roman"/>
          <w:sz w:val="24"/>
          <w:lang w:bidi="pl-PL"/>
        </w:rPr>
        <w:t xml:space="preserve">września </w:t>
      </w:r>
      <w:r w:rsidR="00AF3E88">
        <w:rPr>
          <w:rFonts w:cs="Times New Roman"/>
          <w:sz w:val="24"/>
          <w:lang w:bidi="pl-PL"/>
        </w:rPr>
        <w:t>2021r.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570DCF" w:rsidP="00570DCF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w sprawie ogłoszenia</w:t>
      </w:r>
      <w:r w:rsidR="00AF3E88">
        <w:rPr>
          <w:rFonts w:cs="Times New Roman"/>
          <w:b/>
          <w:bCs/>
          <w:sz w:val="24"/>
          <w:lang w:bidi="pl-PL"/>
        </w:rPr>
        <w:t xml:space="preserve"> </w:t>
      </w:r>
      <w:r w:rsidR="00E406A7">
        <w:rPr>
          <w:rFonts w:cs="Times New Roman"/>
          <w:b/>
          <w:bCs/>
          <w:sz w:val="24"/>
          <w:lang w:bidi="pl-PL"/>
        </w:rPr>
        <w:t xml:space="preserve">trzeciego </w:t>
      </w:r>
      <w:r w:rsidR="00AF3E88">
        <w:rPr>
          <w:rFonts w:cs="Times New Roman"/>
          <w:b/>
          <w:bCs/>
          <w:sz w:val="24"/>
          <w:lang w:bidi="pl-PL"/>
        </w:rPr>
        <w:t xml:space="preserve">przetargu ustnego nieograniczonego na oddanie </w:t>
      </w:r>
      <w:bookmarkStart w:id="0" w:name="_GoBack"/>
      <w:bookmarkEnd w:id="0"/>
      <w:r>
        <w:rPr>
          <w:rFonts w:cs="Times New Roman"/>
          <w:b/>
          <w:bCs/>
          <w:sz w:val="24"/>
          <w:lang w:bidi="pl-PL"/>
        </w:rPr>
        <w:t>w dzierżawę niezabudowanej nieruchomości gruntowej stanowiącej</w:t>
      </w:r>
      <w:r w:rsidR="00AF3E88">
        <w:rPr>
          <w:rFonts w:cs="Times New Roman"/>
          <w:b/>
          <w:bCs/>
          <w:sz w:val="24"/>
          <w:lang w:bidi="pl-PL"/>
        </w:rPr>
        <w:t xml:space="preserve"> własność Gmin</w:t>
      </w:r>
      <w:r>
        <w:rPr>
          <w:rFonts w:cs="Times New Roman"/>
          <w:b/>
          <w:bCs/>
          <w:sz w:val="24"/>
          <w:lang w:bidi="pl-PL"/>
        </w:rPr>
        <w:t>y Miasto Świnoujście, położonej</w:t>
      </w:r>
      <w:r w:rsidR="00AF3E88">
        <w:rPr>
          <w:rFonts w:cs="Times New Roman"/>
          <w:b/>
          <w:bCs/>
          <w:sz w:val="24"/>
          <w:lang w:bidi="pl-PL"/>
        </w:rPr>
        <w:t xml:space="preserve"> w Św</w:t>
      </w:r>
      <w:r w:rsidR="002E38B8">
        <w:rPr>
          <w:rFonts w:cs="Times New Roman"/>
          <w:b/>
          <w:bCs/>
          <w:sz w:val="24"/>
          <w:lang w:bidi="pl-PL"/>
        </w:rPr>
        <w:t>inoujściu przy ul. Piastowskiej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 xml:space="preserve">Na podstawie art. 25 ust. 1 i art. 37 ustawy z dnia 21 sierpnia 1997 r. o gospodarce nieruchomościami (Dz. </w:t>
      </w:r>
      <w:proofErr w:type="gramStart"/>
      <w:r>
        <w:rPr>
          <w:rFonts w:cs="Times New Roman"/>
          <w:sz w:val="24"/>
          <w:lang w:bidi="pl-PL"/>
        </w:rPr>
        <w:t>U</w:t>
      </w:r>
      <w:r w:rsidR="00AB7E16">
        <w:rPr>
          <w:rFonts w:cs="Times New Roman"/>
          <w:sz w:val="24"/>
          <w:lang w:bidi="pl-PL"/>
        </w:rPr>
        <w:t xml:space="preserve"> </w:t>
      </w:r>
      <w:r>
        <w:rPr>
          <w:rFonts w:cs="Times New Roman"/>
          <w:sz w:val="24"/>
          <w:lang w:bidi="pl-PL"/>
        </w:rPr>
        <w:t>.</w:t>
      </w:r>
      <w:r w:rsidR="00570DCF">
        <w:rPr>
          <w:rFonts w:cs="Times New Roman"/>
          <w:sz w:val="24"/>
          <w:lang w:bidi="pl-PL"/>
        </w:rPr>
        <w:t>t</w:t>
      </w:r>
      <w:proofErr w:type="gramEnd"/>
      <w:r w:rsidR="00570DCF">
        <w:rPr>
          <w:rFonts w:cs="Times New Roman"/>
          <w:sz w:val="24"/>
          <w:lang w:bidi="pl-PL"/>
        </w:rPr>
        <w:t xml:space="preserve">.j. z 2020 r., </w:t>
      </w:r>
      <w:r w:rsidR="002B0B7D">
        <w:rPr>
          <w:rFonts w:cs="Times New Roman"/>
          <w:sz w:val="24"/>
          <w:lang w:bidi="pl-PL"/>
        </w:rPr>
        <w:t>poz. 1990, z późniejszymi zm.</w:t>
      </w:r>
      <w:r>
        <w:rPr>
          <w:rFonts w:cs="Times New Roman"/>
          <w:sz w:val="24"/>
          <w:lang w:bidi="pl-PL"/>
        </w:rPr>
        <w:t>), postanawiam: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Pr="00827D4E" w:rsidRDefault="00AF3E88" w:rsidP="00AF3E88">
      <w:pPr>
        <w:pStyle w:val="Tekstpodstawowy2"/>
        <w:ind w:firstLine="709"/>
        <w:rPr>
          <w:rFonts w:cs="Times New Roman"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§1</w:t>
      </w:r>
      <w:r w:rsidR="00570DCF">
        <w:rPr>
          <w:rFonts w:cs="Times New Roman"/>
          <w:sz w:val="24"/>
          <w:lang w:bidi="pl-PL"/>
        </w:rPr>
        <w:t>. Ogłosić</w:t>
      </w:r>
      <w:r w:rsidR="00E406A7">
        <w:rPr>
          <w:rFonts w:cs="Times New Roman"/>
          <w:sz w:val="24"/>
          <w:lang w:bidi="pl-PL"/>
        </w:rPr>
        <w:t xml:space="preserve"> trzeci</w:t>
      </w:r>
      <w:r>
        <w:rPr>
          <w:rFonts w:cs="Times New Roman"/>
          <w:sz w:val="24"/>
          <w:lang w:bidi="pl-PL"/>
        </w:rPr>
        <w:t xml:space="preserve"> przetarg ustny nieograniczony na odd</w:t>
      </w:r>
      <w:r w:rsidR="00570DCF">
        <w:rPr>
          <w:rFonts w:cs="Times New Roman"/>
          <w:sz w:val="24"/>
          <w:lang w:bidi="pl-PL"/>
        </w:rPr>
        <w:t>anie w dzierżawę niezabudowanej nieruchomości gruntowej</w:t>
      </w:r>
      <w:r w:rsidR="002E38B8">
        <w:rPr>
          <w:rFonts w:cs="Times New Roman"/>
          <w:sz w:val="24"/>
          <w:lang w:bidi="pl-PL"/>
        </w:rPr>
        <w:t xml:space="preserve"> o łącznej powierzchni 2157m</w:t>
      </w:r>
      <w:r w:rsidR="002E38B8">
        <w:rPr>
          <w:rFonts w:cs="Times New Roman"/>
          <w:sz w:val="24"/>
          <w:vertAlign w:val="superscript"/>
          <w:lang w:bidi="pl-PL"/>
        </w:rPr>
        <w:t>2</w:t>
      </w:r>
      <w:r w:rsidR="00570DCF">
        <w:rPr>
          <w:rFonts w:cs="Times New Roman"/>
          <w:sz w:val="24"/>
          <w:lang w:bidi="pl-PL"/>
        </w:rPr>
        <w:t>, położonej</w:t>
      </w:r>
      <w:r>
        <w:rPr>
          <w:rFonts w:cs="Times New Roman"/>
          <w:sz w:val="24"/>
          <w:lang w:bidi="pl-PL"/>
        </w:rPr>
        <w:t xml:space="preserve"> </w:t>
      </w:r>
      <w:r w:rsidR="00E406A7">
        <w:rPr>
          <w:rFonts w:cs="Times New Roman"/>
          <w:sz w:val="24"/>
          <w:lang w:bidi="pl-PL"/>
        </w:rPr>
        <w:br/>
      </w:r>
      <w:r>
        <w:rPr>
          <w:rFonts w:cs="Times New Roman"/>
          <w:sz w:val="24"/>
          <w:lang w:bidi="pl-PL"/>
        </w:rPr>
        <w:t>w Świnoujści</w:t>
      </w:r>
      <w:r w:rsidR="00E406A7">
        <w:rPr>
          <w:rFonts w:cs="Times New Roman"/>
          <w:sz w:val="24"/>
          <w:lang w:bidi="pl-PL"/>
        </w:rPr>
        <w:t xml:space="preserve">u przy </w:t>
      </w:r>
      <w:proofErr w:type="gramStart"/>
      <w:r w:rsidR="002E38B8">
        <w:rPr>
          <w:rFonts w:cs="Times New Roman"/>
          <w:sz w:val="24"/>
          <w:lang w:bidi="pl-PL"/>
        </w:rPr>
        <w:t>ul. Piastowskiej</w:t>
      </w:r>
      <w:proofErr w:type="gramEnd"/>
      <w:r w:rsidR="00570DCF">
        <w:rPr>
          <w:rFonts w:cs="Times New Roman"/>
          <w:sz w:val="24"/>
          <w:lang w:bidi="pl-PL"/>
        </w:rPr>
        <w:t>, stanowiącej własność Gminy Miasto Świnoujś</w:t>
      </w:r>
      <w:r w:rsidR="002E38B8">
        <w:rPr>
          <w:rFonts w:cs="Times New Roman"/>
          <w:sz w:val="24"/>
          <w:lang w:bidi="pl-PL"/>
        </w:rPr>
        <w:t>cie, oznaczonej działką nr 391/1 w obrębie 0006</w:t>
      </w:r>
      <w:r>
        <w:rPr>
          <w:rFonts w:cs="Times New Roman"/>
          <w:sz w:val="24"/>
          <w:lang w:bidi="pl-PL"/>
        </w:rPr>
        <w:t>,</w:t>
      </w:r>
      <w:r w:rsidR="00570DCF">
        <w:rPr>
          <w:rFonts w:cs="Times New Roman"/>
          <w:sz w:val="24"/>
          <w:lang w:bidi="pl-PL"/>
        </w:rPr>
        <w:t xml:space="preserve"> dla której Sąd Rejonowy w Świnoujściu prowadzi księgę w</w:t>
      </w:r>
      <w:r w:rsidR="002E38B8">
        <w:rPr>
          <w:rFonts w:cs="Times New Roman"/>
          <w:sz w:val="24"/>
          <w:lang w:bidi="pl-PL"/>
        </w:rPr>
        <w:t>ieczystą o nr SZ1W/00024852/6</w:t>
      </w:r>
      <w:r w:rsidR="00570DCF">
        <w:rPr>
          <w:rFonts w:cs="Times New Roman"/>
          <w:sz w:val="24"/>
          <w:lang w:bidi="pl-PL"/>
        </w:rPr>
        <w:t>,</w:t>
      </w:r>
      <w:r>
        <w:rPr>
          <w:rFonts w:cs="Times New Roman"/>
          <w:sz w:val="24"/>
          <w:lang w:bidi="pl-PL"/>
        </w:rPr>
        <w:t xml:space="preserve"> </w:t>
      </w:r>
      <w:r w:rsidR="002E38B8">
        <w:rPr>
          <w:rFonts w:cs="Times New Roman"/>
          <w:sz w:val="24"/>
          <w:lang w:bidi="pl-PL"/>
        </w:rPr>
        <w:t xml:space="preserve">działką nr 388/10 w obrębie 0006, dla której Sąd Rejonowy w Świnoujściu prowadzi księgę wieczystą o nr SZ1W/00036696/1, oraz częścią działki nr 371/6 w obrębie 0006, dla której Sąd Rejonowy w Świnoujściu prowadzi księgę wieczystą o nr SZ1W/00026860/9 – zgodnie z zaznaczeniem na załączniku graficznym, </w:t>
      </w:r>
      <w:r w:rsidR="00E406A7">
        <w:rPr>
          <w:rFonts w:cs="Times New Roman"/>
          <w:sz w:val="24"/>
          <w:lang w:bidi="pl-PL"/>
        </w:rPr>
        <w:br/>
      </w:r>
      <w:r w:rsidR="00570DCF">
        <w:rPr>
          <w:rFonts w:cs="Times New Roman"/>
          <w:sz w:val="24"/>
          <w:lang w:bidi="pl-PL"/>
        </w:rPr>
        <w:t xml:space="preserve">z przeznaczeniem na </w:t>
      </w:r>
      <w:r w:rsidR="00570DCF">
        <w:rPr>
          <w:sz w:val="24"/>
        </w:rPr>
        <w:t>realizację parkingu wielopoziomowego wraz z</w:t>
      </w:r>
      <w:r w:rsidR="002E38B8">
        <w:rPr>
          <w:sz w:val="24"/>
        </w:rPr>
        <w:t xml:space="preserve"> niezbędną</w:t>
      </w:r>
      <w:r w:rsidR="00570DCF">
        <w:rPr>
          <w:sz w:val="24"/>
        </w:rPr>
        <w:t xml:space="preserve"> infrastrukturą t</w:t>
      </w:r>
      <w:r w:rsidR="007C1BA9">
        <w:rPr>
          <w:sz w:val="24"/>
        </w:rPr>
        <w:t xml:space="preserve">owarzyszącą, wybudowanie a </w:t>
      </w:r>
      <w:proofErr w:type="gramStart"/>
      <w:r w:rsidR="007C1BA9">
        <w:rPr>
          <w:sz w:val="24"/>
        </w:rPr>
        <w:t>nastę</w:t>
      </w:r>
      <w:r w:rsidR="00570DCF">
        <w:rPr>
          <w:sz w:val="24"/>
        </w:rPr>
        <w:t>pnie</w:t>
      </w:r>
      <w:proofErr w:type="gramEnd"/>
      <w:r w:rsidR="00570DCF">
        <w:rPr>
          <w:sz w:val="24"/>
        </w:rPr>
        <w:t xml:space="preserve"> zarządzanie obiektem posadowionym na przedmiocie dzierżawy. </w:t>
      </w:r>
    </w:p>
    <w:p w:rsidR="00AF3E88" w:rsidRDefault="00570DCF" w:rsidP="00AF3E88">
      <w:pPr>
        <w:pStyle w:val="Tekstpodstawowy2"/>
      </w:pPr>
      <w:r>
        <w:rPr>
          <w:rFonts w:cs="Times New Roman"/>
          <w:sz w:val="24"/>
          <w:lang w:bidi="pl-PL"/>
        </w:rPr>
        <w:t>Umowa</w:t>
      </w:r>
      <w:r w:rsidR="00AF3E88">
        <w:rPr>
          <w:rFonts w:cs="Times New Roman"/>
          <w:sz w:val="24"/>
          <w:lang w:bidi="pl-PL"/>
        </w:rPr>
        <w:t xml:space="preserve"> dzierżawy zos</w:t>
      </w:r>
      <w:r>
        <w:rPr>
          <w:rFonts w:cs="Times New Roman"/>
          <w:sz w:val="24"/>
          <w:lang w:bidi="pl-PL"/>
        </w:rPr>
        <w:t>tanie zawarta</w:t>
      </w:r>
      <w:r w:rsidR="00AF3E88">
        <w:rPr>
          <w:rFonts w:cs="Times New Roman"/>
          <w:sz w:val="24"/>
          <w:lang w:bidi="pl-PL"/>
        </w:rPr>
        <w:t xml:space="preserve"> na czas oznaczony tj. 30 lat.</w:t>
      </w:r>
    </w:p>
    <w:p w:rsidR="00AF3E88" w:rsidRPr="00827D4E" w:rsidRDefault="00AF3E88" w:rsidP="00AF3E88">
      <w:pPr>
        <w:pStyle w:val="Tekstpodstawowy2"/>
      </w:pPr>
    </w:p>
    <w:p w:rsidR="00AF3E88" w:rsidRPr="00FD59DC" w:rsidRDefault="00AF3E88" w:rsidP="00AF3E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§2.</w:t>
      </w:r>
      <w:r>
        <w:rPr>
          <w:rFonts w:cs="Times New Roman"/>
          <w:sz w:val="24"/>
        </w:rPr>
        <w:t> </w:t>
      </w:r>
      <w:r>
        <w:rPr>
          <w:rFonts w:cs="Times New Roman"/>
          <w:sz w:val="24"/>
          <w:lang w:bidi="pl-PL"/>
        </w:rPr>
        <w:t>Stawka wywoławcz</w:t>
      </w:r>
      <w:r w:rsidR="009A0473">
        <w:rPr>
          <w:rFonts w:cs="Times New Roman"/>
          <w:sz w:val="24"/>
          <w:lang w:bidi="pl-PL"/>
        </w:rPr>
        <w:t>a czynszu dzierżawnego wynosi: 1</w:t>
      </w:r>
      <w:r>
        <w:rPr>
          <w:rFonts w:cs="Times New Roman"/>
          <w:sz w:val="24"/>
          <w:lang w:bidi="pl-PL"/>
        </w:rPr>
        <w:t xml:space="preserve"> zł netto miesięcznie za 1 m</w:t>
      </w:r>
      <w:r>
        <w:rPr>
          <w:rFonts w:cs="Times New Roman"/>
          <w:sz w:val="24"/>
          <w:vertAlign w:val="superscript"/>
          <w:lang w:bidi="pl-PL"/>
        </w:rPr>
        <w:t>2</w:t>
      </w:r>
      <w:r w:rsidR="00E406A7">
        <w:rPr>
          <w:rFonts w:cs="Times New Roman"/>
          <w:sz w:val="24"/>
          <w:lang w:bidi="pl-PL"/>
        </w:rPr>
        <w:t xml:space="preserve"> </w:t>
      </w:r>
      <w:r>
        <w:rPr>
          <w:rFonts w:cs="Times New Roman"/>
          <w:sz w:val="24"/>
          <w:lang w:bidi="pl-PL"/>
        </w:rPr>
        <w:t>gruntu + podatek VAT w stawce obowiązującej.</w:t>
      </w:r>
    </w:p>
    <w:p w:rsidR="00AF3E88" w:rsidRDefault="00AF3E88" w:rsidP="00AF3E88">
      <w:pPr>
        <w:pStyle w:val="Standard"/>
        <w:jc w:val="both"/>
        <w:rPr>
          <w:rFonts w:cs="Times New Roman"/>
          <w:lang w:bidi="pl-PL"/>
        </w:rPr>
      </w:pPr>
    </w:p>
    <w:p w:rsidR="00AF3E88" w:rsidRDefault="00AF3E88" w:rsidP="00AF3E88">
      <w:pPr>
        <w:pStyle w:val="Standard"/>
        <w:ind w:firstLine="709"/>
        <w:jc w:val="both"/>
      </w:pPr>
      <w:r>
        <w:rPr>
          <w:rFonts w:eastAsia="Lucida Sans Unicode" w:cs="Times New Roman"/>
          <w:b/>
          <w:bCs/>
          <w:lang w:bidi="pl-PL"/>
        </w:rPr>
        <w:t>§3.</w:t>
      </w:r>
      <w:r>
        <w:rPr>
          <w:rFonts w:eastAsia="Lucida Sans Unicode" w:cs="Times New Roman"/>
          <w:lang w:bidi="pl-PL"/>
        </w:rPr>
        <w:t> Ogłoszenie o przetargu stanowi załącznik do niniejszego zarządzenia.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§4. </w:t>
      </w:r>
      <w:r>
        <w:rPr>
          <w:rFonts w:cs="Times New Roman"/>
          <w:sz w:val="24"/>
        </w:rPr>
        <w:t>Wykonanie zarządzenia powierzam Naczelnikowi Wydziału Ewidencji i Obrotu Nieruchomościami.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r>
        <w:rPr>
          <w:sz w:val="24"/>
        </w:rPr>
        <w:tab/>
      </w:r>
      <w:r>
        <w:rPr>
          <w:b/>
          <w:bCs/>
          <w:sz w:val="24"/>
        </w:rPr>
        <w:t>§5</w:t>
      </w:r>
      <w:r>
        <w:rPr>
          <w:sz w:val="24"/>
        </w:rPr>
        <w:t>. Zarządzenie wchodzi w życie z dniem podpisania</w:t>
      </w:r>
    </w:p>
    <w:p w:rsidR="00FF73E2" w:rsidRDefault="00FF73E2"/>
    <w:p w:rsidR="00C87176" w:rsidRDefault="00C87176" w:rsidP="00C87176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C87176" w:rsidRDefault="00C87176" w:rsidP="00C87176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C87176" w:rsidRDefault="00C87176" w:rsidP="00C87176">
      <w:pPr>
        <w:pStyle w:val="Tekstpodstawowywcity"/>
        <w:ind w:left="5103"/>
        <w:jc w:val="center"/>
      </w:pPr>
      <w:r>
        <w:t>Zastępca Prezydenta</w:t>
      </w:r>
    </w:p>
    <w:p w:rsidR="00C87176" w:rsidRDefault="00C87176"/>
    <w:sectPr w:rsidR="00C87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88"/>
    <w:rsid w:val="00063429"/>
    <w:rsid w:val="0009136F"/>
    <w:rsid w:val="0025393B"/>
    <w:rsid w:val="002B0B7D"/>
    <w:rsid w:val="002C0549"/>
    <w:rsid w:val="002E38B8"/>
    <w:rsid w:val="00372C34"/>
    <w:rsid w:val="00570DCF"/>
    <w:rsid w:val="005D2D5D"/>
    <w:rsid w:val="005E5FCF"/>
    <w:rsid w:val="006D30FB"/>
    <w:rsid w:val="007C1BA9"/>
    <w:rsid w:val="007F0165"/>
    <w:rsid w:val="00866445"/>
    <w:rsid w:val="009A0473"/>
    <w:rsid w:val="00AB7E16"/>
    <w:rsid w:val="00AF3E88"/>
    <w:rsid w:val="00C87176"/>
    <w:rsid w:val="00E406A7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639A"/>
  <w15:chartTrackingRefBased/>
  <w15:docId w15:val="{1448FF32-157F-409C-895B-197076A3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E88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E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AF3E88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F3E88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A9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71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7176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Karczewicz-Cepa Anna</cp:lastModifiedBy>
  <cp:revision>4</cp:revision>
  <cp:lastPrinted>2021-09-08T06:21:00Z</cp:lastPrinted>
  <dcterms:created xsi:type="dcterms:W3CDTF">2021-09-08T11:25:00Z</dcterms:created>
  <dcterms:modified xsi:type="dcterms:W3CDTF">2021-09-09T08:08:00Z</dcterms:modified>
</cp:coreProperties>
</file>