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33" w:rsidRPr="008F5E33" w:rsidRDefault="008F5E33" w:rsidP="008F5E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>ZARZĄDZENIE Nr 566/2021</w:t>
      </w:r>
    </w:p>
    <w:p w:rsidR="008F5E33" w:rsidRPr="008F5E33" w:rsidRDefault="008F5E33" w:rsidP="008F5E3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 xml:space="preserve">  PREZYDENTA MIASTA ŚWINOUJŚCIE</w:t>
      </w:r>
    </w:p>
    <w:p w:rsidR="008F5E33" w:rsidRPr="008F5E33" w:rsidRDefault="008F5E33" w:rsidP="008F5E3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>z dnia 30 sierpnia 2021 r.</w:t>
      </w: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>w sprawie wygaszenia Ośrodkowi Sportu i Rekreacji „Wyspiarz” w Świnoujściu administrowania działką gruntu nr 39/48 położoną w Świnoujściu</w:t>
      </w: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br/>
        <w:t xml:space="preserve"> przy ul. Legionów obręb ewidencyjny 0005 Świnoujście </w:t>
      </w: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>Na podstawie art. 30 ust. 2 pkt 3 ustawy z dnia 8 marca 1990 roku o samorządzie gminnym (tj. Dz. U. z 2021 r. poz. 1372 ze zm.), postanawiam: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 xml:space="preserve">      § 1.</w:t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 xml:space="preserve"> Wygasić Ośrodkowi Sportu i Rekreacji „Wyspiarz” w Świnoujściu z dniem 01 września 2021 r. administrowanie na nieruchomości położonej w Świnoujściu przy ul. Legionów, stanowiącej działkę oznaczoną w ewidencji gruntów nr 39/48 o pow. 0.6582 ha, w obrębie ewidencyjnym 0005 Świnoujście, objętej księgą wieczystą nr SZ1W/00017673/5.</w:t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 xml:space="preserve"> 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 xml:space="preserve">      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 xml:space="preserve">      § 2. </w:t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 xml:space="preserve">Odstępuje się od sporządzenia protokołu zdawczo – odbiorczego. Na nieruchomości opisanej w § 1 został ustanowiony trwały zarząd na rzecz Ośrodka Sportu i Rekreacji „Wyspiarz” w Świnoujściu.  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 xml:space="preserve">    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 xml:space="preserve">    § 3.</w:t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 xml:space="preserve"> Wykonanie zarządzenia powierza się Naczelnikowi Wydziału Ewidencji i Obrotu Nieruchomościami oraz Dyrektorowi Ośrodka Sportu i Rekreacji „Wyspiarz” w Świnoujściu.</w:t>
      </w: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  <w:t xml:space="preserve">    § 4.</w:t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 xml:space="preserve"> Zarządzenie wchodzi w życie z dniem uprawomocnienia się Decyzji Prezydenta Miasta Świnoujście WEN.6844.6.5.2021.KM ustanawiającej trwały zarząd na rzecz Ośrodka Sportu i Rekreacji „Wyspiarz” w Świnoujściu na przedmiotowej nieruchomości.  </w:t>
      </w:r>
    </w:p>
    <w:p w:rsidR="008F5E33" w:rsidRPr="008F5E33" w:rsidRDefault="008F5E33" w:rsidP="008F5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>Prezydent  Miasta Świnoujście</w:t>
      </w: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</w:r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ab/>
        <w:t xml:space="preserve">  mgr inż. Janusz </w:t>
      </w:r>
      <w:proofErr w:type="spellStart"/>
      <w:r w:rsidRPr="008F5E33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  <w:t>Żmurkiewicz</w:t>
      </w:r>
      <w:proofErr w:type="spellEnd"/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pl-PL"/>
        </w:rPr>
      </w:pPr>
      <w:r w:rsidRPr="008F5E33"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  <w:t xml:space="preserve"> </w:t>
      </w: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8F5E33" w:rsidRPr="008F5E33" w:rsidRDefault="008F5E33" w:rsidP="008F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pl-PL"/>
        </w:rPr>
      </w:pPr>
    </w:p>
    <w:p w:rsidR="009B1EA7" w:rsidRDefault="009B1EA7">
      <w:bookmarkStart w:id="0" w:name="_GoBack"/>
      <w:bookmarkEnd w:id="0"/>
    </w:p>
    <w:sectPr w:rsidR="009B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A"/>
    <w:rsid w:val="00200F72"/>
    <w:rsid w:val="003B3F38"/>
    <w:rsid w:val="00480B4A"/>
    <w:rsid w:val="008F5E33"/>
    <w:rsid w:val="009756AD"/>
    <w:rsid w:val="0098316D"/>
    <w:rsid w:val="009B1EA7"/>
    <w:rsid w:val="00F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0EEF-0416-4DAD-A016-AB066F9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Mrowca Kinga</dc:creator>
  <cp:keywords/>
  <dc:description/>
  <cp:lastModifiedBy>Mrowca Kinga</cp:lastModifiedBy>
  <cp:revision>2</cp:revision>
  <dcterms:created xsi:type="dcterms:W3CDTF">2021-08-30T11:48:00Z</dcterms:created>
  <dcterms:modified xsi:type="dcterms:W3CDTF">2021-08-30T11:48:00Z</dcterms:modified>
</cp:coreProperties>
</file>