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D" w:rsidRDefault="008F026D" w:rsidP="008F026D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005CAE">
        <w:rPr>
          <w:rFonts w:ascii="Times New Roman" w:eastAsia="Times New Roman" w:hAnsi="Times New Roman" w:cs="Times New Roman"/>
          <w:sz w:val="20"/>
          <w:szCs w:val="20"/>
          <w:lang w:eastAsia="pl-PL"/>
        </w:rPr>
        <w:t>490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8F026D" w:rsidRDefault="008F026D" w:rsidP="008F026D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005CAE">
        <w:rPr>
          <w:rFonts w:ascii="Times New Roman" w:eastAsia="Times New Roman" w:hAnsi="Times New Roman" w:cs="Times New Roman"/>
          <w:sz w:val="20"/>
          <w:szCs w:val="20"/>
          <w:lang w:eastAsia="pl-PL"/>
        </w:rPr>
        <w:t>28 lipca 2021r.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F026D" w:rsidRDefault="008F026D" w:rsidP="008F026D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026D" w:rsidRDefault="008F026D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 xxx od 20-11-2003 r. był najemcą lokalu mieszkalnego położonego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Świnoujściu przy ul. xxx.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nieregulowaniem opłat za mieszkanie został wypowiedziany stosunek prawny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do lokalu ze skutkiem na 31 października 2005 r. Sprawę skierowano do Sądu o wydanie lokalu, uzyskując wyrok eksmisji sygn. akt xxx z  dnia xxx r. bez uprawnienia do lokalu socjalnego.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Eksmisję wykonano w październiku 2010 r.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uwagi na znaczne zadłużenie oraz brak efektów p</w:t>
      </w:r>
      <w:r>
        <w:rPr>
          <w:rFonts w:ascii="Times New Roman" w:hAnsi="Times New Roman" w:cs="Times New Roman"/>
        </w:rPr>
        <w:t>rowadzonego postępowania windykacyjnego takiego jak: zawarcie porozumienia w sprawie spłaty zadłużenia, wezwania do zapłaty, wynajmujący wystąpił</w:t>
      </w:r>
      <w:r>
        <w:rPr>
          <w:rFonts w:ascii="Times New Roman" w:eastAsia="Times New Roman" w:hAnsi="Times New Roman" w:cs="Times New Roman"/>
          <w:lang w:eastAsia="pl-PL"/>
        </w:rPr>
        <w:t xml:space="preserve"> do Sądu o zapłatę należności uzyskując: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F143A1">
        <w:rPr>
          <w:rFonts w:ascii="Times New Roman" w:eastAsia="Times New Roman" w:hAnsi="Times New Roman" w:cs="Times New Roman"/>
          <w:lang w:eastAsia="pl-PL"/>
        </w:rPr>
        <w:t>tytuł wykonawcz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w postaci zaopatrzonego w klauzulę wykonalności nakazu zapłaty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w postępowaniu upominawczym wydanego przez Sąd Rejonowy w Świnoujściu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lang w:eastAsia="pl-PL"/>
        </w:rPr>
        <w:t>xxx (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>
        <w:rPr>
          <w:rFonts w:ascii="Times New Roman" w:eastAsia="Times New Roman" w:hAnsi="Times New Roman" w:cs="Times New Roman"/>
          <w:lang w:eastAsia="pl-PL"/>
        </w:rPr>
        <w:br/>
        <w:t>9.781,74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lang w:eastAsia="pl-PL"/>
        </w:rPr>
        <w:t xml:space="preserve">, ustawowych odsetek za zwłokę od 17 października 2007 r. do dnia zapłaty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wraz z kwotą 1.500,00 zł tytułem zwrotu kosztów sądowych,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tytuł wykonawczy w postaci zaopatrzonego w klauzulę wykonalności </w:t>
      </w:r>
      <w:r>
        <w:rPr>
          <w:rFonts w:ascii="Times New Roman" w:eastAsia="Times New Roman" w:hAnsi="Times New Roman" w:cs="Times New Roman"/>
          <w:lang w:eastAsia="pl-PL"/>
        </w:rPr>
        <w:t>wyroku wyd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anego przez Sąd Rejonowy w Świnoujściu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) na kwotę należności podstawowej </w:t>
      </w:r>
      <w:r>
        <w:rPr>
          <w:rFonts w:ascii="Times New Roman" w:eastAsia="Times New Roman" w:hAnsi="Times New Roman" w:cs="Times New Roman"/>
          <w:lang w:eastAsia="pl-PL"/>
        </w:rPr>
        <w:t>6.041,07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zł, ustawowych odsetek za zwłokę od </w:t>
      </w:r>
      <w:r>
        <w:rPr>
          <w:rFonts w:ascii="Times New Roman" w:eastAsia="Times New Roman" w:hAnsi="Times New Roman" w:cs="Times New Roman"/>
          <w:lang w:eastAsia="pl-PL"/>
        </w:rPr>
        <w:t>16 września 2010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r. do dnia zapłaty wraz z kwotą </w:t>
      </w:r>
      <w:r>
        <w:rPr>
          <w:rFonts w:ascii="Times New Roman" w:eastAsia="Times New Roman" w:hAnsi="Times New Roman" w:cs="Times New Roman"/>
          <w:lang w:eastAsia="pl-PL"/>
        </w:rPr>
        <w:t>2.103,00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 tytułem </w:t>
      </w:r>
      <w:r>
        <w:rPr>
          <w:rFonts w:ascii="Times New Roman" w:eastAsia="Times New Roman" w:hAnsi="Times New Roman" w:cs="Times New Roman"/>
          <w:lang w:eastAsia="pl-PL"/>
        </w:rPr>
        <w:t xml:space="preserve">zwrotu </w:t>
      </w:r>
      <w:r w:rsidRPr="00F143A1">
        <w:rPr>
          <w:rFonts w:ascii="Times New Roman" w:eastAsia="Times New Roman" w:hAnsi="Times New Roman" w:cs="Times New Roman"/>
          <w:lang w:eastAsia="pl-PL"/>
        </w:rPr>
        <w:t>kosztów sądowych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Ostatnio wszczęte p</w:t>
      </w:r>
      <w:r w:rsidRPr="00B707FA">
        <w:rPr>
          <w:rFonts w:ascii="Times New Roman" w:eastAsia="Times New Roman" w:hAnsi="Times New Roman" w:cs="Times New Roman"/>
          <w:lang w:eastAsia="pl-PL"/>
        </w:rPr>
        <w:t>ostępowani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egzekucyjne o sygn. akt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7FA">
        <w:rPr>
          <w:rFonts w:ascii="Times New Roman" w:eastAsia="Times New Roman" w:hAnsi="Times New Roman" w:cs="Times New Roman"/>
          <w:lang w:eastAsia="pl-PL"/>
        </w:rPr>
        <w:t>K</w:t>
      </w:r>
      <w:r>
        <w:rPr>
          <w:rFonts w:ascii="Times New Roman" w:eastAsia="Times New Roman" w:hAnsi="Times New Roman" w:cs="Times New Roman"/>
          <w:lang w:eastAsia="pl-PL"/>
        </w:rPr>
        <w:t>m xxx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i Km xxx </w:t>
      </w:r>
      <w:r w:rsidRPr="00B707FA">
        <w:rPr>
          <w:rFonts w:ascii="Times New Roman" w:eastAsia="Times New Roman" w:hAnsi="Times New Roman" w:cs="Times New Roman"/>
          <w:lang w:eastAsia="pl-PL"/>
        </w:rPr>
        <w:t>na podstawie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>ww. t</w:t>
      </w:r>
      <w:r w:rsidRPr="00B707FA">
        <w:rPr>
          <w:rFonts w:ascii="Times New Roman" w:eastAsia="Times New Roman" w:hAnsi="Times New Roman" w:cs="Times New Roman"/>
          <w:lang w:eastAsia="pl-PL"/>
        </w:rPr>
        <w:t>ytuł</w:t>
      </w:r>
      <w:r>
        <w:rPr>
          <w:rFonts w:ascii="Times New Roman" w:eastAsia="Times New Roman" w:hAnsi="Times New Roman" w:cs="Times New Roman"/>
          <w:lang w:eastAsia="pl-PL"/>
        </w:rPr>
        <w:t>ów wykonawczych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nie przyniosł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oczekiwanych rezultatów</w:t>
      </w:r>
      <w:r w:rsidR="00F91FEF">
        <w:rPr>
          <w:rFonts w:ascii="Times New Roman" w:eastAsia="Times New Roman" w:hAnsi="Times New Roman" w:cs="Times New Roman"/>
          <w:lang w:eastAsia="pl-PL"/>
        </w:rPr>
        <w:t xml:space="preserve"> i z</w:t>
      </w:r>
      <w:r w:rsidRPr="00B707FA">
        <w:rPr>
          <w:rFonts w:ascii="Times New Roman" w:eastAsia="Times New Roman" w:hAnsi="Times New Roman" w:cs="Times New Roman"/>
          <w:lang w:eastAsia="pl-PL"/>
        </w:rPr>
        <w:t>ostał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umorzone wobec stwierdzenia bezskuteczności egzekucji na mocy postanowie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Komornika Sądowego 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4 i 5 października 2020</w:t>
      </w:r>
      <w:r w:rsidRPr="00B707FA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Również poprzednio wszczęte postepowanie egzekucyjne KM xxx na podstawie tytułu wykonawczego xxx postanowieniem Komornika Sądowego z dnia 9-06-2010 r. zostało umorzone ze względu na bezskuteczność egzekucji.  </w:t>
      </w: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931F80" w:rsidRDefault="00931F80" w:rsidP="00931F8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ww. należności.       </w:t>
      </w:r>
    </w:p>
    <w:p w:rsidR="00931F80" w:rsidRDefault="00931F80" w:rsidP="00931F80">
      <w:pPr>
        <w:pStyle w:val="Bezodstpw"/>
        <w:jc w:val="both"/>
        <w:rPr>
          <w:rFonts w:ascii="Times New Roman" w:hAnsi="Times New Roman"/>
        </w:rPr>
      </w:pPr>
    </w:p>
    <w:sectPr w:rsidR="0093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05CAE"/>
    <w:rsid w:val="00050611"/>
    <w:rsid w:val="00154EF4"/>
    <w:rsid w:val="001736A0"/>
    <w:rsid w:val="001838A5"/>
    <w:rsid w:val="00230AE3"/>
    <w:rsid w:val="003873E8"/>
    <w:rsid w:val="003F673A"/>
    <w:rsid w:val="005166A6"/>
    <w:rsid w:val="00573D30"/>
    <w:rsid w:val="005C0610"/>
    <w:rsid w:val="00701229"/>
    <w:rsid w:val="00726943"/>
    <w:rsid w:val="007A020B"/>
    <w:rsid w:val="007D4B2B"/>
    <w:rsid w:val="008325B3"/>
    <w:rsid w:val="008369F6"/>
    <w:rsid w:val="008F026D"/>
    <w:rsid w:val="00931F80"/>
    <w:rsid w:val="00963408"/>
    <w:rsid w:val="009E1C8F"/>
    <w:rsid w:val="009F4ECF"/>
    <w:rsid w:val="00B26EC9"/>
    <w:rsid w:val="00C21ED1"/>
    <w:rsid w:val="00C7052E"/>
    <w:rsid w:val="00C900F2"/>
    <w:rsid w:val="00CB7780"/>
    <w:rsid w:val="00D170F7"/>
    <w:rsid w:val="00D92CF8"/>
    <w:rsid w:val="00E2534E"/>
    <w:rsid w:val="00E734B2"/>
    <w:rsid w:val="00ED4500"/>
    <w:rsid w:val="00ED7161"/>
    <w:rsid w:val="00F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956B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F2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21</cp:revision>
  <cp:lastPrinted>2021-03-22T13:32:00Z</cp:lastPrinted>
  <dcterms:created xsi:type="dcterms:W3CDTF">2020-07-06T06:19:00Z</dcterms:created>
  <dcterms:modified xsi:type="dcterms:W3CDTF">2021-07-28T10:24:00Z</dcterms:modified>
</cp:coreProperties>
</file>