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3E" w:rsidRPr="00A1434E" w:rsidRDefault="00870DB2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ZARZĄDZENIE NR 446</w:t>
      </w:r>
      <w:r w:rsidR="0037603E" w:rsidRPr="00A14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</w:p>
    <w:p w:rsidR="0037603E" w:rsidRPr="00A1434E" w:rsidRDefault="0037603E" w:rsidP="0037603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PREZYDENTA MIASTA ŚWINOUJŚCIE</w:t>
      </w:r>
    </w:p>
    <w:p w:rsidR="0037603E" w:rsidRPr="00A1434E" w:rsidRDefault="0037603E" w:rsidP="0037603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12 lipca 2021 r.</w:t>
      </w: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603E" w:rsidRPr="00A1434E" w:rsidRDefault="0037603E" w:rsidP="00376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w sprawie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powołania komisji przetargowej do przygotowania i przeprowadzenia postępowania nr BZP.271.1.32.2021 dotyczącego wyboru wykonawcy na realizację zamówienia publicznego pn.: „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>Dostawa wyposażenia do Zakładu Opieki Długoterminowej przy ul. Bydgoskiej 14 w Świnoujściu”</w:t>
      </w:r>
    </w:p>
    <w:p w:rsidR="0037603E" w:rsidRPr="00A1434E" w:rsidRDefault="0037603E" w:rsidP="0037603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highlight w:val="yellow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art. 30 ust. 2 pkt 3 i 4 ustawy z dnia 8 marca 1990 r. o samorządzie gminnym (Dz. U. z 2020 r. poz. 713 </w:t>
      </w:r>
      <w:proofErr w:type="spellStart"/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>t.j</w:t>
      </w:r>
      <w:proofErr w:type="spellEnd"/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.), art. 53 ust. 2 i art. 54 i 55 ustawy z dnia 11 września 2019 r. Prawo zamówień publicznych (Dz. U. z 2021 r. poz. 1129 </w:t>
      </w:r>
      <w:proofErr w:type="spellStart"/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>t.j</w:t>
      </w:r>
      <w:proofErr w:type="spellEnd"/>
      <w:r w:rsidRPr="005B72AC">
        <w:rPr>
          <w:rFonts w:ascii="Times New Roman" w:eastAsia="Times New Roman" w:hAnsi="Times New Roman" w:cs="Times New Roman"/>
          <w:sz w:val="24"/>
          <w:szCs w:val="20"/>
          <w:lang w:eastAsia="ar-SA"/>
        </w:rPr>
        <w:t>.), postanawiam co następuje.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1.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Powołuję komisję przetargową w celu przygotowania i przeprowadzenia postępowania nr BZP.271.1.32.2021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o udzielenie zamówienia w trybie przetargu nieograniczonego  do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tyczącego wyboru wykonawcy na realizację zamówienia publicznego pn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>.: „Dostawa wyposażenia do Zakładu Opieki Długoterminowej przy ul. Bydgoskiej 14 w Świnoujściu”</w:t>
      </w:r>
      <w:r w:rsidRPr="00A1434E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 xml:space="preserve"> </w:t>
      </w:r>
      <w:r w:rsidRPr="00A143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 następującym składzie: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ar-SA"/>
        </w:rPr>
      </w:pPr>
    </w:p>
    <w:p w:rsidR="0037603E" w:rsidRDefault="0037603E" w:rsidP="0037603E">
      <w:pPr>
        <w:numPr>
          <w:ilvl w:val="0"/>
          <w:numId w:val="1"/>
        </w:numPr>
        <w:suppressAutoHyphens/>
        <w:spacing w:after="6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Mirosława Jabłonowska  – przewodniczący 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omisji, pracownik SPZOZ Fregata</w:t>
      </w:r>
    </w:p>
    <w:p w:rsidR="0037603E" w:rsidRPr="00A1434E" w:rsidRDefault="0037603E" w:rsidP="0037603E">
      <w:pPr>
        <w:suppressAutoHyphens/>
        <w:spacing w:after="60"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Sp.zo.o</w:t>
      </w:r>
      <w:proofErr w:type="spellEnd"/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. w Świnoujściu,</w:t>
      </w:r>
    </w:p>
    <w:p w:rsidR="0037603E" w:rsidRDefault="0037603E" w:rsidP="0037603E">
      <w:pPr>
        <w:numPr>
          <w:ilvl w:val="0"/>
          <w:numId w:val="1"/>
        </w:numPr>
        <w:tabs>
          <w:tab w:val="left" w:pos="993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Anna Szablewska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 komisji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prezes SPZOZ Fregata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Sp.zo.o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603E" w:rsidRPr="00A1434E" w:rsidRDefault="0037603E" w:rsidP="0037603E">
      <w:pPr>
        <w:tabs>
          <w:tab w:val="left" w:pos="993"/>
        </w:tabs>
        <w:suppressAutoHyphens/>
        <w:spacing w:after="6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w Świnoujściu,</w:t>
      </w:r>
    </w:p>
    <w:p w:rsidR="0037603E" w:rsidRDefault="0037603E" w:rsidP="0037603E">
      <w:pPr>
        <w:numPr>
          <w:ilvl w:val="0"/>
          <w:numId w:val="1"/>
        </w:numPr>
        <w:suppressAutoHyphens/>
        <w:spacing w:after="6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Paweł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Rycombel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 komisji, 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racownik SPZOZ Fregata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Sp.zo.o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603E" w:rsidRPr="00A1434E" w:rsidRDefault="0037603E" w:rsidP="0037603E">
      <w:pPr>
        <w:suppressAutoHyphens/>
        <w:spacing w:after="60" w:line="276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w Świnoujściu,</w:t>
      </w:r>
    </w:p>
    <w:p w:rsidR="0037603E" w:rsidRPr="00A1434E" w:rsidRDefault="0037603E" w:rsidP="0037603E">
      <w:pPr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Ewa Bimkiewicz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komisji, Kierownik BZP,</w:t>
      </w:r>
    </w:p>
    <w:p w:rsidR="0037603E" w:rsidRPr="00A1434E" w:rsidRDefault="0037603E" w:rsidP="0037603E">
      <w:pPr>
        <w:numPr>
          <w:ilvl w:val="0"/>
          <w:numId w:val="1"/>
        </w:numPr>
        <w:tabs>
          <w:tab w:val="left" w:pos="540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Monika Kaczmarek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1434E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 komisji, Podinspektor BZP.</w:t>
      </w:r>
    </w:p>
    <w:p w:rsidR="0037603E" w:rsidRPr="00A1434E" w:rsidRDefault="0037603E" w:rsidP="0037603E">
      <w:pPr>
        <w:tabs>
          <w:tab w:val="left" w:pos="851"/>
        </w:tabs>
        <w:suppressAutoHyphens/>
        <w:spacing w:after="0" w:line="276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2.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Komisja będzie działać zgodnie z regulaminem pracy komisji, wprowadzonym zarządzeniem Nr 22/2012 Prezydenta Miasta Świnoujście z dnia 13 stycznia 2021 r.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3.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4.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Wykonanie zarządzenia powierzam przewodniczącemu komisji przetargowej.</w:t>
      </w:r>
    </w:p>
    <w:p w:rsidR="0037603E" w:rsidRPr="00A1434E" w:rsidRDefault="0037603E" w:rsidP="003760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603E" w:rsidRPr="00A1434E" w:rsidRDefault="0037603E" w:rsidP="0037603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434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 5. </w:t>
      </w:r>
      <w:r w:rsidRPr="00A1434E">
        <w:rPr>
          <w:rFonts w:ascii="Times New Roman" w:eastAsia="Times New Roman" w:hAnsi="Times New Roman" w:cs="Times New Roman"/>
          <w:sz w:val="24"/>
          <w:szCs w:val="20"/>
          <w:lang w:eastAsia="ar-SA"/>
        </w:rPr>
        <w:t>Zarządzenie wchodzi w życie z dniem podpisania.</w:t>
      </w:r>
    </w:p>
    <w:p w:rsidR="00FC6A06" w:rsidRDefault="00FC6A06" w:rsidP="00FC6A06">
      <w:pPr>
        <w:pStyle w:val="Tekstpodstawowywcity"/>
        <w:ind w:left="5103"/>
        <w:jc w:val="center"/>
      </w:pPr>
    </w:p>
    <w:p w:rsidR="00FC6A06" w:rsidRDefault="00FC6A06" w:rsidP="00FC6A06">
      <w:pPr>
        <w:pStyle w:val="Tekstpodstawowywcity"/>
        <w:ind w:left="5103"/>
        <w:jc w:val="center"/>
      </w:pPr>
      <w:bookmarkStart w:id="0" w:name="_GoBack"/>
      <w:bookmarkEnd w:id="0"/>
      <w:r>
        <w:lastRenderedPageBreak/>
        <w:t>z up. PREZYDENTA MIASTA</w:t>
      </w:r>
    </w:p>
    <w:p w:rsidR="00FC6A06" w:rsidRDefault="00FC6A06" w:rsidP="00FC6A06">
      <w:pPr>
        <w:pStyle w:val="Tekstpodstawowywcity"/>
        <w:ind w:left="5103"/>
        <w:jc w:val="center"/>
      </w:pPr>
      <w:r>
        <w:t>mgr inż. Barbara Michalska</w:t>
      </w:r>
    </w:p>
    <w:p w:rsidR="00FC6A06" w:rsidRPr="00F65671" w:rsidRDefault="00FC6A06" w:rsidP="00FC6A06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F65671">
        <w:rPr>
          <w:b w:val="0"/>
        </w:rPr>
        <w:t>Zastępca Prezydenta</w:t>
      </w:r>
    </w:p>
    <w:p w:rsidR="003F21E6" w:rsidRDefault="003F21E6"/>
    <w:sectPr w:rsidR="003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8F7"/>
    <w:multiLevelType w:val="hybridMultilevel"/>
    <w:tmpl w:val="0AE09302"/>
    <w:lvl w:ilvl="0" w:tplc="7E4A6BB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3E"/>
    <w:rsid w:val="0037603E"/>
    <w:rsid w:val="003F21E6"/>
    <w:rsid w:val="00870DB2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6A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A0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C6A06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6A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6A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A0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C6A06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6A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alesiewicz</cp:lastModifiedBy>
  <cp:revision>3</cp:revision>
  <dcterms:created xsi:type="dcterms:W3CDTF">2021-07-12T09:52:00Z</dcterms:created>
  <dcterms:modified xsi:type="dcterms:W3CDTF">2021-07-13T13:32:00Z</dcterms:modified>
</cp:coreProperties>
</file>