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22270">
        <w:rPr>
          <w:rFonts w:ascii="Times New Roman" w:hAnsi="Times New Roman" w:cs="Times New Roman"/>
          <w:b/>
          <w:sz w:val="24"/>
        </w:rPr>
        <w:t>414</w:t>
      </w:r>
      <w:r>
        <w:rPr>
          <w:rFonts w:ascii="Times New Roman" w:hAnsi="Times New Roman" w:cs="Times New Roman"/>
          <w:b/>
          <w:sz w:val="24"/>
        </w:rPr>
        <w:t>/202</w:t>
      </w:r>
      <w:r w:rsidR="003B3AA6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22270">
        <w:rPr>
          <w:rFonts w:ascii="Times New Roman" w:hAnsi="Times New Roman" w:cs="Times New Roman"/>
          <w:sz w:val="24"/>
        </w:rPr>
        <w:t xml:space="preserve">6 </w:t>
      </w:r>
      <w:bookmarkStart w:id="0" w:name="_GoBack"/>
      <w:bookmarkEnd w:id="0"/>
      <w:r w:rsidR="00F85F4B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B3AA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skorzystania z prawa pierwokupu lokalu </w:t>
      </w:r>
      <w:r w:rsidR="003B3AA6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 xml:space="preserve">położonego </w:t>
      </w:r>
      <w:r w:rsidR="003B3AA6"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>w Świnoujściu</w:t>
      </w:r>
      <w:r w:rsidR="003B3AA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przy ul. </w:t>
      </w:r>
      <w:r w:rsidR="00F85F4B">
        <w:rPr>
          <w:rFonts w:ascii="Times New Roman" w:hAnsi="Times New Roman" w:cs="Times New Roman"/>
          <w:b/>
          <w:sz w:val="24"/>
        </w:rPr>
        <w:t>Krzywej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4B6CC8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Skorzystać z przysługującego Gminie Miastu Świnoujście prawa pierwokupu lokalu mieszkalnego nr </w:t>
      </w:r>
      <w:r w:rsidR="00F85F4B">
        <w:rPr>
          <w:rFonts w:ascii="Times New Roman" w:hAnsi="Times New Roman" w:cs="Times New Roman"/>
          <w:sz w:val="24"/>
        </w:rPr>
        <w:t>22</w:t>
      </w:r>
      <w:r w:rsidR="00933D3A">
        <w:rPr>
          <w:rFonts w:ascii="Times New Roman" w:hAnsi="Times New Roman" w:cs="Times New Roman"/>
          <w:sz w:val="24"/>
        </w:rPr>
        <w:t xml:space="preserve"> o powierzchni </w:t>
      </w:r>
      <w:r w:rsidR="00F85F4B">
        <w:rPr>
          <w:rFonts w:ascii="Times New Roman" w:hAnsi="Times New Roman" w:cs="Times New Roman"/>
          <w:sz w:val="24"/>
        </w:rPr>
        <w:t>25,56</w:t>
      </w:r>
      <w:r w:rsidR="00933D3A">
        <w:rPr>
          <w:rFonts w:ascii="Times New Roman" w:hAnsi="Times New Roman" w:cs="Times New Roman"/>
          <w:sz w:val="24"/>
        </w:rPr>
        <w:t xml:space="preserve"> m²</w:t>
      </w:r>
      <w:r>
        <w:rPr>
          <w:rFonts w:ascii="Times New Roman" w:hAnsi="Times New Roman" w:cs="Times New Roman"/>
          <w:sz w:val="24"/>
        </w:rPr>
        <w:t xml:space="preserve">, położonego w Świnoujściu przy </w:t>
      </w:r>
      <w:r w:rsidR="00933D3A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ul. </w:t>
      </w:r>
      <w:r w:rsidR="00F85F4B">
        <w:rPr>
          <w:rFonts w:ascii="Times New Roman" w:hAnsi="Times New Roman" w:cs="Times New Roman"/>
          <w:sz w:val="24"/>
        </w:rPr>
        <w:t>Krzywej 1A</w:t>
      </w:r>
      <w:r>
        <w:rPr>
          <w:rFonts w:ascii="Times New Roman" w:hAnsi="Times New Roman" w:cs="Times New Roman"/>
          <w:sz w:val="24"/>
        </w:rPr>
        <w:t xml:space="preserve"> wraz z przynależnym do niego udziałem w nieruchomości wspólnej, zbytego Aktem Notarialnym Repertorium A Nr </w:t>
      </w:r>
      <w:r w:rsidR="00F85F4B">
        <w:rPr>
          <w:rFonts w:ascii="Times New Roman" w:hAnsi="Times New Roman" w:cs="Times New Roman"/>
          <w:sz w:val="24"/>
        </w:rPr>
        <w:t>2794</w:t>
      </w:r>
      <w:r>
        <w:rPr>
          <w:rFonts w:ascii="Times New Roman" w:hAnsi="Times New Roman" w:cs="Times New Roman"/>
          <w:sz w:val="24"/>
        </w:rPr>
        <w:t>/202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F85F4B">
        <w:rPr>
          <w:rFonts w:ascii="Times New Roman" w:hAnsi="Times New Roman" w:cs="Times New Roman"/>
          <w:sz w:val="24"/>
        </w:rPr>
        <w:t>25 czerwca</w:t>
      </w:r>
      <w:r>
        <w:rPr>
          <w:rFonts w:ascii="Times New Roman" w:hAnsi="Times New Roman" w:cs="Times New Roman"/>
          <w:sz w:val="24"/>
        </w:rPr>
        <w:t xml:space="preserve"> 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zabezpieczone                 w budżecie Miasta Świnoujście na 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4724C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85F4B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103ADD"/>
    <w:rsid w:val="003B3AA6"/>
    <w:rsid w:val="004724C6"/>
    <w:rsid w:val="004B6CC8"/>
    <w:rsid w:val="00704B2D"/>
    <w:rsid w:val="007F1DF2"/>
    <w:rsid w:val="00822270"/>
    <w:rsid w:val="00933D3A"/>
    <w:rsid w:val="009533A3"/>
    <w:rsid w:val="00A50D20"/>
    <w:rsid w:val="00A813B6"/>
    <w:rsid w:val="00CF1B2F"/>
    <w:rsid w:val="00F0084D"/>
    <w:rsid w:val="00F33042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2021-07-06T12:20:00Z</dcterms:created>
  <dcterms:modified xsi:type="dcterms:W3CDTF">2021-07-08T06:00:00Z</dcterms:modified>
</cp:coreProperties>
</file>