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F6" w:rsidRPr="00D439B0" w:rsidRDefault="009C1DF6" w:rsidP="00874C3B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:rsidR="009C1DF6" w:rsidRPr="00D439B0" w:rsidRDefault="009C1DF6" w:rsidP="00B0394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 xml:space="preserve">o wydanie decyzji o niezbędności wejścia do sąsiedniego budynku, lokalu lub na teren sąsiedniej nieruchomości </w:t>
      </w:r>
    </w:p>
    <w:p w:rsidR="009C1DF6" w:rsidRPr="00D439B0" w:rsidRDefault="009C1DF6" w:rsidP="00B0394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>(PB-1</w:t>
      </w:r>
      <w:r w:rsidR="007F48CB">
        <w:rPr>
          <w:rFonts w:ascii="Times New Roman" w:hAnsi="Times New Roman"/>
          <w:color w:val="auto"/>
          <w:sz w:val="28"/>
          <w:szCs w:val="28"/>
        </w:rPr>
        <w:t>4</w:t>
      </w:r>
      <w:r w:rsidRPr="00D439B0">
        <w:rPr>
          <w:rFonts w:ascii="Times New Roman" w:hAnsi="Times New Roman"/>
          <w:color w:val="auto"/>
          <w:sz w:val="28"/>
          <w:szCs w:val="28"/>
        </w:rPr>
        <w:t>)</w:t>
      </w:r>
    </w:p>
    <w:p w:rsidR="009C1DF6" w:rsidRPr="00656FD1" w:rsidRDefault="009C1DF6" w:rsidP="00656F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D439B0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47 ust. 2 w zw. z ust. 2a 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C9153B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D439B0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9C1DF6" w:rsidRPr="00D439B0" w:rsidRDefault="009C1DF6" w:rsidP="009C1DF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2F6B54" w:rsidRPr="00D439B0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2F6B54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9030A1"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A3140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05E9B" w:rsidRP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5C198C" w:rsidRDefault="009030A1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9030A1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5C198C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……….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5C198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</w:t>
      </w:r>
      <w:r w:rsidR="005C198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5C198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5C198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9030A1" w:rsidRPr="009030A1" w:rsidRDefault="002C1589" w:rsidP="005C198C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030A1" w:rsidRPr="009030A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bookmarkEnd w:id="0"/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A31400" w:rsidRPr="00A314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9C1DF6" w:rsidRPr="00D439B0" w:rsidRDefault="009C1DF6" w:rsidP="009C1DF6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439B0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5C198C" w:rsidRDefault="005C198C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656FD1" w:rsidRPr="00656FD1" w:rsidRDefault="002C1589" w:rsidP="005C198C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656FD1" w:rsidRPr="00656FD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305E9B" w:rsidRPr="00305E9B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A8297F"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A31400" w:rsidRPr="00A314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A8297F" w:rsidRPr="00A8297F" w:rsidRDefault="00A8297F" w:rsidP="00A8297F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A8297F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:rsidR="00A8297F" w:rsidRPr="00A8297F" w:rsidRDefault="00A8297F" w:rsidP="00A8297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8297F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A8297F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A8297F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5C198C" w:rsidRDefault="00A8297F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5C198C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……….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5C198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</w:t>
      </w:r>
      <w:r w:rsidR="005C198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5C198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5C198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DF4877" w:rsidRPr="009030A1" w:rsidRDefault="002C1589" w:rsidP="005C198C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56FD1" w:rsidRPr="00656FD1">
        <w:rPr>
          <w:rFonts w:ascii="Times New Roman" w:hAnsi="Times New Roman"/>
          <w:iCs/>
          <w:sz w:val="22"/>
          <w:szCs w:val="22"/>
        </w:rPr>
        <w:t>Adres skrzynki ePUAP</w:t>
      </w:r>
      <w:r w:rsidR="00A3140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05E9B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56FD1" w:rsidRPr="00656F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9030A1" w:rsidRPr="009030A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</w:t>
      </w:r>
      <w:r w:rsidR="00DF4877">
        <w:rPr>
          <w:rFonts w:ascii="Times New Roman" w:hAnsi="Times New Roman"/>
          <w:iCs/>
          <w:sz w:val="22"/>
          <w:szCs w:val="22"/>
        </w:rPr>
        <w:t>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C8228A"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874C3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97301"/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4. O</w:t>
            </w:r>
            <w:r w:rsidR="009E613D">
              <w:rPr>
                <w:rFonts w:ascii="Times New Roman" w:hAnsi="Times New Roman"/>
                <w:b/>
                <w:bCs/>
                <w:sz w:val="22"/>
                <w:szCs w:val="22"/>
              </w:rPr>
              <w:t>KREŚLENIE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PRAC PRZYGOTOWAWCZYCH LUB ROBÓT BUDOWLANYCH UZASADNIAJĄCYCH WYDANIE WNIOSKOWANEJ DECYZJI</w:t>
            </w:r>
          </w:p>
        </w:tc>
      </w:tr>
    </w:tbl>
    <w:p w:rsidR="009C1DF6" w:rsidRPr="00D439B0" w:rsidRDefault="009C1DF6" w:rsidP="00A3140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2F6B54" w:rsidRPr="00D439B0">
        <w:rPr>
          <w:rFonts w:ascii="Times New Roman" w:hAnsi="Times New Roman"/>
          <w:iCs/>
          <w:sz w:val="22"/>
          <w:szCs w:val="22"/>
        </w:rPr>
        <w:t>……………………………</w:t>
      </w:r>
      <w:r w:rsidR="002F6B54">
        <w:rPr>
          <w:rFonts w:ascii="Times New Roman" w:hAnsi="Times New Roman"/>
          <w:iCs/>
          <w:sz w:val="22"/>
          <w:szCs w:val="22"/>
        </w:rPr>
        <w:t>………………</w:t>
      </w:r>
      <w:r w:rsidR="00A31400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D15A39">
        <w:tc>
          <w:tcPr>
            <w:tcW w:w="9072" w:type="dxa"/>
            <w:shd w:val="clear" w:color="auto" w:fill="D9D9D9" w:themeFill="background1" w:themeFillShade="D9"/>
          </w:tcPr>
          <w:bookmarkEnd w:id="3"/>
          <w:p w:rsidR="009C1DF6" w:rsidRPr="00D439B0" w:rsidRDefault="009C1DF6" w:rsidP="00874C3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5. OZNACZENIE SĄSIEDNIEGO</w:t>
            </w:r>
            <w:r w:rsidR="00874C3B">
              <w:rPr>
                <w:rFonts w:ascii="Times New Roman" w:hAnsi="Times New Roman"/>
                <w:b/>
                <w:bCs/>
                <w:sz w:val="22"/>
                <w:szCs w:val="22"/>
              </w:rPr>
              <w:t>/SĄSIEDNIEJ</w:t>
            </w:r>
            <w:r w:rsidR="00874C3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874C3B" w:rsidRP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BUDYNKU/LOKALU/NIERUCHOMOŚCI</w:t>
            </w:r>
            <w:r w:rsidR="00874C3B" w:rsidRPr="00874C3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 w:rsidR="00874C3B">
              <w:rPr>
                <w:rFonts w:ascii="Times New Roman" w:hAnsi="Times New Roman"/>
                <w:b/>
                <w:bCs/>
                <w:sz w:val="22"/>
                <w:szCs w:val="22"/>
              </w:rPr>
              <w:t>, KTÓREGO/ KTÓREJ</w:t>
            </w:r>
            <w:r w:rsidR="00874C3B" w:rsidRPr="00874C3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DOTYCZY WNIOSEK</w:t>
            </w:r>
          </w:p>
        </w:tc>
      </w:tr>
    </w:tbl>
    <w:p w:rsidR="00E83D74" w:rsidRPr="00E83D74" w:rsidRDefault="00E83D74" w:rsidP="00E83D7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83D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</w:t>
      </w:r>
      <w:r w:rsidR="00C803BA" w:rsidRPr="00C803BA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Pr="00E83D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Miejscowość: ……………………………………………….. Kod pocztowy: .……….…………..……. </w:t>
      </w:r>
    </w:p>
    <w:p w:rsidR="00163117" w:rsidRPr="00163117" w:rsidRDefault="00163117" w:rsidP="00874C3B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6311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1631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305E9B" w:rsidRPr="00305E9B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305E9B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874C3B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6. INFORMACJE O PODSTAWIE PRAWNEJ ROBÓT BUDOWLANYCH</w:t>
            </w:r>
          </w:p>
        </w:tc>
      </w:tr>
    </w:tbl>
    <w:p w:rsidR="009C1DF6" w:rsidRPr="00D439B0" w:rsidRDefault="009C1DF6" w:rsidP="009C1DF6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439B0">
        <w:rPr>
          <w:rFonts w:ascii="Times New Roman" w:eastAsia="Times New Roman" w:hAnsi="Times New Roman"/>
          <w:sz w:val="16"/>
          <w:szCs w:val="16"/>
          <w:lang w:eastAsia="pl-PL"/>
        </w:rPr>
        <w:t>Należy wskazać np. informacje o decyzji o pozwoleniu na budowę lub zgłoszeniu.</w:t>
      </w:r>
    </w:p>
    <w:p w:rsidR="009C1DF6" w:rsidRPr="00D439B0" w:rsidRDefault="009C1DF6" w:rsidP="009C1DF6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187727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C1DF6" w:rsidRPr="00D439B0" w:rsidTr="00B0394B">
        <w:tc>
          <w:tcPr>
            <w:tcW w:w="921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7. UZASADNIENIE WNIOSKU</w:t>
            </w:r>
          </w:p>
        </w:tc>
      </w:tr>
    </w:tbl>
    <w:p w:rsidR="009C1DF6" w:rsidRPr="00D439B0" w:rsidRDefault="009C1DF6" w:rsidP="00A3140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187727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A31400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0"/>
      </w:tblGrid>
      <w:tr w:rsidR="009C1DF6" w:rsidRPr="00D439B0" w:rsidTr="00B0394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9C1DF6" w:rsidRPr="00D439B0" w:rsidTr="00B0394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2457AE" w:rsidRPr="002457AE" w:rsidRDefault="002457AE" w:rsidP="002457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2457AE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57AE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9C1DF6" w:rsidRPr="002457AE" w:rsidRDefault="002457AE" w:rsidP="008A60C2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8A60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</w:t>
            </w:r>
            <w:r w:rsidR="00874C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ów komunikacji elektronicznej w 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874C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</w:t>
            </w:r>
            <w:r w:rsidR="00C915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4"/>
          </w:p>
        </w:tc>
      </w:tr>
      <w:tr w:rsidR="009C1DF6" w:rsidRPr="00D439B0" w:rsidTr="00B0394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:rsidR="009C1DF6" w:rsidRPr="00D439B0" w:rsidRDefault="009C1DF6" w:rsidP="005C198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D439B0">
        <w:rPr>
          <w:rFonts w:ascii="Times New Roman" w:hAnsi="Times New Roman"/>
          <w:sz w:val="20"/>
          <w:szCs w:val="22"/>
        </w:rPr>
        <w:t>Pełnomocnictwo do reprezentowania inwestora (opłacone zgodnie z ustaw</w:t>
      </w:r>
      <w:r w:rsidR="00874C3B">
        <w:rPr>
          <w:rFonts w:ascii="Times New Roman" w:hAnsi="Times New Roman"/>
          <w:sz w:val="20"/>
          <w:szCs w:val="22"/>
        </w:rPr>
        <w:t>ą z dnia 16 listopada 2006 r. o </w:t>
      </w:r>
      <w:r w:rsidRPr="00D439B0">
        <w:rPr>
          <w:rFonts w:ascii="Times New Roman" w:hAnsi="Times New Roman"/>
          <w:sz w:val="20"/>
          <w:szCs w:val="22"/>
        </w:rPr>
        <w:t>opłacie skarbowej</w:t>
      </w:r>
      <w:r w:rsidR="00C9153B">
        <w:rPr>
          <w:rFonts w:ascii="Times New Roman" w:hAnsi="Times New Roman"/>
          <w:sz w:val="20"/>
          <w:szCs w:val="22"/>
        </w:rPr>
        <w:t xml:space="preserve"> </w:t>
      </w:r>
      <w:r w:rsidR="00C9153B">
        <w:rPr>
          <w:rFonts w:ascii="Times New Roman" w:hAnsi="Times New Roman"/>
          <w:sz w:val="20"/>
        </w:rPr>
        <w:t>(Dz. U. z 2020 r. poz. 1546, z późn. zm.)</w:t>
      </w:r>
      <w:r w:rsidRPr="00D439B0">
        <w:rPr>
          <w:rFonts w:ascii="Times New Roman" w:hAnsi="Times New Roman"/>
          <w:sz w:val="20"/>
          <w:szCs w:val="22"/>
        </w:rPr>
        <w:t>) – jeżeli inwestor działa przez pełnomocnika.</w:t>
      </w:r>
    </w:p>
    <w:p w:rsidR="009C1DF6" w:rsidRPr="00D439B0" w:rsidRDefault="009C1DF6" w:rsidP="009C1D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D439B0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</w:t>
      </w:r>
      <w:r w:rsidR="00874C3B">
        <w:rPr>
          <w:rFonts w:ascii="Times New Roman" w:hAnsi="Times New Roman" w:cs="Times New Roman"/>
          <w:sz w:val="20"/>
          <w:szCs w:val="22"/>
        </w:rPr>
        <w:t>takiej opłaty wynika z ustawy z </w:t>
      </w:r>
      <w:r w:rsidRPr="00D439B0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:rsidR="009C1DF6" w:rsidRPr="00D439B0" w:rsidRDefault="009C1DF6" w:rsidP="002F6B54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D439B0">
        <w:rPr>
          <w:rFonts w:ascii="Times New Roman" w:hAnsi="Times New Roman" w:cs="Times New Roman"/>
          <w:sz w:val="20"/>
          <w:szCs w:val="22"/>
        </w:rPr>
        <w:t>Inne</w:t>
      </w:r>
      <w:r w:rsidR="00656FD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305E9B" w:rsidRPr="00305E9B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D439B0">
        <w:rPr>
          <w:rFonts w:ascii="Times New Roman" w:hAnsi="Times New Roman" w:cs="Times New Roman"/>
          <w:sz w:val="20"/>
          <w:szCs w:val="16"/>
        </w:rPr>
        <w:t>:</w:t>
      </w:r>
    </w:p>
    <w:p w:rsidR="009C1DF6" w:rsidRPr="00D439B0" w:rsidRDefault="009C1DF6" w:rsidP="00F92B8D">
      <w:pPr>
        <w:pStyle w:val="ZPKTzmpktartykuempunktem"/>
        <w:numPr>
          <w:ilvl w:val="0"/>
          <w:numId w:val="1"/>
        </w:numPr>
        <w:spacing w:before="60" w:after="120" w:line="240" w:lineRule="auto"/>
        <w:rPr>
          <w:rFonts w:ascii="Times New Roman" w:hAnsi="Times New Roman" w:cs="Times New Roman"/>
          <w:sz w:val="22"/>
          <w:szCs w:val="22"/>
        </w:rPr>
      </w:pPr>
      <w:r w:rsidRPr="00D439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92B8D" w:rsidTr="00F92B8D">
        <w:tc>
          <w:tcPr>
            <w:tcW w:w="9212" w:type="dxa"/>
            <w:shd w:val="clear" w:color="auto" w:fill="D9D9D9" w:themeFill="background1" w:themeFillShade="D9"/>
            <w:hideMark/>
          </w:tcPr>
          <w:p w:rsidR="00F92B8D" w:rsidRDefault="00001D6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92B8D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:rsidR="00F92B8D" w:rsidRDefault="00F92B8D" w:rsidP="00F92B8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F92B8D" w:rsidRDefault="00F92B8D" w:rsidP="00F92B8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92B8D" w:rsidSect="00FB6219">
      <w:endnotePr>
        <w:numFmt w:val="decimal"/>
      </w:endnotePr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71" w:rsidRDefault="005B6B71" w:rsidP="009C1DF6">
      <w:pPr>
        <w:spacing w:before="0" w:after="0" w:line="240" w:lineRule="auto"/>
      </w:pPr>
      <w:r>
        <w:separator/>
      </w:r>
    </w:p>
  </w:endnote>
  <w:endnote w:type="continuationSeparator" w:id="0">
    <w:p w:rsidR="005B6B71" w:rsidRDefault="005B6B71" w:rsidP="009C1DF6">
      <w:pPr>
        <w:spacing w:before="0" w:after="0" w:line="240" w:lineRule="auto"/>
      </w:pPr>
      <w:r>
        <w:continuationSeparator/>
      </w:r>
    </w:p>
  </w:endnote>
  <w:endnote w:id="1">
    <w:p w:rsidR="00A31400" w:rsidRPr="00A31400" w:rsidRDefault="00A31400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3140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 w:rsidRPr="00A31400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:rsidR="00656FD1" w:rsidRPr="00656FD1" w:rsidRDefault="00656FD1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 w:rsidR="00305E9B"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656FD1">
        <w:rPr>
          <w:rFonts w:ascii="Times New Roman" w:hAnsi="Times New Roman"/>
          <w:sz w:val="16"/>
          <w:szCs w:val="16"/>
        </w:rPr>
        <w:t>ePUAP</w:t>
      </w:r>
      <w:proofErr w:type="spellEnd"/>
      <w:r w:rsidRPr="00656FD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15A39">
        <w:rPr>
          <w:rFonts w:ascii="Times New Roman" w:hAnsi="Times New Roman"/>
          <w:sz w:val="16"/>
          <w:szCs w:val="16"/>
        </w:rPr>
        <w:t>a</w:t>
      </w:r>
      <w:r w:rsidRPr="00656FD1">
        <w:rPr>
          <w:rFonts w:ascii="Times New Roman" w:hAnsi="Times New Roman"/>
          <w:sz w:val="16"/>
          <w:szCs w:val="16"/>
        </w:rPr>
        <w:t>nie korespondencji w ninie</w:t>
      </w:r>
      <w:r w:rsidR="00874C3B">
        <w:rPr>
          <w:rFonts w:ascii="Times New Roman" w:hAnsi="Times New Roman"/>
          <w:sz w:val="16"/>
          <w:szCs w:val="16"/>
        </w:rPr>
        <w:t>jszej sprawie za pomocą środków </w:t>
      </w:r>
      <w:r w:rsidRPr="00656FD1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874C3B" w:rsidRPr="00656FD1" w:rsidRDefault="00874C3B" w:rsidP="00874C3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>Niepotrzebne skreślić.</w:t>
      </w:r>
    </w:p>
  </w:endnote>
  <w:endnote w:id="4">
    <w:p w:rsidR="00163117" w:rsidRPr="00AD5F30" w:rsidRDefault="00163117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:rsidR="00656FD1" w:rsidRDefault="00656FD1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>Można dołączyć np. dokumenty potwierdzające podjęcie próby uzyskania zgody właściciela na wejście do sąsiedniego budynku</w:t>
      </w:r>
      <w:r w:rsidR="00874C3B">
        <w:rPr>
          <w:rFonts w:ascii="Times New Roman" w:hAnsi="Times New Roman"/>
          <w:sz w:val="16"/>
          <w:szCs w:val="16"/>
        </w:rPr>
        <w:t>, lokalu lub na teren sąsiedniej nieruchomości</w:t>
      </w:r>
      <w:r w:rsidRPr="00656FD1">
        <w:rPr>
          <w:rFonts w:ascii="Times New Roman" w:hAnsi="Times New Roman"/>
          <w:sz w:val="16"/>
          <w:szCs w:val="16"/>
        </w:rPr>
        <w:t>.</w:t>
      </w:r>
    </w:p>
    <w:p w:rsidR="00FB6219" w:rsidRDefault="00FB6219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FB6219" w:rsidRDefault="00FB6219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FB6219" w:rsidRDefault="00FB6219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FB6219" w:rsidRDefault="00FB6219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FB6219" w:rsidRDefault="00FB6219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FB6219" w:rsidRDefault="00FB6219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bookmarkStart w:id="5" w:name="_GoBack"/>
      <w:bookmarkEnd w:id="5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Verte </w:t>
      </w:r>
    </w:p>
    <w:p w:rsidR="00255563" w:rsidRDefault="00255563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255563" w:rsidRDefault="00255563" w:rsidP="00255563">
      <w:pPr>
        <w:contextualSpacing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b/>
          <w:sz w:val="22"/>
          <w:szCs w:val="22"/>
        </w:rPr>
        <w:t>Klauzula informacyjna dotycząca przetwarzania danych osobowych</w:t>
      </w:r>
    </w:p>
    <w:p w:rsidR="00255563" w:rsidRDefault="00255563" w:rsidP="00255563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związku z ustawą o Prawie budowlanym</w:t>
      </w:r>
    </w:p>
    <w:p w:rsidR="00255563" w:rsidRDefault="00255563" w:rsidP="002555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ust. 1 i ust. 2 rozporządzenia Parlamentu Europejskiego i rady (UE) </w:t>
      </w:r>
      <w:r w:rsidRPr="00255563">
        <w:rPr>
          <w:sz w:val="22"/>
          <w:szCs w:val="22"/>
        </w:rPr>
        <w:t>2016/679</w:t>
      </w:r>
      <w:r>
        <w:rPr>
          <w:sz w:val="22"/>
          <w:szCs w:val="22"/>
        </w:rPr>
        <w:t xml:space="preserve"> z dnia 27 kwietnia 2016 r. w sprawie ochrony osób fizycznych w związku z przetwarzaniem danych osobowych i w sprawie swobodnego przepływu takich danych oraz uchylenia dyrektywy 95/46/WE (ogólne rozporządzenie o ochronie danych), zwanego dalej „RODO”, informuję, że:</w:t>
      </w:r>
    </w:p>
    <w:p w:rsidR="00255563" w:rsidRDefault="00255563" w:rsidP="002555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Pani/Pana danych osobowych jest </w:t>
      </w:r>
      <w:r>
        <w:rPr>
          <w:b/>
          <w:bCs/>
          <w:sz w:val="22"/>
          <w:szCs w:val="22"/>
          <w:lang w:bidi="pl-PL"/>
        </w:rPr>
        <w:t xml:space="preserve">Prezydent Miasta Świnoujście </w:t>
      </w:r>
      <w:r>
        <w:rPr>
          <w:sz w:val="22"/>
          <w:szCs w:val="22"/>
        </w:rPr>
        <w:t>z siedzibą w Urzędzie Miasta Świnoujście,72-600 Świnoujście ul. Wojska Polskiego 1/5.</w:t>
      </w:r>
    </w:p>
    <w:p w:rsidR="00255563" w:rsidRDefault="00255563" w:rsidP="002555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Jeśli ma Pani/Pan pytania dotyczące sposobu i zakresu przetwarzania Pani/Pana danych osobowych w Urzędzie Miasta Świnoujście, może się Pani/Pan skontaktować z wyznaczonym w Urzędzie </w:t>
      </w:r>
      <w:r>
        <w:rPr>
          <w:b/>
          <w:bCs/>
          <w:sz w:val="22"/>
          <w:szCs w:val="22"/>
          <w:lang w:bidi="pl-PL"/>
        </w:rPr>
        <w:t xml:space="preserve">Inspektorem Ochrony Danych </w:t>
      </w:r>
      <w:r>
        <w:rPr>
          <w:sz w:val="22"/>
          <w:szCs w:val="22"/>
        </w:rPr>
        <w:t xml:space="preserve">za pomocą adresu: </w:t>
      </w:r>
      <w:hyperlink r:id="rId1" w:history="1">
        <w:r>
          <w:rPr>
            <w:rStyle w:val="Hipercze"/>
            <w:sz w:val="22"/>
            <w:szCs w:val="22"/>
          </w:rPr>
          <w:t>iod@um.swinoujscie.pl</w:t>
        </w:r>
      </w:hyperlink>
      <w:r>
        <w:rPr>
          <w:sz w:val="22"/>
          <w:szCs w:val="22"/>
        </w:rPr>
        <w:t xml:space="preserve"> lub pisemnie na adres: Urząd Miasta Świnoujście, Inspektor Ochrony Danych, ul. Wojska Polskiego 1/5, 72-600 Świnoujście.</w:t>
      </w:r>
    </w:p>
    <w:p w:rsidR="00255563" w:rsidRDefault="00255563" w:rsidP="0025556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 Pani/Pana dane osobowe przetwarzane będą na podstawie art. 6 ust. 1 lit. c) i e) RODO w celu realizacji zadań określonych w ustawie z dnia 7 lipca 1994 r. – Prawo budowlane oraz ustawą z dnia 14.06.1960 r. Kodeks postępowania administracyjnego w związku z:</w:t>
      </w:r>
    </w:p>
    <w:p w:rsidR="00255563" w:rsidRDefault="00255563" w:rsidP="0025556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pozwoleniem na budowę/ rozbiórkę </w:t>
      </w:r>
    </w:p>
    <w:p w:rsidR="00255563" w:rsidRDefault="00255563" w:rsidP="0025556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przeniesieniem pozwolenia na budowę </w:t>
      </w:r>
    </w:p>
    <w:p w:rsidR="00255563" w:rsidRDefault="00255563" w:rsidP="0025556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zgłoszeniem budowy lub przebudowy budynku mieszkalnego jednorodzinnego</w:t>
      </w:r>
    </w:p>
    <w:p w:rsidR="00255563" w:rsidRDefault="00255563" w:rsidP="0025556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zgłoszeniem robót budowlanych/ rozbiórkowych </w:t>
      </w:r>
      <w:r w:rsidRPr="00255563">
        <w:rPr>
          <w:sz w:val="22"/>
          <w:szCs w:val="22"/>
        </w:rPr>
        <w:t>niewymagających pozwolenia na budowę</w:t>
      </w:r>
      <w:r>
        <w:t xml:space="preserve"> </w:t>
      </w:r>
      <w:r>
        <w:rPr>
          <w:sz w:val="22"/>
          <w:szCs w:val="22"/>
        </w:rPr>
        <w:t xml:space="preserve">oraz budynków stacji transformatorowych i kontenerowych stacji transformatorowych </w:t>
      </w:r>
    </w:p>
    <w:p w:rsidR="00255563" w:rsidRDefault="00255563" w:rsidP="0025556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zgłoszeniem zmiany sposobu użytkowania </w:t>
      </w:r>
    </w:p>
    <w:p w:rsidR="00255563" w:rsidRDefault="00255563" w:rsidP="0025556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udzieleniem zgody na odstępstwo od przepisów </w:t>
      </w:r>
      <w:proofErr w:type="spellStart"/>
      <w:r>
        <w:rPr>
          <w:sz w:val="22"/>
          <w:szCs w:val="22"/>
        </w:rPr>
        <w:t>techniczno</w:t>
      </w:r>
      <w:proofErr w:type="spellEnd"/>
      <w:r>
        <w:rPr>
          <w:sz w:val="22"/>
          <w:szCs w:val="22"/>
        </w:rPr>
        <w:t xml:space="preserve"> – budowlanych </w:t>
      </w:r>
    </w:p>
    <w:p w:rsidR="00255563" w:rsidRDefault="00255563" w:rsidP="00255563">
      <w:pPr>
        <w:contextualSpacing/>
        <w:jc w:val="both"/>
        <w:rPr>
          <w:sz w:val="22"/>
          <w:szCs w:val="22"/>
        </w:rPr>
      </w:pPr>
    </w:p>
    <w:p w:rsidR="00255563" w:rsidRDefault="00255563" w:rsidP="00255563">
      <w:pPr>
        <w:jc w:val="both"/>
        <w:rPr>
          <w:sz w:val="22"/>
          <w:szCs w:val="22"/>
        </w:rPr>
      </w:pPr>
      <w:r>
        <w:rPr>
          <w:sz w:val="22"/>
          <w:szCs w:val="22"/>
        </w:rPr>
        <w:t>4. Odbiorcami Pani/Pana danych osobowych będą podmioty upoważnione na podstawie przepisów  prawa.</w:t>
      </w:r>
    </w:p>
    <w:p w:rsidR="00255563" w:rsidRDefault="00255563" w:rsidP="00255563">
      <w:pPr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przez okres wynikający z przepisów prawa dotyczących archiwizacji, chyba że przepisy szczególne stanowią inaczej. W przypadku, gdy okres przechowywania danych osobowych, o których mowa w ust. 1, nie wynika z przepisów </w:t>
      </w:r>
      <w:hyperlink r:id="rId2" w:anchor="/document/16791280?cm=DOCUMENT" w:history="1">
        <w:r>
          <w:rPr>
            <w:rStyle w:val="Hipercze"/>
            <w:color w:val="0000FF"/>
            <w:sz w:val="22"/>
            <w:szCs w:val="22"/>
          </w:rPr>
          <w:t>ustawy</w:t>
        </w:r>
      </w:hyperlink>
      <w:r>
        <w:rPr>
          <w:sz w:val="22"/>
          <w:szCs w:val="22"/>
        </w:rPr>
        <w:t xml:space="preserve"> z dnia 14 lipca 1983 r. o narodowym zasobie archiwalnym i archiwach (Dz. U. z 2019 r. poz. 553 i 730) albo przepisów odrębnych, organy administracji architektoniczno-budowlanej i organy nadzoru budowlanego przechowują dane przez okres ustalony zgodnie z przepisami wydanymi na podstawie art. 6 ust. 2 i 2b ustawy z dnia 14 lipca 1983 r. o narodowym zasobie archiwalnym i archiwach.</w:t>
      </w:r>
    </w:p>
    <w:p w:rsidR="00255563" w:rsidRDefault="00255563" w:rsidP="00255563">
      <w:pPr>
        <w:jc w:val="both"/>
        <w:rPr>
          <w:sz w:val="22"/>
          <w:szCs w:val="22"/>
        </w:rPr>
      </w:pPr>
      <w:r>
        <w:rPr>
          <w:sz w:val="22"/>
          <w:szCs w:val="22"/>
        </w:rPr>
        <w:t>6. Posiada Pani/Pan prawo dostępu do treści swoich danych oraz prawo ich sprostowania.</w:t>
      </w:r>
    </w:p>
    <w:p w:rsidR="00255563" w:rsidRDefault="00255563" w:rsidP="00255563">
      <w:pPr>
        <w:jc w:val="both"/>
        <w:rPr>
          <w:sz w:val="22"/>
          <w:szCs w:val="22"/>
        </w:rPr>
      </w:pPr>
      <w:r>
        <w:rPr>
          <w:sz w:val="22"/>
          <w:szCs w:val="22"/>
        </w:rPr>
        <w:t>7. Posiada Pani/Pan prawo wniesienia skargi do organu nadzorczego, gdy uzna Pani/Pan, że przetwarzanie danych osobowych dotyczące Pani/Pana narusza przepisy ogólnego rozporządzenia Parlamentu Europejskiego i Rady (UE) 2016/679 o ochronie danych osobowych z dnia 27 kwietnia 2016 r. zgodnie z art. 77.</w:t>
      </w:r>
    </w:p>
    <w:p w:rsidR="00255563" w:rsidRDefault="00255563" w:rsidP="00255563">
      <w:pPr>
        <w:jc w:val="both"/>
        <w:rPr>
          <w:sz w:val="22"/>
          <w:szCs w:val="22"/>
        </w:rPr>
      </w:pPr>
      <w:r>
        <w:rPr>
          <w:sz w:val="22"/>
          <w:szCs w:val="22"/>
        </w:rPr>
        <w:t>8. Podanie danych jest wymogiem ustawowym niezbędnym do przeprowadzenia postępowań administracyjnych wymienionych w punkcie 3.</w:t>
      </w:r>
    </w:p>
    <w:p w:rsidR="00255563" w:rsidRDefault="00255563" w:rsidP="00255563">
      <w:pPr>
        <w:jc w:val="both"/>
        <w:rPr>
          <w:sz w:val="24"/>
          <w:szCs w:val="24"/>
        </w:rPr>
      </w:pPr>
      <w:r>
        <w:rPr>
          <w:sz w:val="22"/>
          <w:szCs w:val="22"/>
        </w:rPr>
        <w:t>9. Podane przez Panią/Pana dane osobowe nie będą wykorzystywane do zautomatyzowanego podejmowania decyzji, w tym profilowania, o którym mowa w </w:t>
      </w:r>
      <w:r w:rsidR="003C1F9B">
        <w:rPr>
          <w:sz w:val="22"/>
          <w:szCs w:val="22"/>
        </w:rPr>
        <w:t>art. 22 RODO.</w:t>
      </w:r>
    </w:p>
    <w:p w:rsidR="003C1F9B" w:rsidRPr="003C1F9B" w:rsidRDefault="003C1F9B" w:rsidP="003C1F9B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……….………</w:t>
      </w:r>
      <w:r>
        <w:rPr>
          <w:sz w:val="22"/>
          <w:szCs w:val="22"/>
        </w:rPr>
        <w:t>…………………………………………………………</w:t>
      </w:r>
    </w:p>
    <w:p w:rsidR="00255563" w:rsidRPr="003C1F9B" w:rsidRDefault="003C1F9B" w:rsidP="003C1F9B">
      <w:pPr>
        <w:contextualSpacing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5563">
        <w:rPr>
          <w:sz w:val="20"/>
          <w:szCs w:val="20"/>
        </w:rPr>
        <w:t xml:space="preserve">Data i czytelny podpis </w:t>
      </w:r>
    </w:p>
    <w:p w:rsidR="00255563" w:rsidRDefault="00255563" w:rsidP="00255563">
      <w:pPr>
        <w:rPr>
          <w:sz w:val="22"/>
          <w:szCs w:val="22"/>
        </w:rPr>
      </w:pPr>
    </w:p>
    <w:p w:rsidR="00255563" w:rsidRDefault="00255563" w:rsidP="00255563">
      <w:pPr>
        <w:jc w:val="center"/>
        <w:rPr>
          <w:sz w:val="22"/>
          <w:szCs w:val="22"/>
        </w:rPr>
      </w:pPr>
    </w:p>
    <w:p w:rsidR="00255563" w:rsidRDefault="00255563" w:rsidP="00255563">
      <w:pPr>
        <w:jc w:val="center"/>
        <w:rPr>
          <w:sz w:val="18"/>
          <w:szCs w:val="18"/>
        </w:rPr>
      </w:pPr>
    </w:p>
    <w:p w:rsidR="00255563" w:rsidRDefault="00255563" w:rsidP="00255563">
      <w:pPr>
        <w:jc w:val="center"/>
        <w:rPr>
          <w:sz w:val="24"/>
          <w:szCs w:val="24"/>
        </w:rPr>
      </w:pPr>
    </w:p>
    <w:p w:rsidR="00255563" w:rsidRDefault="00255563" w:rsidP="00E41936">
      <w:pPr>
        <w:pStyle w:val="Tekstprzypisukocowego"/>
        <w:ind w:left="142" w:hanging="142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71" w:rsidRDefault="005B6B71" w:rsidP="009C1DF6">
      <w:pPr>
        <w:spacing w:before="0" w:after="0" w:line="240" w:lineRule="auto"/>
      </w:pPr>
      <w:r>
        <w:separator/>
      </w:r>
    </w:p>
  </w:footnote>
  <w:footnote w:type="continuationSeparator" w:id="0">
    <w:p w:rsidR="005B6B71" w:rsidRDefault="005B6B71" w:rsidP="009C1D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DBB06A3E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A8"/>
    <w:rsid w:val="00001D6D"/>
    <w:rsid w:val="000372F7"/>
    <w:rsid w:val="00053097"/>
    <w:rsid w:val="000F6EA5"/>
    <w:rsid w:val="00163117"/>
    <w:rsid w:val="00187727"/>
    <w:rsid w:val="00193200"/>
    <w:rsid w:val="002457AE"/>
    <w:rsid w:val="00255563"/>
    <w:rsid w:val="002C1589"/>
    <w:rsid w:val="002F6B54"/>
    <w:rsid w:val="00305E9B"/>
    <w:rsid w:val="0034620C"/>
    <w:rsid w:val="003C1F9B"/>
    <w:rsid w:val="003F7FF8"/>
    <w:rsid w:val="004776B2"/>
    <w:rsid w:val="00557140"/>
    <w:rsid w:val="00565ED6"/>
    <w:rsid w:val="005B6B71"/>
    <w:rsid w:val="005C198C"/>
    <w:rsid w:val="005D0EF2"/>
    <w:rsid w:val="00656FD1"/>
    <w:rsid w:val="006A57B1"/>
    <w:rsid w:val="006C4955"/>
    <w:rsid w:val="006C4EB4"/>
    <w:rsid w:val="006C6C43"/>
    <w:rsid w:val="007B4363"/>
    <w:rsid w:val="007F48CB"/>
    <w:rsid w:val="00817A96"/>
    <w:rsid w:val="00843F19"/>
    <w:rsid w:val="00874C3B"/>
    <w:rsid w:val="008A60C2"/>
    <w:rsid w:val="009030A1"/>
    <w:rsid w:val="009059D6"/>
    <w:rsid w:val="00991AA8"/>
    <w:rsid w:val="009C1DF6"/>
    <w:rsid w:val="009D3EDD"/>
    <w:rsid w:val="009E613D"/>
    <w:rsid w:val="00A31400"/>
    <w:rsid w:val="00A54231"/>
    <w:rsid w:val="00A6233D"/>
    <w:rsid w:val="00A8297F"/>
    <w:rsid w:val="00AA4A9C"/>
    <w:rsid w:val="00AC34BB"/>
    <w:rsid w:val="00AE7D07"/>
    <w:rsid w:val="00AF22E3"/>
    <w:rsid w:val="00B0394B"/>
    <w:rsid w:val="00BB4F35"/>
    <w:rsid w:val="00C20D91"/>
    <w:rsid w:val="00C803BA"/>
    <w:rsid w:val="00C8228A"/>
    <w:rsid w:val="00C9153B"/>
    <w:rsid w:val="00CB7B9F"/>
    <w:rsid w:val="00D11FD0"/>
    <w:rsid w:val="00D15A39"/>
    <w:rsid w:val="00D439B0"/>
    <w:rsid w:val="00DF4877"/>
    <w:rsid w:val="00E41936"/>
    <w:rsid w:val="00E83D74"/>
    <w:rsid w:val="00EB1FA1"/>
    <w:rsid w:val="00F23B79"/>
    <w:rsid w:val="00F61E00"/>
    <w:rsid w:val="00F66BA5"/>
    <w:rsid w:val="00F92B8D"/>
    <w:rsid w:val="00FB6219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06BED-D112-4AD0-918D-56E4BDB0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C1DF6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C1DF6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1D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C1D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C1DF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1D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D1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E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D6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2555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40601-28A0-418E-922C-72842895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Pyzik Karolina</cp:lastModifiedBy>
  <cp:revision>4</cp:revision>
  <cp:lastPrinted>2021-01-09T13:25:00Z</cp:lastPrinted>
  <dcterms:created xsi:type="dcterms:W3CDTF">2021-03-17T07:38:00Z</dcterms:created>
  <dcterms:modified xsi:type="dcterms:W3CDTF">2021-03-19T09:35:00Z</dcterms:modified>
</cp:coreProperties>
</file>