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0E0" w:rsidRPr="005B3AE3" w:rsidRDefault="005B3AE3" w:rsidP="006E4652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5B3AE3">
        <w:rPr>
          <w:rFonts w:ascii="Times New Roman" w:hAnsi="Times New Roman" w:cs="Times New Roman"/>
          <w:b/>
          <w:sz w:val="24"/>
        </w:rPr>
        <w:t>ZARZ</w:t>
      </w:r>
      <w:r w:rsidR="002A6EE0">
        <w:rPr>
          <w:rFonts w:ascii="Times New Roman" w:hAnsi="Times New Roman" w:cs="Times New Roman"/>
          <w:b/>
          <w:sz w:val="24"/>
        </w:rPr>
        <w:t>Ą</w:t>
      </w:r>
      <w:r w:rsidRPr="005B3AE3">
        <w:rPr>
          <w:rFonts w:ascii="Times New Roman" w:hAnsi="Times New Roman" w:cs="Times New Roman"/>
          <w:b/>
          <w:sz w:val="24"/>
        </w:rPr>
        <w:t>DZENIE NR</w:t>
      </w:r>
      <w:r w:rsidR="003F54EB">
        <w:rPr>
          <w:rFonts w:ascii="Times New Roman" w:hAnsi="Times New Roman" w:cs="Times New Roman"/>
          <w:b/>
          <w:sz w:val="24"/>
        </w:rPr>
        <w:t xml:space="preserve"> 391</w:t>
      </w:r>
      <w:r w:rsidRPr="005B3AE3">
        <w:rPr>
          <w:rFonts w:ascii="Times New Roman" w:hAnsi="Times New Roman" w:cs="Times New Roman"/>
          <w:b/>
          <w:sz w:val="24"/>
        </w:rPr>
        <w:t>/2021</w:t>
      </w:r>
    </w:p>
    <w:p w:rsidR="005B3AE3" w:rsidRDefault="005B3AE3" w:rsidP="004661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5B3AE3">
        <w:rPr>
          <w:rFonts w:ascii="Times New Roman" w:hAnsi="Times New Roman" w:cs="Times New Roman"/>
          <w:b/>
          <w:sz w:val="24"/>
        </w:rPr>
        <w:t>PREZYDENTA MIASTA ŚWINOUJŚCIE</w:t>
      </w:r>
    </w:p>
    <w:p w:rsidR="005B3AE3" w:rsidRDefault="005B3AE3" w:rsidP="004661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5B3AE3" w:rsidRDefault="004661DD" w:rsidP="004661DD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 w:rsidR="005B3AE3">
        <w:rPr>
          <w:rFonts w:ascii="Times New Roman" w:hAnsi="Times New Roman" w:cs="Times New Roman"/>
          <w:sz w:val="24"/>
        </w:rPr>
        <w:t xml:space="preserve"> dnia</w:t>
      </w:r>
      <w:r>
        <w:rPr>
          <w:rFonts w:ascii="Times New Roman" w:hAnsi="Times New Roman" w:cs="Times New Roman"/>
          <w:sz w:val="24"/>
        </w:rPr>
        <w:t xml:space="preserve"> </w:t>
      </w:r>
      <w:r w:rsidR="003F54EB">
        <w:rPr>
          <w:rFonts w:ascii="Times New Roman" w:hAnsi="Times New Roman" w:cs="Times New Roman"/>
          <w:sz w:val="24"/>
        </w:rPr>
        <w:t>28</w:t>
      </w:r>
      <w:r w:rsidR="00E576A0">
        <w:rPr>
          <w:rFonts w:ascii="Times New Roman" w:hAnsi="Times New Roman" w:cs="Times New Roman"/>
          <w:sz w:val="24"/>
        </w:rPr>
        <w:t xml:space="preserve"> czerwca</w:t>
      </w:r>
      <w:r w:rsidR="00A2141D">
        <w:rPr>
          <w:rFonts w:ascii="Times New Roman" w:hAnsi="Times New Roman" w:cs="Times New Roman"/>
          <w:sz w:val="24"/>
        </w:rPr>
        <w:t xml:space="preserve"> </w:t>
      </w:r>
      <w:r w:rsidR="005B3AE3">
        <w:rPr>
          <w:rFonts w:ascii="Times New Roman" w:hAnsi="Times New Roman" w:cs="Times New Roman"/>
          <w:sz w:val="24"/>
        </w:rPr>
        <w:t>2021r.</w:t>
      </w:r>
    </w:p>
    <w:p w:rsidR="008B432C" w:rsidRDefault="008B432C" w:rsidP="00534E9C">
      <w:pPr>
        <w:tabs>
          <w:tab w:val="left" w:pos="851"/>
        </w:tabs>
        <w:spacing w:after="0" w:line="276" w:lineRule="auto"/>
        <w:rPr>
          <w:rFonts w:ascii="Times New Roman" w:hAnsi="Times New Roman" w:cs="Times New Roman"/>
          <w:sz w:val="24"/>
        </w:rPr>
      </w:pPr>
    </w:p>
    <w:p w:rsidR="005B3AE3" w:rsidRDefault="00FC2E1C" w:rsidP="0052108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484840">
        <w:rPr>
          <w:rFonts w:ascii="Times New Roman" w:hAnsi="Times New Roman" w:cs="Times New Roman"/>
          <w:b/>
          <w:sz w:val="24"/>
        </w:rPr>
        <w:t>w</w:t>
      </w:r>
      <w:proofErr w:type="gramEnd"/>
      <w:r w:rsidRPr="00484840">
        <w:rPr>
          <w:rFonts w:ascii="Times New Roman" w:hAnsi="Times New Roman" w:cs="Times New Roman"/>
          <w:b/>
          <w:sz w:val="24"/>
        </w:rPr>
        <w:t xml:space="preserve"> sprawie </w:t>
      </w:r>
      <w:r w:rsidR="00E576A0">
        <w:rPr>
          <w:rFonts w:ascii="Times New Roman" w:hAnsi="Times New Roman" w:cs="Times New Roman"/>
          <w:b/>
          <w:sz w:val="24"/>
        </w:rPr>
        <w:t>ustalenia stawek i zasad dzierżawy gruntu stanowiącego własność Gminy Miasto Świnoujśc</w:t>
      </w:r>
      <w:r w:rsidR="007E1C92">
        <w:rPr>
          <w:rFonts w:ascii="Times New Roman" w:hAnsi="Times New Roman" w:cs="Times New Roman"/>
          <w:b/>
          <w:sz w:val="24"/>
        </w:rPr>
        <w:t xml:space="preserve">ie z przeznaczeniem na nośnik reklamy </w:t>
      </w:r>
      <w:r w:rsidR="00A2141D">
        <w:rPr>
          <w:rFonts w:ascii="Times New Roman" w:hAnsi="Times New Roman" w:cs="Times New Roman"/>
          <w:b/>
          <w:sz w:val="24"/>
        </w:rPr>
        <w:br/>
      </w:r>
    </w:p>
    <w:p w:rsidR="008A103A" w:rsidRDefault="008A103A" w:rsidP="0028248F">
      <w:pPr>
        <w:pStyle w:val="Nagwek2"/>
        <w:spacing w:before="0" w:beforeAutospacing="0" w:after="0" w:afterAutospacing="0" w:line="276" w:lineRule="auto"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Na podstawie art. 30 ust. 2 pkt 1 i 3 ustawy z dnia 8 marca 1990 r. o samorządzie gminnym (Dz.U. </w:t>
      </w:r>
      <w:proofErr w:type="gramStart"/>
      <w:r>
        <w:rPr>
          <w:b w:val="0"/>
          <w:bCs w:val="0"/>
          <w:sz w:val="24"/>
          <w:szCs w:val="24"/>
        </w:rPr>
        <w:t>z</w:t>
      </w:r>
      <w:proofErr w:type="gramEnd"/>
      <w:r>
        <w:rPr>
          <w:b w:val="0"/>
          <w:bCs w:val="0"/>
          <w:sz w:val="24"/>
          <w:szCs w:val="24"/>
        </w:rPr>
        <w:t xml:space="preserve"> 2020 r. poz. 713 </w:t>
      </w:r>
      <w:r>
        <w:rPr>
          <w:b w:val="0"/>
          <w:bCs w:val="0"/>
          <w:color w:val="000000"/>
          <w:sz w:val="24"/>
          <w:szCs w:val="24"/>
        </w:rPr>
        <w:t xml:space="preserve">z </w:t>
      </w:r>
      <w:proofErr w:type="spellStart"/>
      <w:r>
        <w:rPr>
          <w:b w:val="0"/>
          <w:bCs w:val="0"/>
          <w:color w:val="000000"/>
          <w:sz w:val="24"/>
          <w:szCs w:val="24"/>
        </w:rPr>
        <w:t>późn</w:t>
      </w:r>
      <w:proofErr w:type="spellEnd"/>
      <w:r>
        <w:rPr>
          <w:b w:val="0"/>
          <w:bCs w:val="0"/>
          <w:color w:val="000000"/>
          <w:sz w:val="24"/>
          <w:szCs w:val="24"/>
        </w:rPr>
        <w:t xml:space="preserve">. </w:t>
      </w:r>
      <w:proofErr w:type="gramStart"/>
      <w:r w:rsidR="00B549A5">
        <w:rPr>
          <w:b w:val="0"/>
          <w:bCs w:val="0"/>
          <w:color w:val="000000"/>
          <w:sz w:val="24"/>
          <w:szCs w:val="24"/>
        </w:rPr>
        <w:t>zm</w:t>
      </w:r>
      <w:proofErr w:type="gramEnd"/>
      <w:r w:rsidR="00B549A5">
        <w:rPr>
          <w:b w:val="0"/>
          <w:bCs w:val="0"/>
          <w:color w:val="000000"/>
          <w:sz w:val="24"/>
          <w:szCs w:val="24"/>
        </w:rPr>
        <w:t>.), art</w:t>
      </w:r>
      <w:r>
        <w:rPr>
          <w:b w:val="0"/>
          <w:bCs w:val="0"/>
          <w:color w:val="000000"/>
          <w:sz w:val="24"/>
          <w:szCs w:val="24"/>
        </w:rPr>
        <w:t xml:space="preserve">. </w:t>
      </w:r>
      <w:r>
        <w:rPr>
          <w:b w:val="0"/>
          <w:bCs w:val="0"/>
          <w:sz w:val="24"/>
          <w:szCs w:val="24"/>
        </w:rPr>
        <w:t xml:space="preserve">25 ust. 1 ustawy z dnia 21 sierpnia 1997r. </w:t>
      </w:r>
      <w:r w:rsidR="00EE3E5B">
        <w:rPr>
          <w:b w:val="0"/>
          <w:bCs w:val="0"/>
          <w:sz w:val="24"/>
          <w:szCs w:val="24"/>
        </w:rPr>
        <w:br/>
      </w:r>
      <w:r>
        <w:rPr>
          <w:b w:val="0"/>
          <w:bCs w:val="0"/>
          <w:sz w:val="24"/>
          <w:szCs w:val="24"/>
        </w:rPr>
        <w:t xml:space="preserve">o gospodarce nieruchomościami (Dz. U. </w:t>
      </w:r>
      <w:proofErr w:type="gramStart"/>
      <w:r>
        <w:rPr>
          <w:b w:val="0"/>
          <w:bCs w:val="0"/>
          <w:sz w:val="24"/>
          <w:szCs w:val="24"/>
        </w:rPr>
        <w:t>z</w:t>
      </w:r>
      <w:proofErr w:type="gramEnd"/>
      <w:r>
        <w:rPr>
          <w:b w:val="0"/>
          <w:bCs w:val="0"/>
          <w:sz w:val="24"/>
          <w:szCs w:val="24"/>
        </w:rPr>
        <w:t xml:space="preserve"> 2020 r. poz. 1990, ze </w:t>
      </w:r>
      <w:r w:rsidR="00EC79B0">
        <w:rPr>
          <w:b w:val="0"/>
          <w:bCs w:val="0"/>
          <w:sz w:val="24"/>
          <w:szCs w:val="24"/>
        </w:rPr>
        <w:t>zm.) zarządzam</w:t>
      </w:r>
      <w:r>
        <w:rPr>
          <w:b w:val="0"/>
          <w:bCs w:val="0"/>
          <w:sz w:val="24"/>
          <w:szCs w:val="24"/>
        </w:rPr>
        <w:t>, co następuje:</w:t>
      </w:r>
    </w:p>
    <w:p w:rsidR="008B432C" w:rsidRDefault="008B432C" w:rsidP="004661D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549A5" w:rsidRDefault="002A6EE0" w:rsidP="00EE3E5B">
      <w:pPr>
        <w:tabs>
          <w:tab w:val="left" w:pos="1134"/>
          <w:tab w:val="left" w:pos="1276"/>
          <w:tab w:val="left" w:pos="1418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B432C">
        <w:rPr>
          <w:rFonts w:ascii="Times New Roman" w:hAnsi="Times New Roman" w:cs="Times New Roman"/>
          <w:b/>
          <w:sz w:val="24"/>
        </w:rPr>
        <w:t>§</w:t>
      </w:r>
      <w:r w:rsidR="004661DD">
        <w:rPr>
          <w:rFonts w:ascii="Times New Roman" w:hAnsi="Times New Roman" w:cs="Times New Roman"/>
          <w:b/>
          <w:sz w:val="24"/>
        </w:rPr>
        <w:t> </w:t>
      </w:r>
      <w:r w:rsidRPr="008B432C">
        <w:rPr>
          <w:rFonts w:ascii="Times New Roman" w:hAnsi="Times New Roman" w:cs="Times New Roman"/>
          <w:b/>
          <w:sz w:val="24"/>
        </w:rPr>
        <w:t>1.</w:t>
      </w:r>
      <w:r w:rsidR="004661DD">
        <w:rPr>
          <w:rFonts w:ascii="Times New Roman" w:hAnsi="Times New Roman" w:cs="Times New Roman"/>
          <w:sz w:val="24"/>
        </w:rPr>
        <w:t> </w:t>
      </w:r>
      <w:r w:rsidR="00B549A5">
        <w:rPr>
          <w:rFonts w:ascii="Times New Roman" w:hAnsi="Times New Roman" w:cs="Times New Roman"/>
          <w:sz w:val="24"/>
        </w:rPr>
        <w:t>1. </w:t>
      </w:r>
      <w:r w:rsidR="007E1C92">
        <w:rPr>
          <w:rFonts w:ascii="Times New Roman" w:hAnsi="Times New Roman" w:cs="Times New Roman"/>
          <w:sz w:val="24"/>
        </w:rPr>
        <w:t xml:space="preserve">Ustalić stawkę miesięcznego czynszu dzierżawnego w wysokości 300,00 zł netto za </w:t>
      </w:r>
      <w:r w:rsidR="00B549A5">
        <w:rPr>
          <w:rFonts w:ascii="Times New Roman" w:hAnsi="Times New Roman" w:cs="Times New Roman"/>
          <w:sz w:val="24"/>
        </w:rPr>
        <w:t xml:space="preserve">zajęcie </w:t>
      </w:r>
      <w:r w:rsidR="00EC79B0">
        <w:rPr>
          <w:rFonts w:ascii="Times New Roman" w:hAnsi="Times New Roman" w:cs="Times New Roman"/>
          <w:sz w:val="24"/>
        </w:rPr>
        <w:t>gruntu z przeznaczeniem</w:t>
      </w:r>
      <w:r w:rsidR="007E1C92">
        <w:rPr>
          <w:rFonts w:ascii="Times New Roman" w:hAnsi="Times New Roman" w:cs="Times New Roman"/>
          <w:sz w:val="24"/>
        </w:rPr>
        <w:t xml:space="preserve"> na posadowienie </w:t>
      </w:r>
      <w:r w:rsidR="00B549A5">
        <w:rPr>
          <w:rFonts w:ascii="Times New Roman" w:hAnsi="Times New Roman" w:cs="Times New Roman"/>
          <w:sz w:val="24"/>
        </w:rPr>
        <w:t xml:space="preserve">jednego </w:t>
      </w:r>
      <w:r w:rsidR="007E1C92">
        <w:rPr>
          <w:rFonts w:ascii="Times New Roman" w:hAnsi="Times New Roman" w:cs="Times New Roman"/>
          <w:sz w:val="24"/>
        </w:rPr>
        <w:t>nośnika reklamy</w:t>
      </w:r>
      <w:r w:rsidR="00EC79B0">
        <w:rPr>
          <w:rFonts w:ascii="Times New Roman" w:hAnsi="Times New Roman" w:cs="Times New Roman"/>
          <w:sz w:val="24"/>
        </w:rPr>
        <w:t xml:space="preserve"> w rejonie Dzielnicy Nadmorskiej</w:t>
      </w:r>
      <w:r w:rsidR="007E1C92">
        <w:rPr>
          <w:rFonts w:ascii="Times New Roman" w:hAnsi="Times New Roman" w:cs="Times New Roman"/>
          <w:sz w:val="24"/>
        </w:rPr>
        <w:t xml:space="preserve">. </w:t>
      </w:r>
    </w:p>
    <w:p w:rsidR="00F3757A" w:rsidRDefault="00B549A5" w:rsidP="0028248F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2. </w:t>
      </w:r>
      <w:r w:rsidR="00EC79B0">
        <w:rPr>
          <w:rFonts w:ascii="Times New Roman" w:hAnsi="Times New Roman" w:cs="Times New Roman"/>
          <w:sz w:val="24"/>
        </w:rPr>
        <w:t>Nośnik reklamy</w:t>
      </w:r>
      <w:r>
        <w:rPr>
          <w:rFonts w:ascii="Times New Roman" w:hAnsi="Times New Roman" w:cs="Times New Roman"/>
          <w:sz w:val="24"/>
        </w:rPr>
        <w:t xml:space="preserve"> pomiędzy ul. Bronisława </w:t>
      </w:r>
      <w:r w:rsidR="00EE3E5B">
        <w:rPr>
          <w:rFonts w:ascii="Times New Roman" w:hAnsi="Times New Roman" w:cs="Times New Roman"/>
          <w:sz w:val="24"/>
        </w:rPr>
        <w:t>Trentowskiego a al.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Interferie</w:t>
      </w:r>
      <w:proofErr w:type="spellEnd"/>
      <w:r w:rsidR="00EC79B0">
        <w:rPr>
          <w:rFonts w:ascii="Times New Roman" w:hAnsi="Times New Roman" w:cs="Times New Roman"/>
          <w:sz w:val="24"/>
        </w:rPr>
        <w:t xml:space="preserve"> </w:t>
      </w:r>
      <w:r w:rsidR="00EE3E5B">
        <w:rPr>
          <w:rFonts w:ascii="Times New Roman" w:hAnsi="Times New Roman" w:cs="Times New Roman"/>
          <w:sz w:val="24"/>
        </w:rPr>
        <w:t>winien</w:t>
      </w:r>
      <w:r w:rsidR="00EC79B0">
        <w:rPr>
          <w:rFonts w:ascii="Times New Roman" w:hAnsi="Times New Roman" w:cs="Times New Roman"/>
          <w:sz w:val="24"/>
        </w:rPr>
        <w:t xml:space="preserve"> być </w:t>
      </w:r>
      <w:r w:rsidR="00EE3E5B">
        <w:rPr>
          <w:rFonts w:ascii="Times New Roman" w:hAnsi="Times New Roman" w:cs="Times New Roman"/>
          <w:sz w:val="24"/>
        </w:rPr>
        <w:t>z</w:t>
      </w:r>
      <w:r w:rsidR="00EC79B0">
        <w:rPr>
          <w:rFonts w:ascii="Times New Roman" w:hAnsi="Times New Roman" w:cs="Times New Roman"/>
          <w:sz w:val="24"/>
        </w:rPr>
        <w:t>lokalizowany na wysokości nieruchomości prywatnej, w pasie terenu o szerokości dwóch metrów, licząc od granicy nieruchomości</w:t>
      </w:r>
      <w:r w:rsidR="00EE3E5B">
        <w:rPr>
          <w:rFonts w:ascii="Times New Roman" w:hAnsi="Times New Roman" w:cs="Times New Roman"/>
          <w:sz w:val="24"/>
        </w:rPr>
        <w:t>,</w:t>
      </w:r>
      <w:r w:rsidR="00EC79B0">
        <w:rPr>
          <w:rFonts w:ascii="Times New Roman" w:hAnsi="Times New Roman" w:cs="Times New Roman"/>
          <w:sz w:val="24"/>
        </w:rPr>
        <w:t xml:space="preserve"> stanowiącej własność prywatną.</w:t>
      </w:r>
    </w:p>
    <w:p w:rsidR="00B549A5" w:rsidRDefault="00B549A5" w:rsidP="0028248F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Na dzierżawionym gruncie można posadowić jeden nośnik reklamy.</w:t>
      </w:r>
    </w:p>
    <w:p w:rsidR="00B549A5" w:rsidRDefault="00B549A5" w:rsidP="0028248F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EC79B0" w:rsidRDefault="00B549A5" w:rsidP="00EE3E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B432C">
        <w:rPr>
          <w:rFonts w:ascii="Times New Roman" w:hAnsi="Times New Roman" w:cs="Times New Roman"/>
          <w:b/>
          <w:sz w:val="24"/>
        </w:rPr>
        <w:t>§</w:t>
      </w:r>
      <w:r>
        <w:rPr>
          <w:rFonts w:ascii="Times New Roman" w:hAnsi="Times New Roman" w:cs="Times New Roman"/>
          <w:b/>
          <w:sz w:val="24"/>
        </w:rPr>
        <w:t> 2</w:t>
      </w:r>
      <w:r w:rsidRPr="008B432C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1. </w:t>
      </w:r>
      <w:r w:rsidR="00EC79B0">
        <w:rPr>
          <w:rFonts w:ascii="Times New Roman" w:hAnsi="Times New Roman" w:cs="Times New Roman"/>
          <w:sz w:val="24"/>
        </w:rPr>
        <w:t xml:space="preserve">Ustalić stawkę miesięcznego czynszu dzierżawnego w wysokości </w:t>
      </w:r>
      <w:r w:rsidR="00EC79B0">
        <w:rPr>
          <w:rFonts w:ascii="Times New Roman" w:hAnsi="Times New Roman" w:cs="Times New Roman"/>
          <w:sz w:val="24"/>
        </w:rPr>
        <w:t>2</w:t>
      </w:r>
      <w:r w:rsidR="00EC79B0">
        <w:rPr>
          <w:rFonts w:ascii="Times New Roman" w:hAnsi="Times New Roman" w:cs="Times New Roman"/>
          <w:sz w:val="24"/>
        </w:rPr>
        <w:t>00,00 zł netto za zajęcie gruntu z przeznaczeniem na posadowienie</w:t>
      </w:r>
      <w:r w:rsidR="003F54EB">
        <w:rPr>
          <w:rFonts w:ascii="Times New Roman" w:hAnsi="Times New Roman" w:cs="Times New Roman"/>
          <w:sz w:val="24"/>
        </w:rPr>
        <w:t xml:space="preserve"> jednego</w:t>
      </w:r>
      <w:r w:rsidR="00EC79B0">
        <w:rPr>
          <w:rFonts w:ascii="Times New Roman" w:hAnsi="Times New Roman" w:cs="Times New Roman"/>
          <w:sz w:val="24"/>
        </w:rPr>
        <w:t xml:space="preserve"> nośnika reklamy </w:t>
      </w:r>
      <w:r w:rsidR="00EE3E5B">
        <w:rPr>
          <w:rFonts w:ascii="Times New Roman" w:hAnsi="Times New Roman" w:cs="Times New Roman"/>
          <w:sz w:val="24"/>
        </w:rPr>
        <w:t xml:space="preserve">na terenie Gminy Miasto Świnoujście </w:t>
      </w:r>
      <w:r w:rsidR="00EC79B0">
        <w:rPr>
          <w:rFonts w:ascii="Times New Roman" w:hAnsi="Times New Roman" w:cs="Times New Roman"/>
          <w:sz w:val="24"/>
        </w:rPr>
        <w:t>z wyłączeniem</w:t>
      </w:r>
      <w:r w:rsidR="00EC79B0">
        <w:rPr>
          <w:rFonts w:ascii="Times New Roman" w:hAnsi="Times New Roman" w:cs="Times New Roman"/>
          <w:sz w:val="24"/>
        </w:rPr>
        <w:t xml:space="preserve"> Dzielnicy Nadmorskiej.</w:t>
      </w:r>
      <w:r w:rsidR="00966706">
        <w:rPr>
          <w:rFonts w:ascii="Times New Roman" w:hAnsi="Times New Roman" w:cs="Times New Roman"/>
          <w:sz w:val="24"/>
        </w:rPr>
        <w:t xml:space="preserve"> </w:t>
      </w:r>
    </w:p>
    <w:p w:rsidR="00B549A5" w:rsidRDefault="00B549A5" w:rsidP="00EE3E5B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2. </w:t>
      </w:r>
      <w:r>
        <w:rPr>
          <w:rFonts w:ascii="Times New Roman" w:hAnsi="Times New Roman" w:cs="Times New Roman"/>
          <w:sz w:val="24"/>
        </w:rPr>
        <w:t>Na dzierżawionym gruncie można posadowić jeden nośnik reklamy.</w:t>
      </w:r>
    </w:p>
    <w:p w:rsidR="00966706" w:rsidRDefault="00966706" w:rsidP="00EE3E5B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2A6EE0" w:rsidRDefault="007E1C92" w:rsidP="00EE3E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432C">
        <w:rPr>
          <w:rFonts w:ascii="Times New Roman" w:hAnsi="Times New Roman" w:cs="Times New Roman"/>
          <w:b/>
          <w:sz w:val="24"/>
        </w:rPr>
        <w:t>§</w:t>
      </w:r>
      <w:r>
        <w:rPr>
          <w:rFonts w:ascii="Times New Roman" w:hAnsi="Times New Roman" w:cs="Times New Roman"/>
          <w:b/>
          <w:sz w:val="24"/>
        </w:rPr>
        <w:t> </w:t>
      </w:r>
      <w:r w:rsidR="00B549A5">
        <w:rPr>
          <w:rFonts w:ascii="Times New Roman" w:hAnsi="Times New Roman" w:cs="Times New Roman"/>
          <w:b/>
          <w:sz w:val="24"/>
        </w:rPr>
        <w:t>3</w:t>
      </w:r>
      <w:r w:rsidRPr="008B432C">
        <w:rPr>
          <w:rFonts w:ascii="Times New Roman" w:hAnsi="Times New Roman" w:cs="Times New Roman"/>
          <w:b/>
          <w:sz w:val="24"/>
        </w:rPr>
        <w:t>.</w:t>
      </w:r>
      <w:r w:rsidR="00B549A5">
        <w:rPr>
          <w:rFonts w:ascii="Times New Roman" w:hAnsi="Times New Roman" w:cs="Times New Roman"/>
          <w:b/>
          <w:sz w:val="24"/>
        </w:rPr>
        <w:t> </w:t>
      </w:r>
      <w:r w:rsidR="00EC79B0">
        <w:rPr>
          <w:rFonts w:ascii="Times New Roman" w:hAnsi="Times New Roman" w:cs="Times New Roman"/>
          <w:sz w:val="24"/>
          <w:szCs w:val="24"/>
        </w:rPr>
        <w:t>D</w:t>
      </w:r>
      <w:r w:rsidR="00360771">
        <w:rPr>
          <w:rFonts w:ascii="Times New Roman" w:hAnsi="Times New Roman" w:cs="Times New Roman"/>
          <w:sz w:val="24"/>
          <w:szCs w:val="24"/>
        </w:rPr>
        <w:t xml:space="preserve">zierżawca </w:t>
      </w:r>
      <w:proofErr w:type="spellStart"/>
      <w:r w:rsidR="00EC79B0">
        <w:rPr>
          <w:rFonts w:ascii="Times New Roman" w:hAnsi="Times New Roman" w:cs="Times New Roman"/>
          <w:sz w:val="24"/>
          <w:szCs w:val="24"/>
        </w:rPr>
        <w:t>posadawiając</w:t>
      </w:r>
      <w:proofErr w:type="spellEnd"/>
      <w:r w:rsidR="00EC79B0">
        <w:rPr>
          <w:rFonts w:ascii="Times New Roman" w:hAnsi="Times New Roman" w:cs="Times New Roman"/>
          <w:sz w:val="24"/>
          <w:szCs w:val="24"/>
        </w:rPr>
        <w:t xml:space="preserve"> na dzierżawionej nieruchomości nośnik reklamowy zobowiązany jest do</w:t>
      </w:r>
      <w:r w:rsidR="00D21E87">
        <w:rPr>
          <w:rFonts w:ascii="Times New Roman" w:hAnsi="Times New Roman" w:cs="Times New Roman"/>
          <w:sz w:val="24"/>
          <w:szCs w:val="24"/>
        </w:rPr>
        <w:t xml:space="preserve"> spełnienia</w:t>
      </w:r>
      <w:r w:rsidR="00EC79B0">
        <w:rPr>
          <w:rFonts w:ascii="Times New Roman" w:hAnsi="Times New Roman" w:cs="Times New Roman"/>
          <w:sz w:val="24"/>
          <w:szCs w:val="24"/>
        </w:rPr>
        <w:t xml:space="preserve"> warunków wynikających z przepisów </w:t>
      </w:r>
      <w:r w:rsidR="00D21E87">
        <w:rPr>
          <w:rFonts w:ascii="Times New Roman" w:hAnsi="Times New Roman" w:cs="Times New Roman"/>
          <w:sz w:val="24"/>
          <w:szCs w:val="24"/>
        </w:rPr>
        <w:t>powszechnie</w:t>
      </w:r>
      <w:r w:rsidR="00EC79B0">
        <w:rPr>
          <w:rFonts w:ascii="Times New Roman" w:hAnsi="Times New Roman" w:cs="Times New Roman"/>
          <w:sz w:val="24"/>
          <w:szCs w:val="24"/>
        </w:rPr>
        <w:t xml:space="preserve"> obowiązujących, w tym z </w:t>
      </w:r>
      <w:r w:rsidR="00D21E87">
        <w:rPr>
          <w:rFonts w:ascii="Times New Roman" w:hAnsi="Times New Roman" w:cs="Times New Roman"/>
          <w:sz w:val="24"/>
          <w:szCs w:val="24"/>
        </w:rPr>
        <w:t>Uchwały nr XXII/164/2019 Rady Miasta Świnoujście z dnia 28 listopada</w:t>
      </w:r>
      <w:r w:rsidRPr="007E1C92">
        <w:rPr>
          <w:rFonts w:ascii="Times New Roman" w:hAnsi="Times New Roman" w:cs="Times New Roman"/>
          <w:sz w:val="24"/>
        </w:rPr>
        <w:t xml:space="preserve"> 2019r. w sprawie zasad i warunków sytuowania obiektów małej architektury, tablic reklamowych i urządzeń reklamowych oraz ogrodzeń, ich gabarytów, standardów jakościowych oraz rodzajów materiałów budowlanych, z jakich mogą być wykonane, dla Gminy Miasto Świnoujście </w:t>
      </w:r>
      <w:r w:rsidR="00D21E87">
        <w:rPr>
          <w:rFonts w:ascii="Times New Roman" w:hAnsi="Times New Roman" w:cs="Times New Roman"/>
          <w:sz w:val="24"/>
          <w:szCs w:val="24"/>
        </w:rPr>
        <w:t xml:space="preserve">(Dz. Urz. Woj. 2020.236) w szczególności </w:t>
      </w:r>
      <w:r w:rsidR="00966706">
        <w:rPr>
          <w:rFonts w:ascii="Times New Roman" w:hAnsi="Times New Roman" w:cs="Times New Roman"/>
          <w:sz w:val="24"/>
          <w:szCs w:val="24"/>
        </w:rPr>
        <w:t>§</w:t>
      </w:r>
      <w:r w:rsidR="00966706">
        <w:rPr>
          <w:rFonts w:ascii="Times New Roman" w:hAnsi="Times New Roman" w:cs="Times New Roman"/>
          <w:sz w:val="24"/>
          <w:szCs w:val="24"/>
        </w:rPr>
        <w:t> 3</w:t>
      </w:r>
      <w:bookmarkStart w:id="0" w:name="_GoBack"/>
      <w:bookmarkEnd w:id="0"/>
      <w:r w:rsidR="00966706">
        <w:rPr>
          <w:rFonts w:ascii="Times New Roman" w:hAnsi="Times New Roman" w:cs="Times New Roman"/>
          <w:sz w:val="24"/>
          <w:szCs w:val="24"/>
        </w:rPr>
        <w:t>6</w:t>
      </w:r>
      <w:r w:rsidR="00966706">
        <w:rPr>
          <w:rFonts w:ascii="Times New Roman" w:hAnsi="Times New Roman" w:cs="Times New Roman"/>
          <w:sz w:val="24"/>
          <w:szCs w:val="24"/>
        </w:rPr>
        <w:t xml:space="preserve">, ust. </w:t>
      </w:r>
      <w:r w:rsidR="00966706">
        <w:rPr>
          <w:rFonts w:ascii="Times New Roman" w:hAnsi="Times New Roman" w:cs="Times New Roman"/>
          <w:sz w:val="24"/>
          <w:szCs w:val="24"/>
        </w:rPr>
        <w:t xml:space="preserve">4 pkt. 4, </w:t>
      </w:r>
      <w:r w:rsidR="00D21E87">
        <w:rPr>
          <w:rFonts w:ascii="Times New Roman" w:hAnsi="Times New Roman" w:cs="Times New Roman"/>
          <w:sz w:val="24"/>
          <w:szCs w:val="24"/>
        </w:rPr>
        <w:t>§ 14, ust. 3 pkt. 1 oraz § 41</w:t>
      </w:r>
      <w:r w:rsidR="00D21E87">
        <w:rPr>
          <w:rFonts w:ascii="Times New Roman" w:hAnsi="Times New Roman" w:cs="Times New Roman"/>
          <w:sz w:val="24"/>
          <w:szCs w:val="24"/>
        </w:rPr>
        <w:t xml:space="preserve">, ust. </w:t>
      </w:r>
      <w:r w:rsidR="00966706">
        <w:rPr>
          <w:rFonts w:ascii="Times New Roman" w:hAnsi="Times New Roman" w:cs="Times New Roman"/>
          <w:sz w:val="24"/>
          <w:szCs w:val="24"/>
        </w:rPr>
        <w:t>8</w:t>
      </w:r>
      <w:r w:rsidR="00D21E87">
        <w:rPr>
          <w:rFonts w:ascii="Times New Roman" w:hAnsi="Times New Roman" w:cs="Times New Roman"/>
          <w:sz w:val="24"/>
          <w:szCs w:val="24"/>
        </w:rPr>
        <w:t>.</w:t>
      </w:r>
    </w:p>
    <w:p w:rsidR="00D21E87" w:rsidRDefault="00D21E87" w:rsidP="00EE3E5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A6EE0" w:rsidRDefault="002A6EE0" w:rsidP="00EE3E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B432C">
        <w:rPr>
          <w:rFonts w:ascii="Times New Roman" w:hAnsi="Times New Roman" w:cs="Times New Roman"/>
          <w:b/>
          <w:sz w:val="24"/>
        </w:rPr>
        <w:t>§</w:t>
      </w:r>
      <w:r w:rsidR="004661DD">
        <w:rPr>
          <w:rFonts w:ascii="Times New Roman" w:hAnsi="Times New Roman" w:cs="Times New Roman"/>
          <w:b/>
          <w:sz w:val="24"/>
        </w:rPr>
        <w:t> </w:t>
      </w:r>
      <w:r w:rsidR="00B549A5">
        <w:rPr>
          <w:rFonts w:ascii="Times New Roman" w:hAnsi="Times New Roman" w:cs="Times New Roman"/>
          <w:b/>
          <w:sz w:val="24"/>
        </w:rPr>
        <w:t>4</w:t>
      </w:r>
      <w:r w:rsidRPr="008B432C">
        <w:rPr>
          <w:rFonts w:ascii="Times New Roman" w:hAnsi="Times New Roman" w:cs="Times New Roman"/>
          <w:b/>
          <w:sz w:val="24"/>
        </w:rPr>
        <w:t>.</w:t>
      </w:r>
      <w:r w:rsidR="004661DD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Wykonanie zarządzenia powierzam Naczelnikowi Wydziału Ewidencji i Obrotu Nieruchomościami. </w:t>
      </w:r>
    </w:p>
    <w:p w:rsidR="007E1C92" w:rsidRDefault="007E1C92" w:rsidP="00EE3E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951820" w:rsidRDefault="007E1C92" w:rsidP="00EE3E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B432C">
        <w:rPr>
          <w:rFonts w:ascii="Times New Roman" w:hAnsi="Times New Roman" w:cs="Times New Roman"/>
          <w:b/>
          <w:sz w:val="24"/>
        </w:rPr>
        <w:t>§</w:t>
      </w:r>
      <w:r>
        <w:rPr>
          <w:rFonts w:ascii="Times New Roman" w:hAnsi="Times New Roman" w:cs="Times New Roman"/>
          <w:b/>
          <w:sz w:val="24"/>
        </w:rPr>
        <w:t> </w:t>
      </w:r>
      <w:r w:rsidR="00B549A5">
        <w:rPr>
          <w:rFonts w:ascii="Times New Roman" w:hAnsi="Times New Roman" w:cs="Times New Roman"/>
          <w:b/>
          <w:sz w:val="24"/>
        </w:rPr>
        <w:t>5</w:t>
      </w:r>
      <w:r w:rsidRPr="008B432C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> Uchyla się Zarządzenie nr 540/2012 Prezydenta Miasta Świnoujście z dnia 28 września 2012r.</w:t>
      </w:r>
    </w:p>
    <w:p w:rsidR="003F54EB" w:rsidRDefault="003F54EB" w:rsidP="00EE3E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8B432C" w:rsidRDefault="002A6EE0" w:rsidP="00EE3E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B432C">
        <w:rPr>
          <w:rFonts w:ascii="Times New Roman" w:hAnsi="Times New Roman" w:cs="Times New Roman"/>
          <w:b/>
          <w:sz w:val="24"/>
        </w:rPr>
        <w:t>§</w:t>
      </w:r>
      <w:r w:rsidR="004661DD">
        <w:rPr>
          <w:rFonts w:ascii="Times New Roman" w:hAnsi="Times New Roman" w:cs="Times New Roman"/>
          <w:b/>
          <w:sz w:val="24"/>
        </w:rPr>
        <w:t> </w:t>
      </w:r>
      <w:r w:rsidR="00B549A5">
        <w:rPr>
          <w:rFonts w:ascii="Times New Roman" w:hAnsi="Times New Roman" w:cs="Times New Roman"/>
          <w:b/>
          <w:sz w:val="24"/>
        </w:rPr>
        <w:t>6</w:t>
      </w:r>
      <w:r w:rsidRPr="008B432C">
        <w:rPr>
          <w:rFonts w:ascii="Times New Roman" w:hAnsi="Times New Roman" w:cs="Times New Roman"/>
          <w:b/>
          <w:sz w:val="24"/>
        </w:rPr>
        <w:t>.</w:t>
      </w:r>
      <w:r w:rsidR="004661DD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Zarządzenie wchodzi w życie z dniem </w:t>
      </w:r>
      <w:r w:rsidR="007E1C92">
        <w:rPr>
          <w:rFonts w:ascii="Times New Roman" w:hAnsi="Times New Roman" w:cs="Times New Roman"/>
          <w:sz w:val="24"/>
        </w:rPr>
        <w:t>01 lipca 2021r</w:t>
      </w:r>
      <w:r>
        <w:rPr>
          <w:rFonts w:ascii="Times New Roman" w:hAnsi="Times New Roman" w:cs="Times New Roman"/>
          <w:sz w:val="24"/>
        </w:rPr>
        <w:t>.</w:t>
      </w:r>
    </w:p>
    <w:p w:rsidR="003F54EB" w:rsidRDefault="003F54EB" w:rsidP="00EE3E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8B432C" w:rsidRDefault="008B432C" w:rsidP="00EE3E5B">
      <w:pPr>
        <w:spacing w:after="0" w:line="276" w:lineRule="auto"/>
        <w:ind w:left="4956"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8B432C" w:rsidRDefault="008B432C" w:rsidP="004661DD">
      <w:pPr>
        <w:spacing w:after="0" w:line="276" w:lineRule="auto"/>
        <w:ind w:left="4956" w:firstLine="708"/>
        <w:jc w:val="center"/>
        <w:rPr>
          <w:rFonts w:ascii="Times New Roman" w:hAnsi="Times New Roman" w:cs="Times New Roman"/>
          <w:sz w:val="24"/>
        </w:rPr>
      </w:pPr>
    </w:p>
    <w:p w:rsidR="008B432C" w:rsidRPr="005B3AE3" w:rsidRDefault="008B432C" w:rsidP="003E49CE">
      <w:pPr>
        <w:spacing w:after="0" w:line="276" w:lineRule="auto"/>
        <w:ind w:left="4956" w:firstLine="708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sectPr w:rsidR="008B432C" w:rsidRPr="005B3AE3" w:rsidSect="00EE3E5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8B"/>
    <w:rsid w:val="0002621A"/>
    <w:rsid w:val="00090FD9"/>
    <w:rsid w:val="000E4760"/>
    <w:rsid w:val="0016267C"/>
    <w:rsid w:val="00186BA3"/>
    <w:rsid w:val="0028248F"/>
    <w:rsid w:val="002A6EE0"/>
    <w:rsid w:val="00336312"/>
    <w:rsid w:val="00360771"/>
    <w:rsid w:val="0038428B"/>
    <w:rsid w:val="003E4584"/>
    <w:rsid w:val="003E49CE"/>
    <w:rsid w:val="003F54EB"/>
    <w:rsid w:val="004530E0"/>
    <w:rsid w:val="004661DD"/>
    <w:rsid w:val="004B6652"/>
    <w:rsid w:val="004F03D4"/>
    <w:rsid w:val="0052108C"/>
    <w:rsid w:val="00534E9C"/>
    <w:rsid w:val="005A64FE"/>
    <w:rsid w:val="005B3AE3"/>
    <w:rsid w:val="006E4652"/>
    <w:rsid w:val="00787A3F"/>
    <w:rsid w:val="007A5D7B"/>
    <w:rsid w:val="007E1C92"/>
    <w:rsid w:val="008A103A"/>
    <w:rsid w:val="008B432C"/>
    <w:rsid w:val="008C2DAC"/>
    <w:rsid w:val="008D240F"/>
    <w:rsid w:val="00951820"/>
    <w:rsid w:val="00966706"/>
    <w:rsid w:val="009B4D7B"/>
    <w:rsid w:val="00A2141D"/>
    <w:rsid w:val="00AF2FE7"/>
    <w:rsid w:val="00B549A5"/>
    <w:rsid w:val="00D21E87"/>
    <w:rsid w:val="00D36168"/>
    <w:rsid w:val="00D46C20"/>
    <w:rsid w:val="00D93C08"/>
    <w:rsid w:val="00DC3A93"/>
    <w:rsid w:val="00E576A0"/>
    <w:rsid w:val="00EA78BB"/>
    <w:rsid w:val="00EC79B0"/>
    <w:rsid w:val="00EE3E5B"/>
    <w:rsid w:val="00F15304"/>
    <w:rsid w:val="00F3757A"/>
    <w:rsid w:val="00FC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5CFBC"/>
  <w15:chartTrackingRefBased/>
  <w15:docId w15:val="{6FC90AFE-ADC3-444D-8CBB-5C9A7C00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semiHidden/>
    <w:unhideWhenUsed/>
    <w:qFormat/>
    <w:rsid w:val="008A10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4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32C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103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5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68447-5309-4499-A753-53029978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Gałuszka Natalia</dc:creator>
  <cp:keywords/>
  <dc:description/>
  <cp:lastModifiedBy>Gałuszka Natalia</cp:lastModifiedBy>
  <cp:revision>35</cp:revision>
  <cp:lastPrinted>2021-06-28T10:55:00Z</cp:lastPrinted>
  <dcterms:created xsi:type="dcterms:W3CDTF">2021-01-25T07:03:00Z</dcterms:created>
  <dcterms:modified xsi:type="dcterms:W3CDTF">2021-06-28T10:56:00Z</dcterms:modified>
</cp:coreProperties>
</file>