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12" w:rsidRPr="00741C12" w:rsidRDefault="00741C12" w:rsidP="00741C12">
      <w:pPr>
        <w:pStyle w:val="Nagwek10"/>
        <w:keepNext/>
        <w:keepLines/>
        <w:shd w:val="clear" w:color="auto" w:fill="auto"/>
        <w:spacing w:after="279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bookmarkEnd w:id="1"/>
    </w:p>
    <w:p w:rsidR="00741C12" w:rsidRPr="00741C12" w:rsidRDefault="00741C12" w:rsidP="00741C12">
      <w:pPr>
        <w:pStyle w:val="Nagwek10"/>
        <w:keepNext/>
        <w:keepLines/>
        <w:shd w:val="clear" w:color="auto" w:fill="auto"/>
        <w:spacing w:after="279" w:line="276" w:lineRule="auto"/>
        <w:rPr>
          <w:rFonts w:ascii="Times New Roman" w:hAnsi="Times New Roman" w:cs="Times New Roman"/>
          <w:sz w:val="24"/>
          <w:szCs w:val="24"/>
        </w:rPr>
      </w:pPr>
      <w:r w:rsidRPr="00741C12">
        <w:rPr>
          <w:rFonts w:ascii="Times New Roman" w:hAnsi="Times New Roman" w:cs="Times New Roman"/>
          <w:sz w:val="24"/>
          <w:szCs w:val="24"/>
        </w:rPr>
        <w:t>KLAUZULA INFORMACYJNA</w:t>
      </w:r>
    </w:p>
    <w:bookmarkEnd w:id="0"/>
    <w:p w:rsidR="00741C12" w:rsidRPr="00741C12" w:rsidRDefault="00741C12" w:rsidP="00741C12">
      <w:pPr>
        <w:pStyle w:val="Teksttreci2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1C12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1C12">
        <w:rPr>
          <w:rFonts w:ascii="Times New Roman" w:hAnsi="Times New Roman" w:cs="Times New Roman"/>
          <w:sz w:val="24"/>
          <w:szCs w:val="24"/>
        </w:rPr>
        <w:t xml:space="preserve"> uchylenia dyrektywy 95/46/WE (RODO) informujemy, że:</w:t>
      </w:r>
    </w:p>
    <w:p w:rsidR="00741C12" w:rsidRPr="00741C12" w:rsidRDefault="00741C12" w:rsidP="00741C12">
      <w:pPr>
        <w:pStyle w:val="Teksttreci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1C12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741C12">
        <w:rPr>
          <w:rStyle w:val="Teksttreci2Pogrubienie"/>
          <w:rFonts w:ascii="Times New Roman" w:hAnsi="Times New Roman" w:cs="Times New Roman"/>
        </w:rPr>
        <w:t xml:space="preserve">Prezydent Miasta Świnoujście </w:t>
      </w:r>
      <w:r w:rsidRPr="00741C12">
        <w:rPr>
          <w:rFonts w:ascii="Times New Roman" w:hAnsi="Times New Roman" w:cs="Times New Roman"/>
          <w:sz w:val="24"/>
          <w:szCs w:val="24"/>
        </w:rPr>
        <w:t>z siedzibą w Urzędzie Miasta Świnoujście,72-600 Świnoujście ul. Wojska Polskiego 1/5.</w:t>
      </w:r>
    </w:p>
    <w:p w:rsidR="00741C12" w:rsidRPr="00741C12" w:rsidRDefault="00741C12" w:rsidP="00741C12">
      <w:pPr>
        <w:pStyle w:val="Teksttreci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1C12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w Urzędzie Miasta Świnoujście, może się Pani/Pan skontaktować z wyznaczonym w Urzędzie </w:t>
      </w:r>
      <w:r w:rsidRPr="00741C12">
        <w:rPr>
          <w:rStyle w:val="Teksttreci2Pogrubienie"/>
          <w:rFonts w:ascii="Times New Roman" w:hAnsi="Times New Roman" w:cs="Times New Roman"/>
        </w:rPr>
        <w:t xml:space="preserve">Inspektorem Ochrony Danych </w:t>
      </w:r>
      <w:r w:rsidRPr="00741C12">
        <w:rPr>
          <w:rFonts w:ascii="Times New Roman" w:hAnsi="Times New Roman" w:cs="Times New Roman"/>
          <w:sz w:val="24"/>
          <w:szCs w:val="24"/>
        </w:rPr>
        <w:t xml:space="preserve">za pomocą adresu: </w:t>
      </w:r>
      <w:hyperlink r:id="rId5" w:history="1">
        <w:r w:rsidRPr="00741C12">
          <w:rPr>
            <w:rStyle w:val="Hipercze"/>
            <w:rFonts w:ascii="Times New Roman" w:hAnsi="Times New Roman" w:cs="Times New Roman"/>
            <w:sz w:val="24"/>
            <w:szCs w:val="24"/>
          </w:rPr>
          <w:t>iod@um.swinoujscie.pl</w:t>
        </w:r>
      </w:hyperlink>
      <w:r w:rsidRPr="00741C12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1C12">
        <w:rPr>
          <w:rFonts w:ascii="Times New Roman" w:hAnsi="Times New Roman" w:cs="Times New Roman"/>
          <w:sz w:val="24"/>
          <w:szCs w:val="24"/>
        </w:rPr>
        <w:t xml:space="preserve"> pisemnie na adres: Urząd Miasta Świnoujście, Inspektor Ochrony Danych, ul. Wojska Polskiego 1/5, 72-600 Świnoujście.</w:t>
      </w:r>
    </w:p>
    <w:p w:rsidR="00741C12" w:rsidRPr="00741C12" w:rsidRDefault="00741C12" w:rsidP="00741C12">
      <w:pPr>
        <w:pStyle w:val="Teksttreci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1C12">
        <w:rPr>
          <w:rFonts w:ascii="Times New Roman" w:hAnsi="Times New Roman" w:cs="Times New Roman"/>
          <w:sz w:val="24"/>
          <w:szCs w:val="24"/>
        </w:rPr>
        <w:t>Pani/Pana dane osobowe są przetwarzane w zakresie niezbędnym do realizacji obowiązków lub uprawnień administratora (</w:t>
      </w:r>
      <w:r w:rsidRPr="00741C12">
        <w:rPr>
          <w:rStyle w:val="Teksttreci2Pogrubienie"/>
          <w:rFonts w:ascii="Times New Roman" w:hAnsi="Times New Roman" w:cs="Times New Roman"/>
        </w:rPr>
        <w:t>art. 6 ust. 1 lit. c) RODO</w:t>
      </w:r>
      <w:r w:rsidRPr="00741C12">
        <w:rPr>
          <w:rFonts w:ascii="Times New Roman" w:hAnsi="Times New Roman" w:cs="Times New Roman"/>
          <w:sz w:val="24"/>
          <w:szCs w:val="24"/>
        </w:rPr>
        <w:t>), w szczególności w celu korzystania przez Panią/Pana z systemu zniżek, ulg, preferencji i uprawnień</w:t>
      </w:r>
      <w:r>
        <w:rPr>
          <w:rFonts w:ascii="Times New Roman" w:hAnsi="Times New Roman" w:cs="Times New Roman"/>
          <w:sz w:val="24"/>
          <w:szCs w:val="24"/>
        </w:rPr>
        <w:t xml:space="preserve"> w ramach programu pn.: „Karta W</w:t>
      </w:r>
      <w:r w:rsidRPr="00741C12">
        <w:rPr>
          <w:rFonts w:ascii="Times New Roman" w:hAnsi="Times New Roman" w:cs="Times New Roman"/>
          <w:sz w:val="24"/>
          <w:szCs w:val="24"/>
        </w:rPr>
        <w:t xml:space="preserve">yspiarza i Karta Wyspiarza Seniora”. </w:t>
      </w:r>
    </w:p>
    <w:p w:rsidR="00741C12" w:rsidRPr="00741C12" w:rsidRDefault="00741C12" w:rsidP="00741C12">
      <w:pPr>
        <w:pStyle w:val="Teksttreci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1C12">
        <w:rPr>
          <w:rFonts w:ascii="Times New Roman" w:hAnsi="Times New Roman" w:cs="Times New Roman"/>
          <w:sz w:val="24"/>
          <w:szCs w:val="24"/>
        </w:rPr>
        <w:t>Pani/Pana dane osobowe będą przechowywane przez okres wymagany do realizacji obowiązku ustawowego, a wskazany przez odrębne przepisy prawa, odnoszące się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1C12">
        <w:rPr>
          <w:rFonts w:ascii="Times New Roman" w:hAnsi="Times New Roman" w:cs="Times New Roman"/>
          <w:sz w:val="24"/>
          <w:szCs w:val="24"/>
        </w:rPr>
        <w:t>archiwizacji dokumentów w organach administracji publicznej - Jednolity Rzeczowy Wykaz Akt.</w:t>
      </w:r>
    </w:p>
    <w:p w:rsidR="00741C12" w:rsidRPr="00741C12" w:rsidRDefault="00741C12" w:rsidP="00741C12">
      <w:pPr>
        <w:pStyle w:val="Teksttreci20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28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1C12">
        <w:rPr>
          <w:rStyle w:val="Teksttreci2Pogrubienie"/>
          <w:rFonts w:ascii="Times New Roman" w:hAnsi="Times New Roman" w:cs="Times New Roman"/>
        </w:rPr>
        <w:t xml:space="preserve">Odbiorcami </w:t>
      </w:r>
      <w:r w:rsidRPr="00741C12">
        <w:rPr>
          <w:rFonts w:ascii="Times New Roman" w:hAnsi="Times New Roman" w:cs="Times New Roman"/>
          <w:sz w:val="24"/>
          <w:szCs w:val="24"/>
        </w:rPr>
        <w:t>Pani/Pana danych osobowych są/mogą być podmioty publiczne uprawnione do zasięgania informacji wynikających z przepisów prawa, a także Poczta Polska i firmy informatyczne serwisujące oprogramowanie komputerowe na podstawie art. 28 RODO.</w:t>
      </w:r>
    </w:p>
    <w:p w:rsidR="00741C12" w:rsidRPr="00741C12" w:rsidRDefault="00741C12" w:rsidP="00741C12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1C12">
        <w:rPr>
          <w:rStyle w:val="Teksttreci2Pogrubienie"/>
          <w:rFonts w:ascii="Times New Roman" w:hAnsi="Times New Roman" w:cs="Times New Roman"/>
        </w:rPr>
        <w:t xml:space="preserve">Posiada Pani/Pan prawo </w:t>
      </w:r>
      <w:r w:rsidRPr="00741C12">
        <w:rPr>
          <w:rFonts w:ascii="Times New Roman" w:hAnsi="Times New Roman" w:cs="Times New Roman"/>
          <w:sz w:val="24"/>
          <w:szCs w:val="24"/>
        </w:rPr>
        <w:t>dostępu do treści swoich danych osobowych, oraz do ich sprostowania, a w określonych prawnie przypadkach również prawo do ograniczenia przetwarzania.</w:t>
      </w:r>
    </w:p>
    <w:p w:rsidR="00741C12" w:rsidRPr="00741C12" w:rsidRDefault="00741C12" w:rsidP="00741C12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1C12">
        <w:rPr>
          <w:rFonts w:ascii="Times New Roman" w:hAnsi="Times New Roman" w:cs="Times New Roman"/>
          <w:sz w:val="24"/>
          <w:szCs w:val="24"/>
        </w:rPr>
        <w:t xml:space="preserve">Posiada Pani/Pan również prawo do wniesienia skargi do </w:t>
      </w:r>
      <w:r w:rsidRPr="00741C12">
        <w:rPr>
          <w:rStyle w:val="Teksttreci2Pogrubienie"/>
          <w:rFonts w:ascii="Times New Roman" w:hAnsi="Times New Roman" w:cs="Times New Roman"/>
        </w:rPr>
        <w:t>Prezesa Urzędu Ochrony Danych Osobowych</w:t>
      </w:r>
      <w:r w:rsidRPr="00741C12">
        <w:rPr>
          <w:rFonts w:ascii="Times New Roman" w:hAnsi="Times New Roman" w:cs="Times New Roman"/>
          <w:sz w:val="24"/>
          <w:szCs w:val="24"/>
        </w:rPr>
        <w:t>, gdy uzna Pani/Pan, iż przetwarzanie danych osobowych Pani/Pana dotyczących narusza przepisy RODO.</w:t>
      </w:r>
    </w:p>
    <w:p w:rsidR="00741C12" w:rsidRPr="00741C12" w:rsidRDefault="00741C12" w:rsidP="00741C12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Cs w:val="24"/>
        </w:rPr>
      </w:pPr>
      <w:r w:rsidRPr="00741C12">
        <w:rPr>
          <w:szCs w:val="24"/>
        </w:rPr>
        <w:t>Podanie danych osobowych w celu wydania kart jest dobrowolne, jednakże w przypadku nieudostępnienia danych wniosek pozostanie bez rozpoznania.</w:t>
      </w:r>
    </w:p>
    <w:p w:rsidR="00741C12" w:rsidRPr="00741C12" w:rsidRDefault="00741C12" w:rsidP="00741C12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1C12">
        <w:rPr>
          <w:rFonts w:ascii="Times New Roman" w:hAnsi="Times New Roman" w:cs="Times New Roman"/>
          <w:sz w:val="24"/>
          <w:szCs w:val="24"/>
        </w:rPr>
        <w:t>Urząd Miasta Świnoujście nie korzysta z systemów służących do zautomatyzowanego podejmowania decyzji, w tym profilowania.</w:t>
      </w:r>
    </w:p>
    <w:p w:rsidR="00741C12" w:rsidRDefault="00741C12" w:rsidP="00741C12">
      <w:pPr>
        <w:jc w:val="both"/>
        <w:rPr>
          <w:szCs w:val="24"/>
        </w:rPr>
      </w:pPr>
    </w:p>
    <w:p w:rsidR="002A5018" w:rsidRPr="00741C12" w:rsidRDefault="002A5018" w:rsidP="00741C12"/>
    <w:sectPr w:rsidR="002A5018" w:rsidRPr="00741C12" w:rsidSect="001036F3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A4C"/>
    <w:multiLevelType w:val="multilevel"/>
    <w:tmpl w:val="363A9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12"/>
    <w:rsid w:val="000D7DEE"/>
    <w:rsid w:val="002A5018"/>
    <w:rsid w:val="007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482BD-8514-48A8-998A-9932E541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C1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741C12"/>
    <w:rPr>
      <w:b/>
      <w:bCs/>
      <w:sz w:val="28"/>
      <w:szCs w:val="2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41C12"/>
    <w:rPr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741C1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741C12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="Times New Roman" w:hAnsiTheme="minorHAnsi" w:cstheme="minorBidi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741C12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Theme="minorHAnsi" w:eastAsia="Times New Roman" w:hAnsiTheme="minorHAnsi" w:cstheme="minorBidi"/>
      <w:sz w:val="22"/>
    </w:rPr>
  </w:style>
  <w:style w:type="character" w:styleId="Hipercze">
    <w:name w:val="Hyperlink"/>
    <w:basedOn w:val="Domylnaczcionkaakapitu"/>
    <w:uiPriority w:val="99"/>
    <w:unhideWhenUsed/>
    <w:rsid w:val="00741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Magdalena</dc:creator>
  <cp:keywords/>
  <dc:description/>
  <cp:lastModifiedBy>Mazur Magdalena</cp:lastModifiedBy>
  <cp:revision>2</cp:revision>
  <dcterms:created xsi:type="dcterms:W3CDTF">2021-06-23T10:15:00Z</dcterms:created>
  <dcterms:modified xsi:type="dcterms:W3CDTF">2021-06-24T09:27:00Z</dcterms:modified>
</cp:coreProperties>
</file>