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305647">
        <w:rPr>
          <w:rFonts w:ascii="Times New Roman" w:hAnsi="Times New Roman" w:cs="Times New Roman"/>
          <w:b/>
          <w:sz w:val="24"/>
        </w:rPr>
        <w:t>257</w:t>
      </w:r>
      <w:r>
        <w:rPr>
          <w:rFonts w:ascii="Times New Roman" w:hAnsi="Times New Roman" w:cs="Times New Roman"/>
          <w:b/>
          <w:sz w:val="24"/>
        </w:rPr>
        <w:t>/202</w:t>
      </w:r>
      <w:r w:rsidR="003576C5">
        <w:rPr>
          <w:rFonts w:ascii="Times New Roman" w:hAnsi="Times New Roman" w:cs="Times New Roman"/>
          <w:b/>
          <w:sz w:val="24"/>
        </w:rPr>
        <w:t>1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305647">
        <w:rPr>
          <w:rFonts w:ascii="Times New Roman" w:hAnsi="Times New Roman" w:cs="Times New Roman"/>
          <w:sz w:val="24"/>
        </w:rPr>
        <w:t>23</w:t>
      </w:r>
      <w:r>
        <w:rPr>
          <w:rFonts w:ascii="Times New Roman" w:hAnsi="Times New Roman" w:cs="Times New Roman"/>
          <w:sz w:val="24"/>
        </w:rPr>
        <w:t xml:space="preserve"> </w:t>
      </w:r>
      <w:r w:rsidR="00CB7D0C">
        <w:rPr>
          <w:rFonts w:ascii="Times New Roman" w:hAnsi="Times New Roman" w:cs="Times New Roman"/>
          <w:sz w:val="24"/>
        </w:rPr>
        <w:t>kwietnia</w:t>
      </w:r>
      <w:r>
        <w:rPr>
          <w:rFonts w:ascii="Times New Roman" w:hAnsi="Times New Roman" w:cs="Times New Roman"/>
          <w:sz w:val="24"/>
        </w:rPr>
        <w:t xml:space="preserve"> 202</w:t>
      </w:r>
      <w:r w:rsidR="003576C5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</w:t>
      </w:r>
      <w:bookmarkStart w:id="0" w:name="_GoBack"/>
      <w:r>
        <w:rPr>
          <w:rFonts w:ascii="Times New Roman" w:hAnsi="Times New Roman" w:cs="Times New Roman"/>
          <w:b/>
          <w:sz w:val="24"/>
        </w:rPr>
        <w:t xml:space="preserve">nieskorzystania z prawa pierwokupu </w:t>
      </w:r>
      <w:r w:rsidR="00CB7D0C">
        <w:rPr>
          <w:rFonts w:ascii="Times New Roman" w:hAnsi="Times New Roman" w:cs="Times New Roman"/>
          <w:b/>
          <w:sz w:val="24"/>
        </w:rPr>
        <w:t xml:space="preserve">udziału w </w:t>
      </w:r>
      <w:r w:rsidR="00AA7769">
        <w:rPr>
          <w:rFonts w:ascii="Times New Roman" w:hAnsi="Times New Roman" w:cs="Times New Roman"/>
          <w:b/>
          <w:sz w:val="24"/>
        </w:rPr>
        <w:t xml:space="preserve">lokalu </w:t>
      </w:r>
      <w:r w:rsidR="009B3F92">
        <w:rPr>
          <w:rFonts w:ascii="Times New Roman" w:hAnsi="Times New Roman" w:cs="Times New Roman"/>
          <w:b/>
          <w:sz w:val="24"/>
        </w:rPr>
        <w:t>użytkow</w:t>
      </w:r>
      <w:r w:rsidR="00CB7D0C">
        <w:rPr>
          <w:rFonts w:ascii="Times New Roman" w:hAnsi="Times New Roman" w:cs="Times New Roman"/>
          <w:b/>
          <w:sz w:val="24"/>
        </w:rPr>
        <w:t>ym</w:t>
      </w:r>
      <w:r>
        <w:rPr>
          <w:rFonts w:ascii="Times New Roman" w:hAnsi="Times New Roman" w:cs="Times New Roman"/>
          <w:b/>
          <w:sz w:val="24"/>
        </w:rPr>
        <w:t xml:space="preserve"> położon</w:t>
      </w:r>
      <w:r w:rsidR="00CB7D0C">
        <w:rPr>
          <w:rFonts w:ascii="Times New Roman" w:hAnsi="Times New Roman" w:cs="Times New Roman"/>
          <w:b/>
          <w:sz w:val="24"/>
        </w:rPr>
        <w:t>ym</w:t>
      </w:r>
      <w:r w:rsidR="00305647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w Świnoujściu przy </w:t>
      </w:r>
      <w:r w:rsidR="00394848">
        <w:rPr>
          <w:rFonts w:ascii="Times New Roman" w:hAnsi="Times New Roman" w:cs="Times New Roman"/>
          <w:b/>
          <w:sz w:val="24"/>
        </w:rPr>
        <w:t>ul.</w:t>
      </w:r>
      <w:r w:rsidR="00D06D25">
        <w:rPr>
          <w:rFonts w:ascii="Times New Roman" w:hAnsi="Times New Roman" w:cs="Times New Roman"/>
          <w:b/>
          <w:sz w:val="24"/>
        </w:rPr>
        <w:t xml:space="preserve"> </w:t>
      </w:r>
      <w:r w:rsidR="00394848">
        <w:rPr>
          <w:rFonts w:ascii="Times New Roman" w:hAnsi="Times New Roman" w:cs="Times New Roman"/>
          <w:b/>
          <w:sz w:val="24"/>
        </w:rPr>
        <w:t>Grunwaldzkiej</w:t>
      </w:r>
      <w:r>
        <w:rPr>
          <w:rFonts w:ascii="Times New Roman" w:hAnsi="Times New Roman" w:cs="Times New Roman"/>
          <w:b/>
          <w:sz w:val="24"/>
        </w:rPr>
        <w:t xml:space="preserve"> </w:t>
      </w:r>
      <w:bookmarkEnd w:id="0"/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2020 r. poz.</w:t>
      </w:r>
      <w:r w:rsidR="00966B3E">
        <w:rPr>
          <w:rFonts w:ascii="Times New Roman" w:hAnsi="Times New Roman" w:cs="Times New Roman"/>
          <w:sz w:val="24"/>
        </w:rPr>
        <w:t xml:space="preserve"> 1990 </w:t>
      </w:r>
      <w:r w:rsidR="003576C5">
        <w:rPr>
          <w:rFonts w:ascii="Times New Roman" w:hAnsi="Times New Roman" w:cs="Times New Roman"/>
          <w:sz w:val="24"/>
        </w:rPr>
        <w:t>ze zm.</w:t>
      </w:r>
      <w:r>
        <w:rPr>
          <w:rFonts w:ascii="Times New Roman" w:hAnsi="Times New Roman" w:cs="Times New Roman"/>
          <w:sz w:val="24"/>
        </w:rPr>
        <w:t>),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</w:t>
      </w:r>
      <w:proofErr w:type="gramStart"/>
      <w:r>
        <w:rPr>
          <w:rFonts w:ascii="Times New Roman" w:hAnsi="Times New Roman" w:cs="Times New Roman"/>
          <w:sz w:val="24"/>
        </w:rPr>
        <w:t xml:space="preserve">pierwokupu </w:t>
      </w:r>
      <w:r w:rsidR="008A3338">
        <w:rPr>
          <w:rFonts w:ascii="Times New Roman" w:hAnsi="Times New Roman" w:cs="Times New Roman"/>
          <w:sz w:val="24"/>
        </w:rPr>
        <w:t xml:space="preserve"> </w:t>
      </w:r>
      <w:r w:rsidR="00966B3E">
        <w:rPr>
          <w:rFonts w:ascii="Times New Roman" w:hAnsi="Times New Roman" w:cs="Times New Roman"/>
          <w:sz w:val="24"/>
        </w:rPr>
        <w:t>udziału</w:t>
      </w:r>
      <w:proofErr w:type="gramEnd"/>
      <w:r w:rsidR="00966B3E">
        <w:rPr>
          <w:rFonts w:ascii="Times New Roman" w:hAnsi="Times New Roman" w:cs="Times New Roman"/>
          <w:sz w:val="24"/>
        </w:rPr>
        <w:t xml:space="preserve"> wynoszącego </w:t>
      </w:r>
      <w:r w:rsidR="00CB7D0C">
        <w:rPr>
          <w:rFonts w:ascii="Times New Roman" w:hAnsi="Times New Roman" w:cs="Times New Roman"/>
          <w:sz w:val="24"/>
        </w:rPr>
        <w:t>2</w:t>
      </w:r>
      <w:r w:rsidR="00966B3E">
        <w:rPr>
          <w:rFonts w:ascii="Times New Roman" w:hAnsi="Times New Roman" w:cs="Times New Roman"/>
          <w:sz w:val="24"/>
        </w:rPr>
        <w:t>/42 części w stanowiącym odrębną nieruchomość lokalu użytkowym numer 1 – garażu wielostano</w:t>
      </w:r>
      <w:r w:rsidR="009629EE">
        <w:rPr>
          <w:rFonts w:ascii="Times New Roman" w:hAnsi="Times New Roman" w:cs="Times New Roman"/>
          <w:sz w:val="24"/>
        </w:rPr>
        <w:t>wiskowym, położonym</w:t>
      </w:r>
      <w:r w:rsidR="00D40B4B">
        <w:rPr>
          <w:rFonts w:ascii="Times New Roman" w:hAnsi="Times New Roman" w:cs="Times New Roman"/>
          <w:sz w:val="24"/>
        </w:rPr>
        <w:t xml:space="preserve"> w Świnoujściu przy</w:t>
      </w:r>
      <w:r w:rsidR="002E76BF">
        <w:rPr>
          <w:rFonts w:ascii="Times New Roman" w:hAnsi="Times New Roman" w:cs="Times New Roman"/>
          <w:sz w:val="24"/>
        </w:rPr>
        <w:t xml:space="preserve"> </w:t>
      </w:r>
      <w:r w:rsidR="00D40B4B">
        <w:rPr>
          <w:rFonts w:ascii="Times New Roman" w:hAnsi="Times New Roman" w:cs="Times New Roman"/>
          <w:sz w:val="24"/>
        </w:rPr>
        <w:t>ul.</w:t>
      </w:r>
      <w:r w:rsidR="00D06D25">
        <w:rPr>
          <w:rFonts w:ascii="Times New Roman" w:hAnsi="Times New Roman" w:cs="Times New Roman"/>
          <w:sz w:val="24"/>
        </w:rPr>
        <w:t xml:space="preserve"> </w:t>
      </w:r>
      <w:r w:rsidR="00D40B4B">
        <w:rPr>
          <w:rFonts w:ascii="Times New Roman" w:hAnsi="Times New Roman" w:cs="Times New Roman"/>
          <w:sz w:val="24"/>
        </w:rPr>
        <w:t xml:space="preserve">Grunwaldzkiej 49 </w:t>
      </w:r>
      <w:r w:rsidR="009629EE">
        <w:rPr>
          <w:rFonts w:ascii="Times New Roman" w:hAnsi="Times New Roman" w:cs="Times New Roman"/>
          <w:sz w:val="24"/>
        </w:rPr>
        <w:t>A, B, C</w:t>
      </w:r>
      <w:r w:rsidR="008A333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wraz z udziałem w nieruchomości wspólnej, zbytego Aktem Notarialnym Repertorium A Nr </w:t>
      </w:r>
      <w:r w:rsidR="00CB7D0C">
        <w:rPr>
          <w:rFonts w:ascii="Times New Roman" w:hAnsi="Times New Roman" w:cs="Times New Roman"/>
          <w:sz w:val="24"/>
        </w:rPr>
        <w:t>1486</w:t>
      </w:r>
      <w:r>
        <w:rPr>
          <w:rFonts w:ascii="Times New Roman" w:hAnsi="Times New Roman" w:cs="Times New Roman"/>
          <w:sz w:val="24"/>
        </w:rPr>
        <w:t>/202</w:t>
      </w:r>
      <w:r w:rsidR="00CB7D0C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z dnia </w:t>
      </w:r>
      <w:r w:rsidR="00FE666E">
        <w:rPr>
          <w:rFonts w:ascii="Times New Roman" w:hAnsi="Times New Roman" w:cs="Times New Roman"/>
          <w:sz w:val="24"/>
        </w:rPr>
        <w:t>2</w:t>
      </w:r>
      <w:r w:rsidR="00CB7D0C">
        <w:rPr>
          <w:rFonts w:ascii="Times New Roman" w:hAnsi="Times New Roman" w:cs="Times New Roman"/>
          <w:sz w:val="24"/>
        </w:rPr>
        <w:t>0</w:t>
      </w:r>
      <w:r w:rsidR="009629EE">
        <w:rPr>
          <w:rFonts w:ascii="Times New Roman" w:hAnsi="Times New Roman" w:cs="Times New Roman"/>
          <w:sz w:val="24"/>
        </w:rPr>
        <w:t xml:space="preserve"> </w:t>
      </w:r>
      <w:r w:rsidR="00CB7D0C">
        <w:rPr>
          <w:rFonts w:ascii="Times New Roman" w:hAnsi="Times New Roman" w:cs="Times New Roman"/>
          <w:sz w:val="24"/>
        </w:rPr>
        <w:t>kwietnia</w:t>
      </w:r>
      <w:r w:rsidR="00D40B4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202</w:t>
      </w:r>
      <w:r w:rsidR="00CB7D0C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D0085E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A04DD" w:rsidRDefault="005A04DD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31487" w:rsidRDefault="00931487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sectPr w:rsidR="00D75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D8"/>
    <w:rsid w:val="00076E5D"/>
    <w:rsid w:val="0011696F"/>
    <w:rsid w:val="0012525B"/>
    <w:rsid w:val="002E76BF"/>
    <w:rsid w:val="00305647"/>
    <w:rsid w:val="003576C5"/>
    <w:rsid w:val="00394848"/>
    <w:rsid w:val="003A2642"/>
    <w:rsid w:val="00496BD7"/>
    <w:rsid w:val="005A04DD"/>
    <w:rsid w:val="005B6D92"/>
    <w:rsid w:val="0066599B"/>
    <w:rsid w:val="0067443F"/>
    <w:rsid w:val="006E5424"/>
    <w:rsid w:val="006F2436"/>
    <w:rsid w:val="00793B5A"/>
    <w:rsid w:val="00796B8B"/>
    <w:rsid w:val="00854ECD"/>
    <w:rsid w:val="008A3338"/>
    <w:rsid w:val="00901BD2"/>
    <w:rsid w:val="0090696C"/>
    <w:rsid w:val="00931487"/>
    <w:rsid w:val="009517EE"/>
    <w:rsid w:val="009629EE"/>
    <w:rsid w:val="00966B3E"/>
    <w:rsid w:val="009B3F92"/>
    <w:rsid w:val="00A84034"/>
    <w:rsid w:val="00A956C3"/>
    <w:rsid w:val="00AA7769"/>
    <w:rsid w:val="00AD6267"/>
    <w:rsid w:val="00AE7BCE"/>
    <w:rsid w:val="00BA14BC"/>
    <w:rsid w:val="00BE58FB"/>
    <w:rsid w:val="00CB7D0C"/>
    <w:rsid w:val="00D0085E"/>
    <w:rsid w:val="00D06D25"/>
    <w:rsid w:val="00D40B4B"/>
    <w:rsid w:val="00D75CD8"/>
    <w:rsid w:val="00DA1946"/>
    <w:rsid w:val="00DE2A1F"/>
    <w:rsid w:val="00EF7A1C"/>
    <w:rsid w:val="00FA58C2"/>
    <w:rsid w:val="00FE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65626"/>
  <w15:chartTrackingRefBased/>
  <w15:docId w15:val="{A7DA3A2B-0F47-44C5-A396-FB93709D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Karczewicz-Cepa Anna</cp:lastModifiedBy>
  <cp:revision>3</cp:revision>
  <cp:lastPrinted>2020-12-18T11:44:00Z</cp:lastPrinted>
  <dcterms:created xsi:type="dcterms:W3CDTF">2021-04-26T10:47:00Z</dcterms:created>
  <dcterms:modified xsi:type="dcterms:W3CDTF">2021-05-06T09:08:00Z</dcterms:modified>
</cp:coreProperties>
</file>