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940EA">
        <w:rPr>
          <w:rFonts w:ascii="Times New Roman" w:hAnsi="Times New Roman" w:cs="Times New Roman"/>
          <w:b/>
          <w:sz w:val="24"/>
        </w:rPr>
        <w:t>229</w:t>
      </w:r>
      <w:r>
        <w:rPr>
          <w:rFonts w:ascii="Times New Roman" w:hAnsi="Times New Roman" w:cs="Times New Roman"/>
          <w:b/>
          <w:sz w:val="24"/>
        </w:rPr>
        <w:t>/202</w:t>
      </w:r>
      <w:r w:rsidR="0051131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E5354">
        <w:rPr>
          <w:rFonts w:ascii="Times New Roman" w:hAnsi="Times New Roman" w:cs="Times New Roman"/>
          <w:sz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E3497A">
        <w:rPr>
          <w:rFonts w:ascii="Times New Roman" w:hAnsi="Times New Roman" w:cs="Times New Roman"/>
          <w:sz w:val="24"/>
        </w:rPr>
        <w:t>k</w:t>
      </w:r>
      <w:r w:rsidR="00511314">
        <w:rPr>
          <w:rFonts w:ascii="Times New Roman" w:hAnsi="Times New Roman" w:cs="Times New Roman"/>
          <w:sz w:val="24"/>
        </w:rPr>
        <w:t>wietnia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075B0">
        <w:rPr>
          <w:rFonts w:ascii="Times New Roman" w:hAnsi="Times New Roman" w:cs="Times New Roman"/>
          <w:b/>
          <w:sz w:val="24"/>
        </w:rPr>
        <w:t xml:space="preserve">lokalu </w:t>
      </w:r>
      <w:r w:rsidR="00511314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511314">
        <w:rPr>
          <w:rFonts w:ascii="Times New Roman" w:hAnsi="Times New Roman" w:cs="Times New Roman"/>
          <w:b/>
          <w:sz w:val="24"/>
        </w:rPr>
        <w:t>ego</w:t>
      </w:r>
      <w:r w:rsidR="007E7994">
        <w:rPr>
          <w:rFonts w:ascii="Times New Roman" w:hAnsi="Times New Roman" w:cs="Times New Roman"/>
          <w:b/>
          <w:sz w:val="24"/>
        </w:rPr>
        <w:t xml:space="preserve"> </w:t>
      </w:r>
      <w:r w:rsidR="00511314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511314">
        <w:rPr>
          <w:rFonts w:ascii="Times New Roman" w:hAnsi="Times New Roman" w:cs="Times New Roman"/>
          <w:b/>
          <w:sz w:val="24"/>
        </w:rPr>
        <w:t xml:space="preserve"> Grunwaldzkiej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51131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E4AC4" w:rsidRDefault="00D75CD8" w:rsidP="009E4AC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9E4AC4">
        <w:rPr>
          <w:rFonts w:ascii="Times New Roman" w:hAnsi="Times New Roman" w:cs="Times New Roman"/>
          <w:sz w:val="24"/>
        </w:rPr>
        <w:t xml:space="preserve"> lokalu mieszkalnego nr 44 o powierzchni 47,50 m², położonego w Świnoujściu przy                                          ul. Grunwaldzkiej 70 wraz z przynależnym do niego udziałem w nieruchomości wspólnej, zbytego Aktem Notarialnym Repertorium A Nr 789/2021 z dnia 30 marca 2021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67F5"/>
    <w:rsid w:val="000E5354"/>
    <w:rsid w:val="00112BEA"/>
    <w:rsid w:val="001514DC"/>
    <w:rsid w:val="00154317"/>
    <w:rsid w:val="001940EA"/>
    <w:rsid w:val="001C436F"/>
    <w:rsid w:val="002920B6"/>
    <w:rsid w:val="002A2FC6"/>
    <w:rsid w:val="002F5085"/>
    <w:rsid w:val="00420909"/>
    <w:rsid w:val="00496BD7"/>
    <w:rsid w:val="004E690D"/>
    <w:rsid w:val="004F5EF8"/>
    <w:rsid w:val="00511314"/>
    <w:rsid w:val="00582567"/>
    <w:rsid w:val="00582F62"/>
    <w:rsid w:val="005B026C"/>
    <w:rsid w:val="00695D99"/>
    <w:rsid w:val="006E44DC"/>
    <w:rsid w:val="007E7994"/>
    <w:rsid w:val="00854ECD"/>
    <w:rsid w:val="008A4C1C"/>
    <w:rsid w:val="008D1D43"/>
    <w:rsid w:val="009276C8"/>
    <w:rsid w:val="009E4AC4"/>
    <w:rsid w:val="00A075B0"/>
    <w:rsid w:val="00A85541"/>
    <w:rsid w:val="00AE7BCE"/>
    <w:rsid w:val="00B204A2"/>
    <w:rsid w:val="00B7500E"/>
    <w:rsid w:val="00BD04A5"/>
    <w:rsid w:val="00D213DE"/>
    <w:rsid w:val="00D75CD8"/>
    <w:rsid w:val="00E3497A"/>
    <w:rsid w:val="00EC3809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dcterms:created xsi:type="dcterms:W3CDTF">2021-04-15T07:03:00Z</dcterms:created>
  <dcterms:modified xsi:type="dcterms:W3CDTF">2021-04-21T09:31:00Z</dcterms:modified>
</cp:coreProperties>
</file>