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05B60">
        <w:rPr>
          <w:rFonts w:ascii="Times New Roman" w:hAnsi="Times New Roman" w:cs="Times New Roman"/>
          <w:b/>
          <w:sz w:val="24"/>
        </w:rPr>
        <w:t>222</w:t>
      </w:r>
      <w:r>
        <w:rPr>
          <w:rFonts w:ascii="Times New Roman" w:hAnsi="Times New Roman" w:cs="Times New Roman"/>
          <w:b/>
          <w:sz w:val="24"/>
        </w:rPr>
        <w:t>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D05B60">
        <w:rPr>
          <w:rFonts w:ascii="Times New Roman" w:hAnsi="Times New Roman" w:cs="Times New Roman"/>
          <w:sz w:val="24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>kwietnia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położone</w:t>
      </w:r>
      <w:r w:rsidR="00F658D3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658D3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Grunwaldzkiej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47 o powierzchni 43,44 m², położonego w Świnoujściu przy                    ul. Grunwaldzkiej 49C  wraz z </w:t>
      </w:r>
      <w:r>
        <w:rPr>
          <w:rFonts w:ascii="Times New Roman" w:hAnsi="Times New Roman" w:cs="Times New Roman"/>
          <w:sz w:val="24"/>
        </w:rPr>
        <w:t xml:space="preserve">pomieszczeniem przynależnym – </w:t>
      </w:r>
      <w:r w:rsidR="00F658D3">
        <w:rPr>
          <w:rFonts w:ascii="Times New Roman" w:hAnsi="Times New Roman" w:cs="Times New Roman"/>
          <w:sz w:val="24"/>
        </w:rPr>
        <w:t>komórką lokatorską nr 112                    o powierzchni 2,81 m² oraz</w:t>
      </w:r>
      <w:r>
        <w:rPr>
          <w:rFonts w:ascii="Times New Roman" w:hAnsi="Times New Roman" w:cs="Times New Roman"/>
          <w:sz w:val="24"/>
        </w:rPr>
        <w:t xml:space="preserve"> udziałem w </w:t>
      </w:r>
      <w:r w:rsidR="00F658D3">
        <w:rPr>
          <w:rFonts w:ascii="Times New Roman" w:hAnsi="Times New Roman" w:cs="Times New Roman"/>
          <w:sz w:val="24"/>
        </w:rPr>
        <w:t xml:space="preserve">częściach wspólnych budynku i urządzeniach, które  służą do </w:t>
      </w:r>
      <w:r w:rsidR="00CC3ADB">
        <w:rPr>
          <w:rFonts w:ascii="Times New Roman" w:hAnsi="Times New Roman" w:cs="Times New Roman"/>
          <w:sz w:val="24"/>
        </w:rPr>
        <w:t xml:space="preserve">wspólnego </w:t>
      </w:r>
      <w:r w:rsidR="00F658D3">
        <w:rPr>
          <w:rFonts w:ascii="Times New Roman" w:hAnsi="Times New Roman" w:cs="Times New Roman"/>
          <w:sz w:val="24"/>
        </w:rPr>
        <w:t xml:space="preserve">użytku </w:t>
      </w:r>
      <w:r w:rsidR="00CC3ADB">
        <w:rPr>
          <w:rFonts w:ascii="Times New Roman" w:hAnsi="Times New Roman" w:cs="Times New Roman"/>
          <w:sz w:val="24"/>
        </w:rPr>
        <w:t xml:space="preserve">wszystkich </w:t>
      </w:r>
      <w:r w:rsidR="00F658D3">
        <w:rPr>
          <w:rFonts w:ascii="Times New Roman" w:hAnsi="Times New Roman" w:cs="Times New Roman"/>
          <w:sz w:val="24"/>
        </w:rPr>
        <w:t xml:space="preserve">właścicieli lokali </w:t>
      </w:r>
      <w:r w:rsidR="00AB5DB6">
        <w:rPr>
          <w:rFonts w:ascii="Times New Roman" w:hAnsi="Times New Roman" w:cs="Times New Roman"/>
          <w:sz w:val="24"/>
        </w:rPr>
        <w:t>oraz</w:t>
      </w:r>
      <w:r w:rsidR="00F658D3">
        <w:rPr>
          <w:rFonts w:ascii="Times New Roman" w:hAnsi="Times New Roman" w:cs="Times New Roman"/>
          <w:sz w:val="24"/>
        </w:rPr>
        <w:t xml:space="preserve"> we własności działki gruntu numer 151</w:t>
      </w:r>
      <w:r w:rsidR="00CC3ADB">
        <w:rPr>
          <w:rFonts w:ascii="Times New Roman" w:hAnsi="Times New Roman" w:cs="Times New Roman"/>
          <w:sz w:val="24"/>
        </w:rPr>
        <w:t>o</w:t>
      </w:r>
      <w:r w:rsidR="00F658D3">
        <w:rPr>
          <w:rFonts w:ascii="Times New Roman" w:hAnsi="Times New Roman" w:cs="Times New Roman"/>
          <w:sz w:val="24"/>
        </w:rPr>
        <w:t xml:space="preserve"> powierzchni 1,0506 ha</w:t>
      </w:r>
      <w:r>
        <w:rPr>
          <w:rFonts w:ascii="Times New Roman" w:hAnsi="Times New Roman" w:cs="Times New Roman"/>
          <w:sz w:val="24"/>
        </w:rPr>
        <w:t>, 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F658D3">
        <w:rPr>
          <w:rFonts w:ascii="Times New Roman" w:hAnsi="Times New Roman" w:cs="Times New Roman"/>
          <w:sz w:val="24"/>
        </w:rPr>
        <w:t>1196</w:t>
      </w:r>
      <w:r>
        <w:rPr>
          <w:rFonts w:ascii="Times New Roman" w:hAnsi="Times New Roman" w:cs="Times New Roman"/>
          <w:sz w:val="24"/>
        </w:rPr>
        <w:t xml:space="preserve">/2021 z dnia </w:t>
      </w:r>
      <w:r w:rsidR="00F658D3">
        <w:rPr>
          <w:rFonts w:ascii="Times New Roman" w:hAnsi="Times New Roman" w:cs="Times New Roman"/>
          <w:sz w:val="24"/>
        </w:rPr>
        <w:t>02</w:t>
      </w:r>
      <w:r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>kwietnia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1263DA"/>
    <w:rsid w:val="002B7980"/>
    <w:rsid w:val="00AB5DB6"/>
    <w:rsid w:val="00CC3ADB"/>
    <w:rsid w:val="00D05B60"/>
    <w:rsid w:val="00EE0921"/>
    <w:rsid w:val="00F6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dcterms:created xsi:type="dcterms:W3CDTF">2021-04-12T10:50:00Z</dcterms:created>
  <dcterms:modified xsi:type="dcterms:W3CDTF">2021-04-13T10:37:00Z</dcterms:modified>
</cp:coreProperties>
</file>