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E6FC3" w:rsidRPr="000E6FC3" w:rsidRDefault="000E6FC3" w:rsidP="000E6FC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</w:t>
      </w:r>
      <w:r w:rsidRPr="000E6FC3">
        <w:rPr>
          <w:rFonts w:ascii="Times New Roman" w:hAnsi="Times New Roman" w:cs="Times New Roman"/>
          <w:b/>
          <w:bCs/>
          <w:spacing w:val="-4"/>
          <w:sz w:val="24"/>
          <w:szCs w:val="24"/>
        </w:rPr>
        <w:t>ełnieni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Pr="000E6FC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nadzoru inwestorskiego w branży drogowej, elektrycznej, telekomunikacyjnej związanego z realizacją zadania pn.: „Przebudowa chodników i  jezdni  w drogach gminnych – ul. Gradowa w Świnoujściu”</w:t>
      </w: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E6FC3" w:rsidRPr="000E6FC3" w:rsidRDefault="000E6FC3" w:rsidP="000E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3">
        <w:rPr>
          <w:rFonts w:ascii="Times New Roman" w:hAnsi="Times New Roman" w:cs="Times New Roman"/>
          <w:b/>
          <w:sz w:val="24"/>
          <w:szCs w:val="24"/>
        </w:rPr>
        <w:t>Dokumentacja projektowa dotycząca zakresu Gminy: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 xml:space="preserve">Projekt budowlano-wykonawczy - branża drogowa 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Projekt budowlano-wykonawczy - branża energetyczna– usunięcie kolizji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Projekt budowlano-wykonawczy - branża elektryczna – oświetlenie uliczne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Projekt budowlano-wykonawczy - branża teletechniczna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STWiOR – branża drogowa i teletechniczna</w:t>
      </w:r>
      <w:bookmarkStart w:id="0" w:name="_GoBack"/>
      <w:bookmarkEnd w:id="0"/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STWiOR – branża elektroenergetyczna – usunięcie kolizji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STWiOR – branża elektroenergetyczna – oświetlenie uliczne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Projekt organizacji ruchu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Opinia geotechniczna</w:t>
      </w:r>
    </w:p>
    <w:p w:rsidR="000E6FC3" w:rsidRPr="000E6FC3" w:rsidRDefault="000E6FC3" w:rsidP="000E6F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C3">
        <w:rPr>
          <w:rFonts w:ascii="Times New Roman" w:hAnsi="Times New Roman" w:cs="Times New Roman"/>
          <w:sz w:val="24"/>
          <w:szCs w:val="24"/>
        </w:rPr>
        <w:t>Projekt nasadzeń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69" w:rsidRDefault="00581269" w:rsidP="004C2C2F">
      <w:pPr>
        <w:spacing w:after="0" w:line="240" w:lineRule="auto"/>
      </w:pPr>
      <w:r>
        <w:separator/>
      </w:r>
    </w:p>
  </w:endnote>
  <w:endnote w:type="continuationSeparator" w:id="0">
    <w:p w:rsidR="00581269" w:rsidRDefault="00581269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69" w:rsidRDefault="00581269" w:rsidP="004C2C2F">
      <w:pPr>
        <w:spacing w:after="0" w:line="240" w:lineRule="auto"/>
      </w:pPr>
      <w:r>
        <w:separator/>
      </w:r>
    </w:p>
  </w:footnote>
  <w:footnote w:type="continuationSeparator" w:id="0">
    <w:p w:rsidR="00581269" w:rsidRDefault="00581269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F0" w:rsidRPr="005259F0" w:rsidRDefault="005259F0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>
      <w:rPr>
        <w:rFonts w:ascii="Times New Roman" w:eastAsia="Calibri" w:hAnsi="Times New Roman" w:cs="Times New Roman"/>
        <w:sz w:val="20"/>
        <w:szCs w:val="20"/>
        <w:lang w:eastAsia="x-none"/>
      </w:rPr>
      <w:t>Załącznik nr 3 do zapytania ofertowego WIM.271.2.</w:t>
    </w:r>
    <w:r w:rsidR="000E6FC3">
      <w:rPr>
        <w:rFonts w:ascii="Times New Roman" w:eastAsia="Calibri" w:hAnsi="Times New Roman" w:cs="Times New Roman"/>
        <w:sz w:val="20"/>
        <w:szCs w:val="20"/>
        <w:lang w:eastAsia="x-none"/>
      </w:rPr>
      <w:t>22</w:t>
    </w:r>
    <w:r>
      <w:rPr>
        <w:rFonts w:ascii="Times New Roman" w:eastAsia="Calibri" w:hAnsi="Times New Roman" w:cs="Times New Roman"/>
        <w:sz w:val="20"/>
        <w:szCs w:val="20"/>
        <w:lang w:eastAsia="x-none"/>
      </w:rPr>
      <w:t>.202</w:t>
    </w:r>
    <w:r w:rsidR="000E6FC3">
      <w:rPr>
        <w:rFonts w:ascii="Times New Roman" w:eastAsia="Calibri" w:hAnsi="Times New Roman" w:cs="Times New Roman"/>
        <w:sz w:val="20"/>
        <w:szCs w:val="20"/>
        <w:lang w:eastAsia="x-none"/>
      </w:rPr>
      <w:t>1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="00F04F44">
      <w:rPr>
        <w:rFonts w:ascii="Times New Roman" w:eastAsia="Calibri" w:hAnsi="Times New Roman" w:cs="Times New Roman"/>
        <w:sz w:val="20"/>
        <w:szCs w:val="20"/>
        <w:lang w:eastAsia="x-none"/>
      </w:rPr>
      <w:t>3 do umowy WIM/…/202</w:t>
    </w:r>
    <w:r w:rsidR="000E6FC3">
      <w:rPr>
        <w:rFonts w:ascii="Times New Roman" w:eastAsia="Calibri" w:hAnsi="Times New Roman" w:cs="Times New Roman"/>
        <w:sz w:val="20"/>
        <w:szCs w:val="20"/>
        <w:lang w:eastAsia="x-none"/>
      </w:rPr>
      <w:t>1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E6FC3"/>
    <w:rsid w:val="000F383A"/>
    <w:rsid w:val="001012F8"/>
    <w:rsid w:val="00143459"/>
    <w:rsid w:val="001B2321"/>
    <w:rsid w:val="001B4857"/>
    <w:rsid w:val="001E15DD"/>
    <w:rsid w:val="00233233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956D3"/>
    <w:rsid w:val="003B4F55"/>
    <w:rsid w:val="00413C4E"/>
    <w:rsid w:val="004256CF"/>
    <w:rsid w:val="00433A75"/>
    <w:rsid w:val="00457B0C"/>
    <w:rsid w:val="00486F9C"/>
    <w:rsid w:val="004C2C2F"/>
    <w:rsid w:val="005100F5"/>
    <w:rsid w:val="005259F0"/>
    <w:rsid w:val="00536D2C"/>
    <w:rsid w:val="005543C7"/>
    <w:rsid w:val="00581269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C1C2F"/>
    <w:rsid w:val="00CD4294"/>
    <w:rsid w:val="00CE4F0F"/>
    <w:rsid w:val="00D02DF9"/>
    <w:rsid w:val="00D92311"/>
    <w:rsid w:val="00DC2548"/>
    <w:rsid w:val="00DD23F1"/>
    <w:rsid w:val="00DE491D"/>
    <w:rsid w:val="00DE7B29"/>
    <w:rsid w:val="00E0311A"/>
    <w:rsid w:val="00E3740A"/>
    <w:rsid w:val="00E563AE"/>
    <w:rsid w:val="00F04F44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2C3F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F148-66EF-445E-93FD-FFDA560C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Duczmańska Agnieszka</cp:lastModifiedBy>
  <cp:revision>2</cp:revision>
  <cp:lastPrinted>2020-05-15T12:15:00Z</cp:lastPrinted>
  <dcterms:created xsi:type="dcterms:W3CDTF">2021-04-13T13:07:00Z</dcterms:created>
  <dcterms:modified xsi:type="dcterms:W3CDTF">2021-04-13T13:07:00Z</dcterms:modified>
</cp:coreProperties>
</file>