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32" w:rsidRDefault="00ED1C32" w:rsidP="00ED1C32">
      <w:pPr>
        <w:pStyle w:val="Nagwek1"/>
        <w:jc w:val="center"/>
        <w:rPr>
          <w:b/>
          <w:bCs/>
        </w:rPr>
      </w:pPr>
      <w:r>
        <w:rPr>
          <w:b/>
          <w:bCs/>
        </w:rPr>
        <w:t xml:space="preserve">zarządzenie nr </w:t>
      </w:r>
      <w:r w:rsidR="00B20FEB">
        <w:rPr>
          <w:b/>
          <w:bCs/>
        </w:rPr>
        <w:t>168</w:t>
      </w:r>
      <w:r>
        <w:rPr>
          <w:b/>
          <w:bCs/>
        </w:rPr>
        <w:t>/2021</w:t>
      </w:r>
    </w:p>
    <w:p w:rsidR="00ED1C32" w:rsidRDefault="00ED1C32" w:rsidP="00ED1C32">
      <w:pPr>
        <w:jc w:val="center"/>
        <w:rPr>
          <w:b/>
          <w:bCs/>
          <w:caps/>
          <w:sz w:val="24"/>
        </w:rPr>
      </w:pPr>
      <w:r>
        <w:rPr>
          <w:b/>
          <w:bCs/>
          <w:caps/>
          <w:sz w:val="24"/>
        </w:rPr>
        <w:t>prezydenta miasta ŚwinoujściE</w:t>
      </w:r>
    </w:p>
    <w:p w:rsidR="00ED1C32" w:rsidRDefault="00ED1C32" w:rsidP="00ED1C32">
      <w:pPr>
        <w:jc w:val="center"/>
        <w:rPr>
          <w:b/>
          <w:sz w:val="24"/>
        </w:rPr>
      </w:pPr>
      <w:r>
        <w:rPr>
          <w:b/>
          <w:sz w:val="24"/>
        </w:rPr>
        <w:t xml:space="preserve">z dnia </w:t>
      </w:r>
      <w:r w:rsidR="00B20FEB">
        <w:rPr>
          <w:b/>
          <w:sz w:val="24"/>
        </w:rPr>
        <w:t>19</w:t>
      </w:r>
      <w:r>
        <w:rPr>
          <w:b/>
          <w:sz w:val="24"/>
        </w:rPr>
        <w:t xml:space="preserve"> </w:t>
      </w:r>
      <w:r w:rsidR="000B3EA5">
        <w:rPr>
          <w:b/>
          <w:sz w:val="24"/>
        </w:rPr>
        <w:t>marca</w:t>
      </w:r>
      <w:r>
        <w:rPr>
          <w:b/>
          <w:sz w:val="24"/>
        </w:rPr>
        <w:t xml:space="preserve"> 2021 r.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jc w:val="center"/>
        <w:rPr>
          <w:b/>
          <w:sz w:val="24"/>
        </w:rPr>
      </w:pPr>
      <w:r>
        <w:rPr>
          <w:b/>
          <w:sz w:val="24"/>
        </w:rPr>
        <w:t>w sprawie zmian w informacji o ostatecznych kwotach dochodów i wydatków zawartych w uchwale Nr XLI/323/2020 Rady Miasta Świnoujście z dnia 17 grudnia 2020 roku w sprawie uchwalenia budżetu Gminy Miasto Świnoujście na rok 2021</w:t>
      </w:r>
    </w:p>
    <w:p w:rsidR="00ED1C32" w:rsidRDefault="00ED1C32" w:rsidP="00ED1C32">
      <w:pPr>
        <w:pStyle w:val="Zawartoramki"/>
        <w:suppressAutoHyphens w:val="0"/>
        <w:rPr>
          <w:bCs/>
          <w:iCs/>
          <w:lang w:eastAsia="pl-PL"/>
        </w:rPr>
      </w:pPr>
    </w:p>
    <w:p w:rsidR="00ED1C32" w:rsidRDefault="00ED1C32" w:rsidP="00ED1C32">
      <w:pPr>
        <w:pStyle w:val="Tekstpodstawowywcity2"/>
        <w:ind w:left="0" w:firstLine="567"/>
        <w:rPr>
          <w:b w:val="0"/>
          <w:bCs/>
          <w:i w:val="0"/>
          <w:iCs/>
          <w:color w:val="000000"/>
        </w:rPr>
      </w:pPr>
      <w:r>
        <w:rPr>
          <w:b w:val="0"/>
          <w:bCs/>
          <w:i w:val="0"/>
          <w:iCs/>
          <w:color w:val="000000"/>
        </w:rPr>
        <w:t>Na podstawie art. 249 ust. 1 pkt 1, art. 257 pkt 3 ustawy z 27 sierpnia 2009 r. o finansach publicznych (Dz. U. z </w:t>
      </w:r>
      <w:r w:rsidR="000B3EA5">
        <w:rPr>
          <w:b w:val="0"/>
          <w:bCs/>
          <w:i w:val="0"/>
          <w:iCs/>
          <w:color w:val="000000"/>
        </w:rPr>
        <w:t>2020</w:t>
      </w:r>
      <w:r>
        <w:rPr>
          <w:b w:val="0"/>
          <w:bCs/>
          <w:i w:val="0"/>
          <w:iCs/>
          <w:color w:val="000000"/>
        </w:rPr>
        <w:t xml:space="preserve"> r. poz. </w:t>
      </w:r>
      <w:r w:rsidR="000B3EA5">
        <w:rPr>
          <w:b w:val="0"/>
          <w:bCs/>
          <w:i w:val="0"/>
          <w:iCs/>
          <w:color w:val="000000"/>
        </w:rPr>
        <w:t>305</w:t>
      </w:r>
      <w:r>
        <w:rPr>
          <w:b w:val="0"/>
          <w:bCs/>
          <w:i w:val="0"/>
          <w:iCs/>
          <w:color w:val="000000"/>
        </w:rPr>
        <w:t>), w związk</w:t>
      </w:r>
      <w:r w:rsidR="000B3EA5">
        <w:rPr>
          <w:b w:val="0"/>
          <w:bCs/>
          <w:i w:val="0"/>
          <w:iCs/>
          <w:color w:val="000000"/>
        </w:rPr>
        <w:t>u § 13 pkt 1 i pkt 2 Uchwały Nr </w:t>
      </w:r>
      <w:r>
        <w:rPr>
          <w:b w:val="0"/>
          <w:bCs/>
          <w:i w:val="0"/>
          <w:iCs/>
          <w:color w:val="000000"/>
        </w:rPr>
        <w:t>XLI/323/2020 Rady Miasta Świnoujście z dnia 17 grudnia 2020 r. w sprawie uchwalenia budżetu Miasta na rok 2021 zarządzam, co następuje: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left="426"/>
        <w:jc w:val="both"/>
        <w:rPr>
          <w:sz w:val="24"/>
        </w:rPr>
      </w:pPr>
      <w:r>
        <w:rPr>
          <w:b/>
          <w:sz w:val="24"/>
        </w:rPr>
        <w:t>§ 1</w:t>
      </w:r>
      <w:r>
        <w:rPr>
          <w:sz w:val="24"/>
        </w:rPr>
        <w:t>. Zmiany w planie wydatków budżetu Miasta pomiędzy paragrafami i rozdziałami w ramach jednego działu oraz w zakresie dysponentów środków budżetowych – według załącznika nr 1.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2. </w:t>
      </w:r>
      <w:r>
        <w:rPr>
          <w:sz w:val="24"/>
        </w:rPr>
        <w:t>Wykonanie zarządzenia powierza się Skarbnikowi Miasta.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3. </w:t>
      </w:r>
      <w:r>
        <w:rPr>
          <w:sz w:val="24"/>
        </w:rPr>
        <w:t>Zarządzenie wchodzi w życie z dniem podpisania.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keepNext/>
        <w:tabs>
          <w:tab w:val="left" w:pos="708"/>
        </w:tabs>
        <w:suppressAutoHyphens/>
        <w:ind w:left="5672" w:right="17" w:firstLine="565"/>
        <w:jc w:val="both"/>
        <w:outlineLvl w:val="1"/>
        <w:rPr>
          <w:rFonts w:cs="StarSymbol"/>
          <w:sz w:val="24"/>
          <w:szCs w:val="24"/>
          <w:lang w:eastAsia="ar-SA"/>
        </w:rPr>
      </w:pPr>
      <w:r>
        <w:rPr>
          <w:rFonts w:cs="StarSymbol"/>
          <w:sz w:val="24"/>
          <w:szCs w:val="24"/>
          <w:lang w:eastAsia="ar-SA"/>
        </w:rPr>
        <w:t>Prezydent Miasta</w:t>
      </w:r>
    </w:p>
    <w:p w:rsidR="00ED1C32" w:rsidRDefault="00ED1C32" w:rsidP="00ED1C32">
      <w:pPr>
        <w:suppressAutoHyphens/>
        <w:ind w:right="17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  <w:r>
        <w:rPr>
          <w:rFonts w:cs="StarSymbol"/>
          <w:sz w:val="24"/>
          <w:szCs w:val="24"/>
          <w:lang w:eastAsia="ar-SA"/>
        </w:rPr>
        <w:t xml:space="preserve">mgr inż. Janusz </w:t>
      </w:r>
      <w:proofErr w:type="spellStart"/>
      <w:r>
        <w:rPr>
          <w:rFonts w:cs="StarSymbol"/>
          <w:sz w:val="24"/>
          <w:szCs w:val="24"/>
          <w:lang w:eastAsia="ar-SA"/>
        </w:rPr>
        <w:t>Żmurkiewicz</w:t>
      </w:r>
      <w:proofErr w:type="spellEnd"/>
    </w:p>
    <w:p w:rsidR="00ED1C32" w:rsidRDefault="00ED1C32" w:rsidP="00ED1C32">
      <w:pPr>
        <w:pStyle w:val="Tekstpodstawowy"/>
        <w:ind w:right="22"/>
      </w:pPr>
    </w:p>
    <w:p w:rsidR="00ED1C32" w:rsidRDefault="00ED1C32" w:rsidP="00ED1C32">
      <w:pPr>
        <w:pStyle w:val="Tekstpodstawowy"/>
        <w:ind w:right="22"/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>
      <w:pPr>
        <w:rPr>
          <w:rFonts w:cs="StarSymbol"/>
        </w:rPr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lang w:eastAsia="ar-SA"/>
        </w:rPr>
      </w:pPr>
    </w:p>
    <w:p w:rsidR="00ED1C32" w:rsidRDefault="00ED1C32" w:rsidP="00ED1C32">
      <w:pPr>
        <w:pStyle w:val="Tekstpodstawowy"/>
        <w:ind w:right="22"/>
      </w:pPr>
    </w:p>
    <w:p w:rsidR="00ED1C32" w:rsidRDefault="00ED1C32" w:rsidP="00ED1C32">
      <w:pPr>
        <w:pStyle w:val="Tekstpodstawowy"/>
        <w:ind w:right="22"/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/>
    <w:p w:rsidR="00ED1C32" w:rsidRDefault="00ED1C32" w:rsidP="00ED1C32">
      <w:pPr>
        <w:ind w:firstLine="5670"/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/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475DBB"/>
    <w:p w:rsidR="00ED1C32" w:rsidRDefault="00ED1C32" w:rsidP="00ED1C32">
      <w:pPr>
        <w:pStyle w:val="Nagwek3"/>
      </w:pPr>
      <w:r>
        <w:lastRenderedPageBreak/>
        <w:t>Uzasadnienie</w:t>
      </w:r>
    </w:p>
    <w:p w:rsidR="00ED1C32" w:rsidRDefault="00ED1C32" w:rsidP="00ED1C32"/>
    <w:p w:rsidR="00ED1C32" w:rsidRPr="000B3EA5" w:rsidRDefault="00ED1C32" w:rsidP="00ED1C32">
      <w:pPr>
        <w:pStyle w:val="Zawartoramki"/>
        <w:suppressAutoHyphens w:val="0"/>
        <w:rPr>
          <w:b/>
          <w:bCs/>
          <w:color w:val="000000" w:themeColor="text1"/>
        </w:rPr>
      </w:pPr>
      <w:r w:rsidRPr="000B3EA5">
        <w:rPr>
          <w:b/>
          <w:bCs/>
          <w:color w:val="000000" w:themeColor="text1"/>
        </w:rPr>
        <w:t xml:space="preserve">Dział </w:t>
      </w:r>
      <w:r w:rsidR="00E24A3F" w:rsidRPr="000B3EA5">
        <w:rPr>
          <w:b/>
          <w:bCs/>
          <w:color w:val="000000" w:themeColor="text1"/>
        </w:rPr>
        <w:t>600</w:t>
      </w:r>
    </w:p>
    <w:p w:rsidR="00ED1C32" w:rsidRPr="000B3EA5" w:rsidRDefault="000B3EA5" w:rsidP="00B20FEB">
      <w:pPr>
        <w:pStyle w:val="Zawartoramki"/>
        <w:suppressAutoHyphens w:val="0"/>
        <w:rPr>
          <w:b/>
          <w:bCs/>
          <w:color w:val="000000" w:themeColor="text1"/>
        </w:rPr>
      </w:pPr>
      <w:r w:rsidRPr="000B3EA5">
        <w:rPr>
          <w:color w:val="000000" w:themeColor="text1"/>
        </w:rPr>
        <w:t>Zm</w:t>
      </w:r>
      <w:r w:rsidR="00B20FEB">
        <w:rPr>
          <w:color w:val="000000" w:themeColor="text1"/>
        </w:rPr>
        <w:t>iana klasyfikacji (paragraf) wydatków zaplanowanych na wykonanie dwóch punktów poboru energii elektrycznej wraz z liniami zasilającymi na nabrzeżu pasażerskim nr 4 – Żegluga Świnoujska.</w:t>
      </w:r>
    </w:p>
    <w:p w:rsidR="00ED1C32" w:rsidRDefault="00ED1C32" w:rsidP="00ED1C32">
      <w:pPr>
        <w:pStyle w:val="Zawartoramki"/>
        <w:suppressAutoHyphens w:val="0"/>
        <w:rPr>
          <w:b/>
          <w:bCs/>
          <w:color w:val="FF0000"/>
        </w:rPr>
      </w:pPr>
    </w:p>
    <w:p w:rsidR="008532AA" w:rsidRPr="00864A24" w:rsidRDefault="008532AA" w:rsidP="008532AA">
      <w:pPr>
        <w:jc w:val="both"/>
        <w:rPr>
          <w:b/>
          <w:bCs/>
          <w:color w:val="000000" w:themeColor="text1"/>
          <w:sz w:val="24"/>
          <w:lang w:eastAsia="ar-SA"/>
        </w:rPr>
      </w:pPr>
      <w:r w:rsidRPr="00864A24">
        <w:rPr>
          <w:b/>
          <w:bCs/>
          <w:color w:val="000000" w:themeColor="text1"/>
          <w:sz w:val="24"/>
          <w:lang w:eastAsia="ar-SA"/>
        </w:rPr>
        <w:t xml:space="preserve">Dział 801 </w:t>
      </w:r>
      <w:r>
        <w:rPr>
          <w:b/>
          <w:bCs/>
          <w:color w:val="000000" w:themeColor="text1"/>
          <w:sz w:val="24"/>
          <w:lang w:eastAsia="ar-SA"/>
        </w:rPr>
        <w:t>i 854</w:t>
      </w:r>
    </w:p>
    <w:p w:rsidR="008532AA" w:rsidRPr="00D665C6" w:rsidRDefault="008532AA" w:rsidP="008532AA">
      <w:pPr>
        <w:jc w:val="both"/>
        <w:rPr>
          <w:bCs/>
          <w:color w:val="000000"/>
          <w:sz w:val="24"/>
          <w:lang w:eastAsia="ar-SA"/>
        </w:rPr>
      </w:pPr>
      <w:r w:rsidRPr="00D665C6">
        <w:rPr>
          <w:color w:val="000000"/>
          <w:sz w:val="24"/>
          <w:lang w:eastAsia="ar-SA"/>
        </w:rPr>
        <w:t>Podział środków finansowych Wydziału Edukacji, z przeznaczeniem na:</w:t>
      </w:r>
    </w:p>
    <w:p w:rsidR="008532AA" w:rsidRDefault="008532AA" w:rsidP="008532AA">
      <w:pPr>
        <w:jc w:val="both"/>
        <w:rPr>
          <w:color w:val="000000"/>
          <w:sz w:val="24"/>
          <w:lang w:eastAsia="ar-SA"/>
        </w:rPr>
      </w:pPr>
      <w:r w:rsidRPr="00D665C6">
        <w:rPr>
          <w:color w:val="000000"/>
          <w:sz w:val="24"/>
          <w:lang w:eastAsia="ar-SA"/>
        </w:rPr>
        <w:t xml:space="preserve">- </w:t>
      </w:r>
      <w:r>
        <w:rPr>
          <w:color w:val="000000"/>
          <w:sz w:val="24"/>
          <w:lang w:eastAsia="ar-SA"/>
        </w:rPr>
        <w:t>zakup pomocy dydaktycznych w jednostkach oświatowych w ramach realizacji projektu „Indywidualizacja procesu nauczania w Gminie Miasto Świnoujście”,</w:t>
      </w:r>
    </w:p>
    <w:p w:rsidR="008532AA" w:rsidRDefault="008532AA" w:rsidP="008532AA">
      <w:pPr>
        <w:jc w:val="both"/>
        <w:rPr>
          <w:color w:val="000000"/>
          <w:sz w:val="24"/>
          <w:lang w:eastAsia="ar-SA"/>
        </w:rPr>
      </w:pPr>
      <w:r>
        <w:rPr>
          <w:color w:val="000000"/>
          <w:sz w:val="24"/>
          <w:lang w:eastAsia="ar-SA"/>
        </w:rPr>
        <w:t>- zwiększenie środków dla jednostek oświatowych na Pracownicze Plany Kapitałowe,</w:t>
      </w:r>
    </w:p>
    <w:p w:rsidR="008532AA" w:rsidRDefault="008532AA" w:rsidP="008532AA">
      <w:pPr>
        <w:jc w:val="both"/>
        <w:rPr>
          <w:color w:val="000000"/>
          <w:sz w:val="24"/>
          <w:lang w:eastAsia="ar-SA"/>
        </w:rPr>
      </w:pPr>
      <w:r>
        <w:rPr>
          <w:color w:val="000000"/>
          <w:sz w:val="24"/>
          <w:lang w:eastAsia="ar-SA"/>
        </w:rPr>
        <w:t>- wypłatę stypendiów szkolnych,</w:t>
      </w:r>
    </w:p>
    <w:p w:rsidR="008532AA" w:rsidRPr="00D665C6" w:rsidRDefault="008532AA" w:rsidP="008532AA">
      <w:pPr>
        <w:jc w:val="both"/>
        <w:rPr>
          <w:color w:val="000000"/>
          <w:sz w:val="24"/>
          <w:lang w:eastAsia="ar-SA"/>
        </w:rPr>
      </w:pPr>
      <w:r>
        <w:rPr>
          <w:color w:val="000000"/>
          <w:sz w:val="24"/>
          <w:lang w:eastAsia="ar-SA"/>
        </w:rPr>
        <w:t xml:space="preserve">- konserwację i serwis centrali wentylacyjnej z instalacją wentylacji klimatyzacji w </w:t>
      </w:r>
      <w:proofErr w:type="spellStart"/>
      <w:r>
        <w:rPr>
          <w:color w:val="000000"/>
          <w:sz w:val="24"/>
          <w:lang w:eastAsia="ar-SA"/>
        </w:rPr>
        <w:t>CEZiT</w:t>
      </w:r>
      <w:proofErr w:type="spellEnd"/>
      <w:r>
        <w:rPr>
          <w:color w:val="000000"/>
          <w:sz w:val="24"/>
          <w:lang w:eastAsia="ar-SA"/>
        </w:rPr>
        <w:t>.</w:t>
      </w:r>
    </w:p>
    <w:p w:rsidR="008532AA" w:rsidRDefault="008532AA" w:rsidP="00ED1C32">
      <w:pPr>
        <w:pStyle w:val="Zawartoramki"/>
        <w:suppressAutoHyphens w:val="0"/>
        <w:rPr>
          <w:b/>
          <w:bCs/>
          <w:color w:val="FF0000"/>
        </w:rPr>
      </w:pPr>
      <w:bookmarkStart w:id="0" w:name="_GoBack"/>
      <w:bookmarkEnd w:id="0"/>
    </w:p>
    <w:p w:rsidR="00B20FEB" w:rsidRPr="00864A24" w:rsidRDefault="00B20FEB" w:rsidP="00B20FEB">
      <w:pPr>
        <w:jc w:val="both"/>
        <w:rPr>
          <w:b/>
          <w:bCs/>
          <w:color w:val="000000" w:themeColor="text1"/>
          <w:sz w:val="24"/>
          <w:lang w:eastAsia="ar-SA"/>
        </w:rPr>
      </w:pPr>
      <w:r>
        <w:rPr>
          <w:b/>
          <w:bCs/>
          <w:color w:val="000000" w:themeColor="text1"/>
          <w:sz w:val="24"/>
          <w:lang w:eastAsia="ar-SA"/>
        </w:rPr>
        <w:t>Dział 851</w:t>
      </w:r>
    </w:p>
    <w:p w:rsidR="00B20FEB" w:rsidRPr="000B3EA5" w:rsidRDefault="00B20FEB" w:rsidP="00B20FEB">
      <w:pPr>
        <w:pStyle w:val="Zawartoramki"/>
        <w:suppressAutoHyphens w:val="0"/>
        <w:rPr>
          <w:b/>
          <w:bCs/>
          <w:color w:val="FF0000"/>
        </w:rPr>
      </w:pPr>
      <w:r>
        <w:rPr>
          <w:color w:val="000000" w:themeColor="text1"/>
        </w:rPr>
        <w:t>Zabezpieczenie wydatków na opłacenie kosztów zastępstwa procesowego w ramach kosztów zaplanowanych na realizację zadania „Budowa Zakładu Opieki Długoterminowej” – Wydział Inżyniera Miasta.</w:t>
      </w:r>
    </w:p>
    <w:p w:rsidR="00F84FD1" w:rsidRPr="00F84FD1" w:rsidRDefault="00F84FD1" w:rsidP="00ED1C32">
      <w:pPr>
        <w:rPr>
          <w:color w:val="FF0000"/>
          <w:sz w:val="24"/>
          <w:szCs w:val="24"/>
        </w:rPr>
      </w:pPr>
    </w:p>
    <w:p w:rsidR="00B516AF" w:rsidRPr="00924961" w:rsidRDefault="00B516AF" w:rsidP="00E24A3F">
      <w:pPr>
        <w:pStyle w:val="Zawartoramki"/>
        <w:suppressAutoHyphens w:val="0"/>
        <w:rPr>
          <w:color w:val="000000" w:themeColor="text1"/>
        </w:rPr>
      </w:pPr>
    </w:p>
    <w:p w:rsidR="00AD4738" w:rsidRDefault="00AD4738"/>
    <w:sectPr w:rsidR="00AD4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6707"/>
    <w:multiLevelType w:val="hybridMultilevel"/>
    <w:tmpl w:val="05E2E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92D7B"/>
    <w:multiLevelType w:val="hybridMultilevel"/>
    <w:tmpl w:val="06F69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C22AD"/>
    <w:multiLevelType w:val="hybridMultilevel"/>
    <w:tmpl w:val="00FE7074"/>
    <w:lvl w:ilvl="0" w:tplc="23AAB0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7535A"/>
    <w:multiLevelType w:val="hybridMultilevel"/>
    <w:tmpl w:val="E5C2C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56A1B"/>
    <w:multiLevelType w:val="hybridMultilevel"/>
    <w:tmpl w:val="1B5E4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CB"/>
    <w:rsid w:val="000B3EA5"/>
    <w:rsid w:val="00121D45"/>
    <w:rsid w:val="00131715"/>
    <w:rsid w:val="001E7C67"/>
    <w:rsid w:val="00242CBA"/>
    <w:rsid w:val="002A2EB0"/>
    <w:rsid w:val="003A3621"/>
    <w:rsid w:val="003E193B"/>
    <w:rsid w:val="00463EA9"/>
    <w:rsid w:val="004670F3"/>
    <w:rsid w:val="00475DBB"/>
    <w:rsid w:val="005F41AE"/>
    <w:rsid w:val="00677ACB"/>
    <w:rsid w:val="006D22F4"/>
    <w:rsid w:val="007957D2"/>
    <w:rsid w:val="007D1310"/>
    <w:rsid w:val="00800213"/>
    <w:rsid w:val="008532AA"/>
    <w:rsid w:val="00856635"/>
    <w:rsid w:val="00864A24"/>
    <w:rsid w:val="008C73C4"/>
    <w:rsid w:val="00924961"/>
    <w:rsid w:val="00985DB5"/>
    <w:rsid w:val="00AD4738"/>
    <w:rsid w:val="00B20FEB"/>
    <w:rsid w:val="00B22087"/>
    <w:rsid w:val="00B51360"/>
    <w:rsid w:val="00B516AF"/>
    <w:rsid w:val="00D011FA"/>
    <w:rsid w:val="00D665C6"/>
    <w:rsid w:val="00DD4F64"/>
    <w:rsid w:val="00DE1CC5"/>
    <w:rsid w:val="00DE4379"/>
    <w:rsid w:val="00E24A3F"/>
    <w:rsid w:val="00E37311"/>
    <w:rsid w:val="00ED1C32"/>
    <w:rsid w:val="00ED4813"/>
    <w:rsid w:val="00F8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C9F6C"/>
  <w15:chartTrackingRefBased/>
  <w15:docId w15:val="{0743366C-8E48-4475-A119-B486098C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C3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1C32"/>
    <w:pPr>
      <w:keepNext/>
      <w:outlineLvl w:val="0"/>
    </w:pPr>
    <w:rPr>
      <w: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1C32"/>
    <w:pPr>
      <w:keepNext/>
      <w:jc w:val="center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1C32"/>
    <w:rPr>
      <w:rFonts w:ascii="Times New Roman" w:hAnsi="Times New Roman" w:cs="Times New Roman"/>
      <w:cap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D1C32"/>
    <w:rPr>
      <w:rFonts w:ascii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1C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1C32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D1C32"/>
    <w:pPr>
      <w:suppressAutoHyphens/>
      <w:ind w:left="1056"/>
      <w:jc w:val="both"/>
    </w:pPr>
    <w:rPr>
      <w:b/>
      <w:i/>
      <w:sz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D1C32"/>
    <w:rPr>
      <w:rFonts w:ascii="Times New Roman" w:hAnsi="Times New Roman" w:cs="Times New Roman"/>
      <w:b/>
      <w:i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ED1C32"/>
    <w:pPr>
      <w:suppressAutoHyphens/>
      <w:spacing w:after="0"/>
      <w:jc w:val="both"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E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EB0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D4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Gaworska Żaneta</dc:creator>
  <cp:keywords/>
  <dc:description/>
  <cp:lastModifiedBy>Gaworska Żaneta</cp:lastModifiedBy>
  <cp:revision>17</cp:revision>
  <cp:lastPrinted>2021-03-25T06:56:00Z</cp:lastPrinted>
  <dcterms:created xsi:type="dcterms:W3CDTF">2021-03-04T08:49:00Z</dcterms:created>
  <dcterms:modified xsi:type="dcterms:W3CDTF">2021-03-25T06:59:00Z</dcterms:modified>
</cp:coreProperties>
</file>