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9"/>
        <w:gridCol w:w="1029"/>
        <w:gridCol w:w="1029"/>
        <w:gridCol w:w="1350"/>
        <w:gridCol w:w="1553"/>
        <w:gridCol w:w="1400"/>
        <w:gridCol w:w="1232"/>
      </w:tblGrid>
      <w:tr w:rsidR="00E13FD5" w:rsidRPr="00E13FD5" w:rsidTr="00E13FD5">
        <w:trPr>
          <w:trHeight w:val="319"/>
        </w:trPr>
        <w:tc>
          <w:tcPr>
            <w:tcW w:w="95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3F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PLAN FINANSOWY 2021 ROK - DOCHODÓW I WYDATKÓW NA RACHUNKU , O KTÓRYM MOWA W ART. 223 UST 1 USTAWY O FINANSACH PUBLICZNYCH     </w:t>
            </w:r>
          </w:p>
        </w:tc>
      </w:tr>
      <w:tr w:rsidR="00E13FD5" w:rsidRPr="00E13FD5" w:rsidTr="00E13FD5">
        <w:trPr>
          <w:trHeight w:val="408"/>
        </w:trPr>
        <w:tc>
          <w:tcPr>
            <w:tcW w:w="95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Dział: 801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Rozdział:  80101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1. Dochody otrzymane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0610 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Wpływy z opłat egzaminacyjnych oraz opłat za wydawanie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500,00</w:t>
            </w:r>
          </w:p>
        </w:tc>
      </w:tr>
      <w:tr w:rsidR="00E13FD5" w:rsidRPr="00E13FD5" w:rsidTr="00E13FD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świadectw, </w:t>
            </w:r>
            <w:proofErr w:type="spellStart"/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dyplomow</w:t>
            </w:r>
            <w:proofErr w:type="spellEnd"/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zaświadczeń, certyfikatów i ich duplikatów</w:t>
            </w: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duplikaty  świadectw szkolnych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0690 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500,00</w:t>
            </w:r>
          </w:p>
        </w:tc>
      </w:tr>
      <w:tr w:rsidR="00E13FD5" w:rsidRPr="00E13FD5" w:rsidTr="00E13FD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duplikaty  legitymacji szkolnych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8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0750 Wpływy z najmu i dzierżawy składników majątkowych                 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8 000,00</w:t>
            </w: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Skarbu</w:t>
            </w:r>
          </w:p>
        </w:tc>
        <w:tc>
          <w:tcPr>
            <w:tcW w:w="7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Państwa jednostek samorządu terytorialnego lub innych </w:t>
            </w: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jednostek zaliczanych do sektora finansów publicznych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oraz innych umów o podobnym charakterze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wynajem pomieszczeń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0830  Wpływy z usług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497 600,00</w:t>
            </w: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opłaty za: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wyżywienie: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obiady SP4 (uczniowie i nauczyciele)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dni*6zł*198*10 miesięcy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237 600,00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dni*10zł*6*10 miesięcy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obiady SP4 (pracownicy)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dni*10zł*6*10 miesięcy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obiady -catering dla Szkoły Podstawowej nr 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obiady MOPR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0940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Wpływy z rozliczeń / zwrotów z lat ubiegłych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250,00</w:t>
            </w: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rozliczenie podatku VAT za rok 2020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§  0960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Wpływy z otrzymanych spadków, zapisów i darowizn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postaci pieniężnej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wpłaty w postaci pieniężnej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0970</w:t>
            </w: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3 500,00</w:t>
            </w: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wpłaty rodziców za zniszczone podręczniki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30"/>
        </w:trPr>
        <w:tc>
          <w:tcPr>
            <w:tcW w:w="301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 dochody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515 350,00</w:t>
            </w: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2. Wydatki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3020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Wydatki osobowe nie zaliczone do wynagrodzeń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</w:t>
            </w: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odzież BHP dla pracowników kuchni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4210</w:t>
            </w: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20 717,00</w:t>
            </w: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artykuły do bieżących napraw    (śruby, </w:t>
            </w:r>
            <w:proofErr w:type="spellStart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wkrętaki,zamki</w:t>
            </w:r>
            <w:proofErr w:type="spellEnd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klamki, </w:t>
            </w:r>
            <w:proofErr w:type="spellStart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podkładki,farby</w:t>
            </w:r>
            <w:proofErr w:type="spellEnd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listewki, uszczelki 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środki czystości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8 700,00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wyposażenie; </w:t>
            </w:r>
            <w:proofErr w:type="spellStart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komuter</w:t>
            </w:r>
            <w:proofErr w:type="spellEnd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sekretariatu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wyposażenie; telefon-centralka do sekretariatu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wyposażenie; radiomagnetofony na egzaminy 5 </w:t>
            </w:r>
            <w:proofErr w:type="spellStart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ścierki na kuchnię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baterie do zegarów, radiomagnetofonów, aparatu fotograficznego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wiązanki kwiatowe pod pomnik na uroczystości miejskie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rękawice długie do pieca konwekcyjnego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paliwo do kosiarki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baterie do laptopów 2 </w:t>
            </w:r>
            <w:proofErr w:type="spellStart"/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znaczki pocztowe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zapalarki na kuchnię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10x10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serwetki na kuchnię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4220</w:t>
            </w: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Zakup środków żywności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448 697,00</w:t>
            </w: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DejaVu Sans" w:eastAsia="Times New Roman" w:hAnsi="DejaVu Sans" w:cs="DejaVu Sans"/>
                <w:sz w:val="20"/>
                <w:szCs w:val="20"/>
                <w:lang w:eastAsia="pl-PL"/>
              </w:rPr>
              <w:t xml:space="preserve">‒ </w:t>
            </w: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zaopatrzenie stołówki szkolnej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448 697,00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4240</w:t>
            </w: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Zakup środków dydaktycznych i książek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prasa do czytelni szkolnej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pomoce dydaktyczne dla psychologa i pedagoga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(programy i gry planszowe edukacyjne)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4260 Zakup energii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7 850,00</w:t>
            </w: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paliwo gazowe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4280</w:t>
            </w: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2 800,00</w:t>
            </w: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badania lekarskie na kartę zdrowia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30"/>
        </w:trPr>
        <w:tc>
          <w:tcPr>
            <w:tcW w:w="5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4300   Zakup usług pozostałych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25 976,00</w:t>
            </w:r>
          </w:p>
        </w:tc>
      </w:tr>
      <w:tr w:rsidR="00E13FD5" w:rsidRPr="00E13FD5" w:rsidTr="00E13FD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przesyłki pocztowe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abonament RTV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usługa dorobienia kluczy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okresowy przegląd instalacji gazowej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odprowadzenie ścieków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1 180,00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naprawa taboretu gazowego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wykonanie pieczątek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wywóz śmieci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12 070,00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naprawy sprzętów na kuchni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usługa monitoringu szkoły w/g umowy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usługa dezynsekcji w/g umowy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przegląd 5 letni budynku szkoły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4360  </w:t>
            </w: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650,00</w:t>
            </w:r>
          </w:p>
        </w:tc>
      </w:tr>
      <w:tr w:rsidR="00E13FD5" w:rsidRPr="00E13FD5" w:rsidTr="00E13FD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opłaty za telefon stacjonarny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4480 </w:t>
            </w: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160,00</w:t>
            </w:r>
          </w:p>
        </w:tc>
      </w:tr>
      <w:tr w:rsidR="00E13FD5" w:rsidRPr="00E13FD5" w:rsidTr="00E1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30"/>
        </w:trPr>
        <w:tc>
          <w:tcPr>
            <w:tcW w:w="301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 wydatki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515 350,00</w:t>
            </w:r>
          </w:p>
        </w:tc>
      </w:tr>
    </w:tbl>
    <w:p w:rsidR="007A48A3" w:rsidRDefault="007A48A3"/>
    <w:tbl>
      <w:tblPr>
        <w:tblW w:w="2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2"/>
        <w:gridCol w:w="480"/>
        <w:gridCol w:w="340"/>
        <w:gridCol w:w="560"/>
        <w:gridCol w:w="1302"/>
        <w:gridCol w:w="58"/>
        <w:gridCol w:w="1202"/>
        <w:gridCol w:w="118"/>
        <w:gridCol w:w="922"/>
        <w:gridCol w:w="398"/>
        <w:gridCol w:w="422"/>
        <w:gridCol w:w="498"/>
        <w:gridCol w:w="1062"/>
        <w:gridCol w:w="1138"/>
        <w:gridCol w:w="722"/>
        <w:gridCol w:w="738"/>
      </w:tblGrid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3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Dział 801   Rozdział 80150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3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I . Wydatki osobowe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3 178 242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4010 Wynagrodzenia osobowe pracowników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2 500 090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1.Nauczyciele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33,44 etatu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płace brutto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1 932 720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nagroda jubileuszowa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9 175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(5 nauczycieli dyplomowanych, 2 nauczycieli mianowanych)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odprawa emerytalna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15 099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(nauczyciel mianowany 0,5etatu, nauczyciel dyplomowany 0,39 etatu) 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godziny ponadwymiarowe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518 478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doraźne zastępstwa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9 156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nagrody dyrektora 0,8%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15 462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Ogółem płace nauczycieli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2 500 090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4040 Dodatkowe wynagrodzenie roczne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156 415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/8,5% wykonanego funduszu płac za 2020 rok/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nauczyciele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157 193,0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4110 Składki na ubezpieczenia społeczne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456 653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/§  4010   +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§  4040 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17,19%/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nauczyciele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4120 Składki na Fundusz Pracy oraz Fundusz Solidarnościowy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65 084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            /§  4010   +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§  4040*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2,45%/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nauczyciele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204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Wzrost wydatków osobowych oraz pochodnych spowodowany jest zmianą stawek wynagrodzenia nauczycieli od września bieżącego roku oraz wysoką liczba godzin ponadwymiarowych (nauczanie indywidualne dzieci z orzeczeniami, dodatkowe godziny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lang w:eastAsia="pl-PL"/>
              </w:rPr>
              <w:t>zajęc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jak np. rewalidacja). </w:t>
            </w:r>
          </w:p>
        </w:tc>
      </w:tr>
      <w:tr w:rsidR="00E13FD5" w:rsidRPr="00E13FD5" w:rsidTr="00E13FD5">
        <w:trPr>
          <w:gridAfter w:val="1"/>
          <w:wAfter w:w="738" w:type="dxa"/>
          <w:trHeight w:val="675"/>
        </w:trPr>
        <w:tc>
          <w:tcPr>
            <w:tcW w:w="2040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55"/>
        </w:trPr>
        <w:tc>
          <w:tcPr>
            <w:tcW w:w="13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Prawna: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Ustawa z dnia 26.07.1991 r. o podatku dochodowym od osób fizycznych  ( tj. Dz.U.  z 2010r Nr 51 poz. 307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. zm.) Ustawa z dnia 23.01.2003 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r.o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powszechnym ubezpieczeniu  w NFZ( Dz. U nr 45, poz. 391 z późniejszymi zmianami),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Rozporzeadzenie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Ministra Edukacji Narodowej z dn.24.08.2011r (Dz.u.161 POZ.967), Ustawa z dnia 26.01.1982 r. Karta Nauczyciela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. zmianami "   Wysokość stawki zróżnicowana zgodnie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rozp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MPiPS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z dn. 29.11.02 r.  w sprawie zróżnicowania stopy procentowej na ubezpieczenie s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połeczne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z tytułu wypadków przy pracy i chorób zawodowych  / Dz.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U.Nr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200 poz. 1692,Nr 203 poz. 1720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póź.zmian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./,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7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64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3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II.  Wydatki rzeczowe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144 563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4210 Zakup materiałów i wyposażenia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6 762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środki czystości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2 263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druki szkolne (dzienniki, legitymacje, świadectwa)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700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leki do apteczek szkolnych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826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części do naprawy komputerów, ksera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1 707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prenumeraty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406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tonery do drukarek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860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4240</w:t>
            </w: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Zakup środków dydaktycznych i książek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2 679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gry edukacyjne do terapii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311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pomoce dydaktyczne do gabinetu socjoterapeutycznego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odczynniki chemiczne i przyrodnicze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1 079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mapy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1*194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194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13FD5">
              <w:rPr>
                <w:rFonts w:ascii="Arial" w:eastAsia="Times New Roman" w:hAnsi="Arial" w:cs="Arial"/>
                <w:lang w:eastAsia="pl-PL"/>
              </w:rPr>
              <w:t>ksiązki</w:t>
            </w:r>
            <w:proofErr w:type="spellEnd"/>
            <w:r w:rsidRPr="00E13FD5">
              <w:rPr>
                <w:rFonts w:ascii="Arial" w:eastAsia="Times New Roman" w:hAnsi="Arial" w:cs="Arial"/>
                <w:lang w:eastAsia="pl-PL"/>
              </w:rPr>
              <w:t xml:space="preserve"> do biblioteki szkolnej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595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4260 Zakup energii 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25 029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elektrycznej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4 250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cieplnej c.o.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11 010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woda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6 219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paliwo gazowe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3 550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4270 Zakup usług remontowych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2 080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usługi konserwacyjne i naprawcze dźwigu platformowego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2 080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4280  Zakup usług zdrowotnych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3 000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4300  Zakup usług pozostałych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4 019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wywóz nieczystości,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2 047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obsługa informatyczna w/g umowy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1 137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wywóz śmieci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835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4360 Opłaty z tytułu zakupu usług telekomunikacyjnych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1 000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opłaty za telefon stacjonarny,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opłaty za </w:t>
            </w:r>
            <w:proofErr w:type="spellStart"/>
            <w:r w:rsidRPr="00E13FD5">
              <w:rPr>
                <w:rFonts w:ascii="Arial" w:eastAsia="Times New Roman" w:hAnsi="Arial" w:cs="Arial"/>
                <w:lang w:eastAsia="pl-PL"/>
              </w:rPr>
              <w:t>internet</w:t>
            </w:r>
            <w:proofErr w:type="spellEnd"/>
            <w:r w:rsidRPr="00E13FD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4440  Odpisy na Zakładowy Fundusz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99 994</w:t>
            </w: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pl-PL"/>
              </w:rPr>
            </w:pPr>
            <w:r w:rsidRPr="00E13FD5">
              <w:rPr>
                <w:rFonts w:ascii="Lucida Sans Unicode" w:eastAsia="Times New Roman" w:hAnsi="Lucida Sans Unicode" w:cs="Lucida Sans Unicode"/>
                <w:b/>
                <w:bCs/>
                <w:lang w:eastAsia="pl-PL"/>
              </w:rPr>
              <w:t xml:space="preserve">  </w:t>
            </w: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Świadczeń Socjalnych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3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Podstawa Prawna: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6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Ustawa z 04.03.1994 o zakładowym funduszu świadczeń socjalnych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97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Dz.U.z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1996r nr 70, poz. 335)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63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Karta Nauczyciela - zmiana z dnia 31.08.2004 rok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8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/Dz.U. 179 poz.1845  rozdz. VII art.53/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97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. Zmianami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/ 1885,,59 Odpis obowiązkowy/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6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300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Plan finansowy w rozdziale 80150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3 322 805</w:t>
            </w: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gridAfter w:val="1"/>
          <w:wAfter w:w="738" w:type="dxa"/>
          <w:trHeight w:val="285"/>
        </w:trPr>
        <w:tc>
          <w:tcPr>
            <w:tcW w:w="1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44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3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Dział 801   Rozdział 80148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25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510"/>
        </w:trPr>
        <w:tc>
          <w:tcPr>
            <w:tcW w:w="13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I . Wydatki osobowe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229 612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4010 Wynagrodzenia osobowe pracowników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176 720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1. Pracownicy administracji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etat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płace brutto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40 320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nagrody dyrektora 1 % płac zasadniczych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280</w:t>
            </w:r>
          </w:p>
        </w:tc>
      </w:tr>
      <w:tr w:rsidR="00E13FD5" w:rsidRPr="00E13FD5" w:rsidTr="00E13FD5">
        <w:trPr>
          <w:trHeight w:val="199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Ogółem płace administracji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40 600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2. Pracownicy obsługi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4,5 etatu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płace brutto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134 776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nagrody dyrektora 1%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1 344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Ogółem płace pracowników obsługi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136 120</w:t>
            </w:r>
          </w:p>
        </w:tc>
      </w:tr>
      <w:tr w:rsidR="00E13FD5" w:rsidRPr="00E13FD5" w:rsidTr="00E13FD5">
        <w:trPr>
          <w:trHeight w:val="93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W </w:t>
            </w:r>
            <w:proofErr w:type="spellStart"/>
            <w:r w:rsidRPr="00E13FD5">
              <w:rPr>
                <w:rFonts w:ascii="Arial" w:eastAsia="Times New Roman" w:hAnsi="Arial" w:cs="Arial"/>
                <w:lang w:eastAsia="pl-PL"/>
              </w:rPr>
              <w:t>wynagrodzniach</w:t>
            </w:r>
            <w:proofErr w:type="spellEnd"/>
            <w:r w:rsidRPr="00E13FD5">
              <w:rPr>
                <w:rFonts w:ascii="Arial" w:eastAsia="Times New Roman" w:hAnsi="Arial" w:cs="Arial"/>
                <w:lang w:eastAsia="pl-PL"/>
              </w:rPr>
              <w:t xml:space="preserve"> obsługi uwzględniono wzrost płacy minimalnej do kwoty 2800 zł, w chwili obecnej na kuchni szkolnej jest 1,5 vacatu, który został uwzględniony w projekcie planu na rok 2021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4040 Dodatkowe wynagrodzenie roczne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15 199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/8,5% wykonanego funduszu płac za 2020 rok/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administracja obsługa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15 199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4110 Składki na ubezpieczenia społeczne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32 991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         /§  4010   +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§  4040 *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17,19%/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administracja obsługa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§  4120 Składki na Fundusz Pracy oraz Fundusz Solidarnościowy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4 702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      /§  4010   +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§  4040*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2,45%/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administracja obsługa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3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II.  Wydatki rzeczowe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30 535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4210 Zakup materiałów i wyposażenia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10 692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środki czystości na kuchnię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3 051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wyposażenie apteczki na kuchni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garnek nierdzewny z kranem i pokrywą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100L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520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garnek nierdzewny z pokrywą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50L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395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garnek nierdzewny z pokrywą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30 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316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taboret gazowy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1szt * 2000,00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2 000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talerze, kubki, miski, sztućce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1 010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ceraty na stoły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12*50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600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13FD5">
              <w:rPr>
                <w:rFonts w:ascii="Arial" w:eastAsia="Times New Roman" w:hAnsi="Arial" w:cs="Arial"/>
                <w:lang w:eastAsia="pl-PL"/>
              </w:rPr>
              <w:t>blender</w:t>
            </w:r>
            <w:proofErr w:type="spellEnd"/>
            <w:r w:rsidRPr="00E13FD5">
              <w:rPr>
                <w:rFonts w:ascii="Arial" w:eastAsia="Times New Roman" w:hAnsi="Arial" w:cs="Arial"/>
                <w:lang w:eastAsia="pl-PL"/>
              </w:rPr>
              <w:t xml:space="preserve"> gastronomiczny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4260 Zakup energii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6 817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elektrycznej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1 740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gaz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4 077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4300  Zakup usług pozostałych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4 500</w:t>
            </w:r>
          </w:p>
        </w:tc>
      </w:tr>
      <w:tr w:rsidR="00E13FD5" w:rsidRPr="00E13FD5" w:rsidTr="00E13FD5">
        <w:trPr>
          <w:trHeight w:val="27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45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usługa naprawy sprzętu na kuchni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4500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§  4440  Odpisy na Zakładowy Fundusz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8 526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Świadczeń Socjalnych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Podstawa Prawna: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Ustawa z 04.03.1994 o zakładowym funduszu świadczeń socjalnych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E13FD5">
              <w:rPr>
                <w:rFonts w:ascii="Arial" w:eastAsia="Times New Roman" w:hAnsi="Arial" w:cs="Arial"/>
                <w:lang w:eastAsia="pl-PL"/>
              </w:rPr>
              <w:t>Dz.U.z</w:t>
            </w:r>
            <w:proofErr w:type="spellEnd"/>
            <w:r w:rsidRPr="00E13FD5">
              <w:rPr>
                <w:rFonts w:ascii="Arial" w:eastAsia="Times New Roman" w:hAnsi="Arial" w:cs="Arial"/>
                <w:lang w:eastAsia="pl-PL"/>
              </w:rPr>
              <w:t xml:space="preserve"> 1996r nr 70, poz. 335)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Plan finansowy w rozdziale 80148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>260 147</w:t>
            </w:r>
          </w:p>
        </w:tc>
      </w:tr>
      <w:tr w:rsidR="00E13FD5" w:rsidRPr="00E13FD5" w:rsidTr="00E13FD5">
        <w:trPr>
          <w:trHeight w:val="36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13FD5" w:rsidRPr="00E13FD5" w:rsidTr="00E13FD5">
        <w:trPr>
          <w:trHeight w:val="1410"/>
        </w:trPr>
        <w:tc>
          <w:tcPr>
            <w:tcW w:w="1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4945"/>
        <w:tblOverlap w:val="never"/>
        <w:tblW w:w="11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60"/>
        <w:gridCol w:w="1051"/>
        <w:gridCol w:w="1751"/>
        <w:gridCol w:w="1160"/>
        <w:gridCol w:w="1050"/>
        <w:gridCol w:w="2451"/>
        <w:gridCol w:w="2079"/>
      </w:tblGrid>
      <w:tr w:rsidR="00E13FD5" w:rsidRPr="00E13FD5" w:rsidTr="00E13F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Dział 801   Rozdział 80101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Świadczenia na rzecz osób fizycznych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5 500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3020 Wydatki osobowe niezaliczone do wynagrodzeń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5 500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wynagrodzeń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odzież BHP dla obsługi, konserwatora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odzież dla nauczycieli w-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1 600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okulary korekcyjne dla pracowników administracji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1 400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II . Wydatki osobowe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4 470 073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4010 Wynagrodzenia osobowe pracowników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3 426 182</w:t>
            </w:r>
          </w:p>
        </w:tc>
      </w:tr>
      <w:tr w:rsidR="00E13FD5" w:rsidRPr="00E13FD5" w:rsidTr="00E13FD5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1.Nauczyciele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42,78 etatu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płace brutto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2 632 437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nagrody dyrektora 0,7 %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19 800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 ponadwymiarowe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180 636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nagrody jubileuszowe  - 6 osób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59 085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(6 nauczycieli dyplomowanych w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tymz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z 0,89, 0,61 0,78 etatu i 3 z całego)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awans zawodowy 1 osoba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1 858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Ogółem płace nauczycieli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2 893 816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Pracownicy administracji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etaty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płace brutto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115 631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nagroda jubileuszowa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6 855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nagrody dyrektora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1 728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Ogółem płace administracji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124 214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Zatrudnienie w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admininistracji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w roku 2021 wynosi : w miesiącu styczniu  -  4 etaty , zaś od miesiąca lutego 2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etaty.Wynagrodzenie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specjalisty ds. płaca oraz głównego księgowego zostały zaprojektowane tylko na miesiąc styczeń 2021 roku zgodnie z wytycznymi.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Pracownicy obsługi   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10,25 etatu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płace brutto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399 168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nagroda jubileuszowa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5 600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nagrody dyrektora 1 %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3 384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Ogółem płace pracowników obsługi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408 152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W projekcie planu na 2021 rok uwzględniono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podwyższkę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najnizszej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płacy do kwoty 2800,00</w:t>
            </w:r>
          </w:p>
        </w:tc>
      </w:tr>
      <w:tr w:rsidR="00E13FD5" w:rsidRPr="00E13FD5" w:rsidTr="00E13FD5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87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Ustawa z dnia 26.07.1991 r. o podatku dochodowym od osób fizycznych  ( tj. Dz.U.  z 2010r Nr 51 poz. 307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. zm.) Ustawa z dnia 23.01.2003 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r.o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powszechnym ubezpieczeniu  w NFZ( Dz. U nr 45, poz. 391 z późniejszymi zmianami),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Rozporzeadzenie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Ministra Edukacji Narodowej z dn.24.08.2011r (Dz.u.161 POZ.967), Ustawa z </w:t>
            </w: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 xml:space="preserve">21.11.2008r o pracownikach samorządowych (Dz.U. nr 50 poz.398)  Ustawa z dnia 26.01.1982 r. Karta Nauczyciela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. zmianami "   Wysokość stawki zróżnicowana zgodnie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rozp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MPiPS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 dn. 29.11.02 r.  w sprawie zróżnicowania stopy procentowej na ubezpieczenie s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połeczne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 tytułu wypadków przy pracy i chorób zawodowych  / Dz.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U.Nr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200 poz. 1692,Nr 203 poz. 1720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póź.zmian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./, Regulamin wynagradzania i regulamin pracy dla pracowników niepedagogicznych w SP4 z Oddziałami Integracyjnymi</w:t>
            </w:r>
          </w:p>
        </w:tc>
      </w:tr>
      <w:tr w:rsidR="00E13FD5" w:rsidRPr="00E13FD5" w:rsidTr="00E13FD5">
        <w:trPr>
          <w:trHeight w:val="3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8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4040 Dodatkowe wynagrodzenie roczne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/8,5% wykonanego funduszu płac za 2020rok/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324 212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270 826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administracja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21 536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31 850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Ustawa z dnia 12.12 1997 r. o dodatkowym wynagrodzeniu rocznym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dla pracowników sfery budżetowej/ Dz. U. 160/97 poz. 180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od 01.01.1998 r.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ost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. Zmiana Dz. U. Z 2002 r, Nr 74 poz. 676/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4110 Składki na ubezpieczenia społeczne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621 318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pl-PL"/>
              </w:rPr>
            </w:pPr>
            <w:r w:rsidRPr="00E13FD5">
              <w:rPr>
                <w:rFonts w:ascii="Lucida Sans Unicode" w:eastAsia="Times New Roman" w:hAnsi="Lucida Sans Unicode" w:cs="Lucida Sans Unicode"/>
                <w:sz w:val="24"/>
                <w:szCs w:val="24"/>
                <w:lang w:eastAsia="pl-PL"/>
              </w:rPr>
              <w:t xml:space="preserve">  /</w:t>
            </w: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§  4010  + §  4040 +§  4170 *17,19% /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521 806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administracja obsługa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99 512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Podstawa Prawna: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Ustawa z dnia 13.10.1998 rok o systemie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ubzepieczeń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społecznych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/Dz. U z  2009 roku Nr 205 poz.1585 z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4120 Składki na Fundusz Pracy oraz Fundusz Solidarnościowy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93 361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pl-PL"/>
              </w:rPr>
            </w:pPr>
            <w:r w:rsidRPr="00E13FD5">
              <w:rPr>
                <w:rFonts w:ascii="Lucida Sans Unicode" w:eastAsia="Times New Roman" w:hAnsi="Lucida Sans Unicode" w:cs="Lucida Sans Unicode"/>
                <w:sz w:val="24"/>
                <w:szCs w:val="24"/>
                <w:lang w:eastAsia="pl-PL"/>
              </w:rPr>
              <w:t xml:space="preserve">                          </w:t>
            </w: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/§  4010   +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§  4040*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2,45%/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79 178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administracja obsługa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14 183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4170 Wynagrodzenie bezosobowe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inspektor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Rodo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(umowa zlecenie)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5 000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II.  Wydatki rzeczowe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497 191</w:t>
            </w: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7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4210 Zakup materiałów i wyposażenia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34 786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nagrody w konkursach międzyszkolnych, rejonowych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czystości  10*2000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15 000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materiały biurowe, papier ksero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4 424</w:t>
            </w:r>
          </w:p>
        </w:tc>
      </w:tr>
      <w:tr w:rsidR="00E13FD5" w:rsidRPr="00E13FD5" w:rsidTr="00E13FD5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świadectwa, dzienniki, legitymacje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materiały do bieżących konserwacji i napraw w szkole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leki do apteczek i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pielęgniarki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tonery do drukarek, ksera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6 782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prenumerata fachowej prasy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2 350</w:t>
            </w:r>
          </w:p>
        </w:tc>
      </w:tr>
      <w:tr w:rsidR="00E13FD5" w:rsidRPr="00E13FD5" w:rsidTr="00E13FD5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4240</w:t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3 755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pomoce dydaktyczne do gabinetu fizyki, </w:t>
            </w:r>
            <w:proofErr w:type="spellStart"/>
            <w:r w:rsidRPr="00E13FD5">
              <w:rPr>
                <w:rFonts w:ascii="Arial" w:eastAsia="Times New Roman" w:hAnsi="Arial" w:cs="Arial"/>
                <w:lang w:eastAsia="pl-PL"/>
              </w:rPr>
              <w:t>biologi</w:t>
            </w:r>
            <w:proofErr w:type="spellEnd"/>
            <w:r w:rsidRPr="00E13FD5">
              <w:rPr>
                <w:rFonts w:ascii="Arial" w:eastAsia="Times New Roman" w:hAnsi="Arial" w:cs="Arial"/>
                <w:lang w:eastAsia="pl-PL"/>
              </w:rPr>
              <w:t xml:space="preserve"> i chemii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2 455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książki do biblioteki szkolnej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1 300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(zmiana podstawy nauczania wprowadza nowe lektury, które należy zakupić do biblioteki)</w:t>
            </w: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4260 Zakup energii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162 217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22 017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cieplnej c.o.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120 000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gaz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6 600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13 600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4270 Zakup usług remontowych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 konserwacyjne  i naprawcze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sprzętu (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gaśnice,ksera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4280  Zakup usług zdrowotnych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7 090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Wzrost spowodowany jest zmianami- wyższymi cenami obowiązujących badań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4300  Zakup usług pozostałych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60 021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wywóz nieczystości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10 554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przesyłki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1 150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 monitoringu szkoły " Sekret"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12*300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3 600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serwis instalacji monitoringu w/g umowy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12*350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4 200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dozór techniczny budynku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przegląd roczny przewodów kominowych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przegląd i atest roczny gaśnic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1 245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przegląd techniczny placu zabaw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7 146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 zerowania gniazd elektrycznych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odprowadzenie ścieków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8 350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usługa dorobienia kluczy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nadzór BHP w/g umowy 12x 300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3 600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usługa badania zdatności wody w poidełkach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usługa serwis dystrybutora wody na stołówce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 utrzymania domeny internetowej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roczny abonament platforma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Oświata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1 931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abonament roczny program VULCAN OPTIVUM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abonament roczny program antywirusowy KASPERSKI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349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nadzór informatyczny w/g umowy 12x 246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2 952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naprawy - awarie sprzętu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3 424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4360 Opłaty z tytułu zakupu usług telekomunikacyjnych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1 516</w:t>
            </w:r>
          </w:p>
        </w:tc>
      </w:tr>
      <w:tr w:rsidR="00E13FD5" w:rsidRPr="00E13FD5" w:rsidTr="00E13FD5">
        <w:trPr>
          <w:trHeight w:val="3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za telefon stacjonarny,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676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internet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840</w:t>
            </w:r>
          </w:p>
        </w:tc>
      </w:tr>
      <w:tr w:rsidR="00E13FD5" w:rsidRPr="00E13FD5" w:rsidTr="00E13FD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4410 Podróże służbowe krajowe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3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4430  Różne opłaty i składki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różne ubezpieczenia rzeczowe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4440  Odpisy na Zakładowy Fundusz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Świadczeń Socjalnych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215 806</w:t>
            </w:r>
          </w:p>
        </w:tc>
      </w:tr>
      <w:tr w:rsidR="00E13FD5" w:rsidRPr="00E13FD5" w:rsidTr="00E13FD5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 42,80 etatu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127 944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 administracji i obsługi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18 862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emeryci 5% kwoty emerytury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69 000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Podstawa Prawna: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Ustawa z 04.03.1994 o zakładowym funduszu świadczeń socjalnych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Dz.U.z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1996r nr 70, poz. 335)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Karta Nauczyciela - zmiana z dnia 31.08.2004 rok 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/Dz.U. 179 poz.1845  rozdz. VII art.53/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 Zmianami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 1885,,59 Odpis obowiązkowy/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4700 Szkolenie pracowników niebędących członkami korpusu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służby cywilnej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administracji i obsługi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Ciagłe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zmiany obowiązujących przepisów w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szególności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wprowadzone RODO oraz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zminay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dotyczace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VAT sprawiły, że należy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zwiękzyć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środki przeznaczone na szkolenia pracowników administracji</w:t>
            </w: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Plan finansowy w rozdziale  80101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4 972 764</w:t>
            </w:r>
          </w:p>
        </w:tc>
      </w:tr>
      <w:tr w:rsidR="00E13FD5" w:rsidRPr="00E13FD5" w:rsidTr="00E13FD5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9"/>
        <w:gridCol w:w="2482"/>
        <w:gridCol w:w="1558"/>
        <w:gridCol w:w="1780"/>
        <w:gridCol w:w="920"/>
        <w:gridCol w:w="880"/>
        <w:gridCol w:w="1540"/>
      </w:tblGrid>
      <w:tr w:rsidR="00E13FD5" w:rsidRPr="00E13FD5" w:rsidTr="00E13FD5">
        <w:trPr>
          <w:trHeight w:val="36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 801   Rozdział 85401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2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Świetlica szkolna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424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I . Wydatki osobowe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347 855</w:t>
            </w:r>
          </w:p>
        </w:tc>
      </w:tr>
      <w:tr w:rsidR="00E13FD5" w:rsidRPr="00E13FD5" w:rsidTr="00E13FD5">
        <w:trPr>
          <w:trHeight w:val="233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4010 Wynagrodzenia osobowe pracowników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261 632</w:t>
            </w:r>
          </w:p>
        </w:tc>
      </w:tr>
      <w:tr w:rsidR="00E13FD5" w:rsidRPr="00E13FD5" w:rsidTr="00E13FD5">
        <w:trPr>
          <w:trHeight w:val="207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1.Nauczyciele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3,86 etatu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płace brutto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225 252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 ponadwymiarowe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34 578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nagrody dyrektora 0,8%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1 802</w:t>
            </w:r>
          </w:p>
        </w:tc>
      </w:tr>
      <w:tr w:rsidR="00E13FD5" w:rsidRPr="00E13FD5" w:rsidTr="00E13FD5">
        <w:trPr>
          <w:trHeight w:val="46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Ogółem płace nauczycieli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261 632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świetlicy szkolnej do zapewnienia właściwej opieki uczniom SP4 potrzebnych jest 5,5 etatu. Ponieważ 0,5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eatu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nauczyciela oddelegowanego do pracy w Związku Nauczycielstwa Polskiego pozostaje raptem 3,36 etatu, reszta jest przyznana w godzinach </w:t>
            </w:r>
            <w:proofErr w:type="spellStart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ponawymiarowych</w:t>
            </w:r>
            <w:proofErr w:type="spellEnd"/>
            <w:r w:rsidRPr="00E13F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Ponadto wzrost płac w rozdziale spowodowany jest podwyżkami wynagrodzeń nauczycieli od września br. </w:t>
            </w:r>
          </w:p>
        </w:tc>
      </w:tr>
      <w:tr w:rsidR="00E13FD5" w:rsidRPr="00E13FD5" w:rsidTr="00E13FD5">
        <w:trPr>
          <w:trHeight w:val="12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 prawna: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Ustawa z dnia 26.07.1991 r. o podatku dochodowym od osób fizycznych  ( tj. Dz.U.  z 2010r Nr 51 poz. 307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. zm.) Ustawa z dnia 23.01.2003 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r.o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powszechnym ubezpieczeniu  w NFZ( Dz. U nr 45, poz. 391 z późniejszymi zmianami),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Rozporzeadzenie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Ministra Edukacji Narodowej z dn.24.08.2011r (Dz.u.161 POZ.967),  Ustawa z dnia 26.01.1982 r. Karta Nauczyciela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. zmianami "   Wysokość stawki zróżnicowana zgodnie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rozp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MPiPS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z dn. 29.11.02 r.  w sprawie zróżnicowania stopy procentowej na ubezpieczenie s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połeczne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z tytułu wypadków przy pracy i chorób zawodowych  / Dz.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U.Nr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200 poz. 1692,Nr 203 poz. 1720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póź.zmian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./,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3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13FD5" w:rsidRPr="00E13FD5" w:rsidTr="00E13FD5">
        <w:trPr>
          <w:trHeight w:val="27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4040 Dodatkowe wynagrodzenie roczne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27 381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/8,5% wykonanego funduszu płac za 2020 rok/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nauczyciele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27 381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4110 Składki na ubezpieczenia społeczne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51 762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          /§  4010   +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§  4040 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17,19%/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nauczyciele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51 762</w:t>
            </w:r>
          </w:p>
        </w:tc>
      </w:tr>
      <w:tr w:rsidR="00E13FD5" w:rsidRPr="00E13FD5" w:rsidTr="00E13FD5">
        <w:trPr>
          <w:trHeight w:val="19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§  4120 Składki na Fundusz Pracy oraz Fundusz Solidarnościowy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7 080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         /§  4010   +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§  4040*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2,45%/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nauczyciele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7 080</w:t>
            </w:r>
          </w:p>
        </w:tc>
      </w:tr>
      <w:tr w:rsidR="00E13FD5" w:rsidRPr="00E13FD5" w:rsidTr="00E13FD5">
        <w:trPr>
          <w:trHeight w:val="27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II.  Wydatki rzeczowe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11 994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4210  Zakup materiałów i wyposażenia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455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 xml:space="preserve">przybory dla dzieci na świetlice(kredki, plastelina, </w:t>
            </w:r>
            <w:proofErr w:type="spellStart"/>
            <w:r w:rsidRPr="00E13FD5">
              <w:rPr>
                <w:rFonts w:ascii="Arial" w:eastAsia="Times New Roman" w:hAnsi="Arial" w:cs="Arial"/>
                <w:lang w:eastAsia="pl-PL"/>
              </w:rPr>
              <w:t>falamastry</w:t>
            </w:r>
            <w:proofErr w:type="spellEnd"/>
            <w:r w:rsidRPr="00E13FD5">
              <w:rPr>
                <w:rFonts w:ascii="Arial" w:eastAsia="Times New Roman" w:hAnsi="Arial" w:cs="Arial"/>
                <w:lang w:eastAsia="pl-PL"/>
              </w:rPr>
              <w:t xml:space="preserve">, farby)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255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softHyphen/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gry planszowe, edukacyjne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13FD5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§  4440  Odpisy na Zakładowy Fundusz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11 539</w:t>
            </w:r>
          </w:p>
        </w:tc>
      </w:tr>
      <w:tr w:rsidR="00E13FD5" w:rsidRPr="00E13FD5" w:rsidTr="00E13FD5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Świadczeń </w:t>
            </w:r>
            <w:proofErr w:type="spellStart"/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Socjalnch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Ustawa z 04.03.1994 o zakładowym funduszu świadczeń socjalnych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Dz.U.z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1996r nr 70, poz. 335)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Karta Nauczyciela - zmiana z dnia 31.08.2004 rok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/Dz.U. 179 poz.1845  rozdz. VII art.53/ z </w:t>
            </w:r>
            <w:proofErr w:type="spellStart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zpóź</w:t>
            </w:r>
            <w:proofErr w:type="spellEnd"/>
            <w:r w:rsidRPr="00E13FD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 Zmianami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13FD5" w:rsidRPr="00E13FD5" w:rsidTr="00E13FD5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FD5" w:rsidRPr="00E13FD5" w:rsidTr="00E13FD5">
        <w:trPr>
          <w:trHeight w:val="297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 finansowy w rozdziale 85401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5" w:rsidRPr="00E13FD5" w:rsidRDefault="00E13FD5" w:rsidP="00E13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359 849</w:t>
            </w:r>
          </w:p>
        </w:tc>
      </w:tr>
    </w:tbl>
    <w:p w:rsidR="00E13FD5" w:rsidRDefault="00E13FD5">
      <w:bookmarkStart w:id="0" w:name="_GoBack"/>
      <w:bookmarkEnd w:id="0"/>
    </w:p>
    <w:sectPr w:rsidR="00E1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99"/>
    <w:rsid w:val="007A48A3"/>
    <w:rsid w:val="00956299"/>
    <w:rsid w:val="00E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A757-2B43-4DFE-9D60-DE432154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2759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2021-03-17T23:22:00Z</dcterms:created>
  <dcterms:modified xsi:type="dcterms:W3CDTF">2021-03-17T23:28:00Z</dcterms:modified>
</cp:coreProperties>
</file>