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AC" w:rsidRDefault="00533BAC" w:rsidP="00533BAC">
      <w:pPr>
        <w:spacing w:line="240" w:lineRule="auto"/>
        <w:rPr>
          <w:rFonts w:ascii="Times New Roman" w:hAnsi="Times New Roman" w:cs="Times New Roman"/>
          <w:sz w:val="24"/>
          <w:szCs w:val="24"/>
        </w:rPr>
      </w:pPr>
      <w:r>
        <w:rPr>
          <w:rFonts w:ascii="Times New Roman" w:hAnsi="Times New Roman" w:cs="Times New Roman"/>
          <w:sz w:val="24"/>
          <w:szCs w:val="24"/>
        </w:rPr>
        <w:t>Zamawiający:</w:t>
      </w:r>
    </w:p>
    <w:p w:rsidR="002D57CA" w:rsidRDefault="00533BAC" w:rsidP="00533BAC">
      <w:pPr>
        <w:spacing w:line="240" w:lineRule="auto"/>
        <w:rPr>
          <w:rFonts w:ascii="Times New Roman" w:hAnsi="Times New Roman" w:cs="Times New Roman"/>
          <w:sz w:val="24"/>
          <w:szCs w:val="24"/>
        </w:rPr>
      </w:pPr>
      <w:r>
        <w:rPr>
          <w:rFonts w:ascii="Times New Roman" w:hAnsi="Times New Roman" w:cs="Times New Roman"/>
          <w:sz w:val="24"/>
          <w:szCs w:val="24"/>
        </w:rPr>
        <w:t>Gmina Miasto Świnoujście</w:t>
      </w:r>
    </w:p>
    <w:p w:rsidR="009468AE" w:rsidRDefault="009468AE" w:rsidP="003C6153">
      <w:pPr>
        <w:spacing w:line="240" w:lineRule="auto"/>
        <w:jc w:val="right"/>
      </w:pPr>
      <w:r>
        <w:rPr>
          <w:rFonts w:ascii="Times New Roman" w:hAnsi="Times New Roman" w:cs="Times New Roman"/>
          <w:sz w:val="24"/>
          <w:szCs w:val="24"/>
        </w:rPr>
        <w:t>Świnoujście, dnia 1</w:t>
      </w:r>
      <w:r w:rsidR="003C6153">
        <w:rPr>
          <w:rFonts w:ascii="Times New Roman" w:hAnsi="Times New Roman" w:cs="Times New Roman"/>
          <w:sz w:val="24"/>
          <w:szCs w:val="24"/>
        </w:rPr>
        <w:t>7</w:t>
      </w:r>
      <w:r>
        <w:rPr>
          <w:rFonts w:ascii="Times New Roman" w:hAnsi="Times New Roman" w:cs="Times New Roman"/>
          <w:sz w:val="24"/>
          <w:szCs w:val="24"/>
        </w:rPr>
        <w:t>.</w:t>
      </w:r>
      <w:r w:rsidR="003C6153">
        <w:rPr>
          <w:rFonts w:ascii="Times New Roman" w:hAnsi="Times New Roman" w:cs="Times New Roman"/>
          <w:sz w:val="24"/>
          <w:szCs w:val="24"/>
        </w:rPr>
        <w:t>12</w:t>
      </w:r>
      <w:r>
        <w:rPr>
          <w:rFonts w:ascii="Times New Roman" w:hAnsi="Times New Roman" w:cs="Times New Roman"/>
          <w:sz w:val="24"/>
          <w:szCs w:val="24"/>
        </w:rPr>
        <w:t>.20</w:t>
      </w:r>
      <w:r w:rsidR="003C6153">
        <w:rPr>
          <w:rFonts w:ascii="Times New Roman" w:hAnsi="Times New Roman" w:cs="Times New Roman"/>
          <w:sz w:val="24"/>
          <w:szCs w:val="24"/>
        </w:rPr>
        <w:t>20</w:t>
      </w:r>
      <w:r>
        <w:rPr>
          <w:rFonts w:ascii="Times New Roman" w:hAnsi="Times New Roman" w:cs="Times New Roman"/>
          <w:sz w:val="24"/>
          <w:szCs w:val="24"/>
        </w:rPr>
        <w:t xml:space="preserve"> r.</w:t>
      </w:r>
      <w:r>
        <w:t xml:space="preserve"> </w:t>
      </w:r>
    </w:p>
    <w:p w:rsidR="009468AE" w:rsidRDefault="009468AE" w:rsidP="009468AE">
      <w:pPr>
        <w:rPr>
          <w:rFonts w:ascii="Times New Roman" w:hAnsi="Times New Roman" w:cs="Times New Roman"/>
          <w:sz w:val="24"/>
          <w:szCs w:val="24"/>
        </w:rPr>
      </w:pPr>
    </w:p>
    <w:p w:rsidR="009468AE" w:rsidRDefault="003C6153" w:rsidP="009468AE">
      <w:pPr>
        <w:rPr>
          <w:rFonts w:ascii="Times New Roman" w:hAnsi="Times New Roman" w:cs="Times New Roman"/>
          <w:sz w:val="24"/>
          <w:szCs w:val="24"/>
        </w:rPr>
      </w:pPr>
      <w:r>
        <w:rPr>
          <w:rFonts w:ascii="Times New Roman" w:hAnsi="Times New Roman" w:cs="Times New Roman"/>
          <w:sz w:val="24"/>
          <w:szCs w:val="24"/>
        </w:rPr>
        <w:t>Nr sprawy: WO-</w:t>
      </w:r>
      <w:r w:rsidR="009468AE" w:rsidRPr="00565066">
        <w:rPr>
          <w:rFonts w:ascii="Times New Roman" w:hAnsi="Times New Roman" w:cs="Times New Roman"/>
          <w:sz w:val="24"/>
          <w:szCs w:val="24"/>
        </w:rPr>
        <w:t>DG.</w:t>
      </w:r>
      <w:r w:rsidR="00E033E4">
        <w:rPr>
          <w:rFonts w:ascii="Times New Roman" w:hAnsi="Times New Roman" w:cs="Times New Roman"/>
          <w:sz w:val="24"/>
          <w:szCs w:val="24"/>
        </w:rPr>
        <w:t>271.</w:t>
      </w:r>
      <w:r>
        <w:rPr>
          <w:rFonts w:ascii="Times New Roman" w:hAnsi="Times New Roman" w:cs="Times New Roman"/>
          <w:sz w:val="24"/>
          <w:szCs w:val="24"/>
        </w:rPr>
        <w:t>388</w:t>
      </w:r>
      <w:r w:rsidR="009468AE" w:rsidRPr="00565066">
        <w:rPr>
          <w:rFonts w:ascii="Times New Roman" w:hAnsi="Times New Roman" w:cs="Times New Roman"/>
          <w:sz w:val="24"/>
          <w:szCs w:val="24"/>
        </w:rPr>
        <w:t>.20</w:t>
      </w:r>
      <w:r>
        <w:rPr>
          <w:rFonts w:ascii="Times New Roman" w:hAnsi="Times New Roman" w:cs="Times New Roman"/>
          <w:sz w:val="24"/>
          <w:szCs w:val="24"/>
        </w:rPr>
        <w:t>20</w:t>
      </w:r>
      <w:r w:rsidR="009468AE" w:rsidRPr="00565066">
        <w:rPr>
          <w:rFonts w:ascii="Times New Roman" w:hAnsi="Times New Roman" w:cs="Times New Roman"/>
          <w:sz w:val="24"/>
          <w:szCs w:val="24"/>
        </w:rPr>
        <w:t xml:space="preserve"> </w:t>
      </w:r>
    </w:p>
    <w:p w:rsidR="009468AE" w:rsidRPr="009468AE" w:rsidRDefault="003C6153" w:rsidP="003C6153">
      <w:pPr>
        <w:ind w:left="5664" w:right="-142"/>
        <w:rPr>
          <w:rFonts w:ascii="Times New Roman" w:hAnsi="Times New Roman" w:cs="Times New Roman"/>
          <w:sz w:val="24"/>
          <w:szCs w:val="24"/>
        </w:rPr>
      </w:pPr>
      <w:r>
        <w:rPr>
          <w:rFonts w:ascii="Times New Roman" w:hAnsi="Times New Roman" w:cs="Times New Roman"/>
          <w:sz w:val="24"/>
          <w:szCs w:val="24"/>
        </w:rPr>
        <w:t xml:space="preserve">      </w:t>
      </w:r>
      <w:r w:rsidR="00533BAC">
        <w:rPr>
          <w:rFonts w:ascii="Times New Roman" w:hAnsi="Times New Roman" w:cs="Times New Roman"/>
          <w:sz w:val="24"/>
          <w:szCs w:val="24"/>
        </w:rPr>
        <w:t>W</w:t>
      </w:r>
      <w:r w:rsidR="009468AE">
        <w:rPr>
          <w:rFonts w:ascii="Times New Roman" w:hAnsi="Times New Roman" w:cs="Times New Roman"/>
          <w:sz w:val="24"/>
          <w:szCs w:val="24"/>
        </w:rPr>
        <w:t>ykonawcy</w:t>
      </w:r>
    </w:p>
    <w:p w:rsidR="009468AE" w:rsidRDefault="009468AE" w:rsidP="009468AE">
      <w:pPr>
        <w:rPr>
          <w:rFonts w:ascii="Times New Roman" w:hAnsi="Times New Roman" w:cs="Times New Roman"/>
          <w:sz w:val="24"/>
          <w:szCs w:val="24"/>
        </w:rPr>
      </w:pPr>
    </w:p>
    <w:p w:rsidR="009468AE" w:rsidRDefault="009468AE" w:rsidP="009468AE">
      <w:pPr>
        <w:spacing w:after="0"/>
        <w:ind w:left="993" w:hanging="993"/>
        <w:jc w:val="both"/>
        <w:rPr>
          <w:rFonts w:ascii="Arial" w:hAnsi="Arial" w:cs="Arial"/>
          <w:color w:val="000000" w:themeColor="text1"/>
          <w:sz w:val="20"/>
          <w:szCs w:val="20"/>
        </w:rPr>
      </w:pPr>
      <w:r>
        <w:rPr>
          <w:rFonts w:ascii="Times New Roman" w:hAnsi="Times New Roman" w:cs="Times New Roman"/>
          <w:sz w:val="24"/>
          <w:szCs w:val="24"/>
        </w:rPr>
        <w:t xml:space="preserve">Dotyczy: Ogłoszenia o </w:t>
      </w:r>
      <w:r w:rsidRPr="00C67994">
        <w:rPr>
          <w:rFonts w:ascii="Times New Roman" w:hAnsi="Times New Roman" w:cs="Times New Roman"/>
          <w:sz w:val="24"/>
          <w:szCs w:val="24"/>
        </w:rPr>
        <w:t>postępowani</w:t>
      </w:r>
      <w:r>
        <w:rPr>
          <w:rFonts w:ascii="Times New Roman" w:hAnsi="Times New Roman" w:cs="Times New Roman"/>
          <w:sz w:val="24"/>
          <w:szCs w:val="24"/>
        </w:rPr>
        <w:t xml:space="preserve">u </w:t>
      </w:r>
      <w:r w:rsidRPr="00C67994">
        <w:rPr>
          <w:rFonts w:ascii="Times New Roman" w:hAnsi="Times New Roman" w:cs="Times New Roman"/>
          <w:sz w:val="24"/>
          <w:szCs w:val="24"/>
        </w:rPr>
        <w:t>WO</w:t>
      </w:r>
      <w:r w:rsidR="003C6153">
        <w:rPr>
          <w:rFonts w:ascii="Times New Roman" w:hAnsi="Times New Roman" w:cs="Times New Roman"/>
          <w:sz w:val="24"/>
          <w:szCs w:val="24"/>
        </w:rPr>
        <w:t>-</w:t>
      </w:r>
      <w:r w:rsidRPr="00C67994">
        <w:rPr>
          <w:rFonts w:ascii="Times New Roman" w:hAnsi="Times New Roman" w:cs="Times New Roman"/>
          <w:sz w:val="24"/>
          <w:szCs w:val="24"/>
        </w:rPr>
        <w:t>DG.271.</w:t>
      </w:r>
      <w:r w:rsidR="003C6153">
        <w:rPr>
          <w:rFonts w:ascii="Times New Roman" w:hAnsi="Times New Roman" w:cs="Times New Roman"/>
          <w:sz w:val="24"/>
          <w:szCs w:val="24"/>
        </w:rPr>
        <w:t>388.2020</w:t>
      </w:r>
      <w:r>
        <w:rPr>
          <w:rFonts w:ascii="Times New Roman" w:hAnsi="Times New Roman" w:cs="Times New Roman"/>
          <w:sz w:val="24"/>
          <w:szCs w:val="24"/>
        </w:rPr>
        <w:t xml:space="preserve"> prowadzonym w trybie art. 138o ustawy z dnia 29</w:t>
      </w:r>
      <w:r w:rsidR="003C6153">
        <w:rPr>
          <w:rFonts w:ascii="Times New Roman" w:hAnsi="Times New Roman" w:cs="Times New Roman"/>
          <w:sz w:val="24"/>
          <w:szCs w:val="24"/>
        </w:rPr>
        <w:t xml:space="preserve"> stycznia </w:t>
      </w:r>
      <w:r>
        <w:rPr>
          <w:rFonts w:ascii="Times New Roman" w:hAnsi="Times New Roman" w:cs="Times New Roman"/>
          <w:sz w:val="24"/>
          <w:szCs w:val="24"/>
        </w:rPr>
        <w:t>2004 r. Prawo zamówień publicznych na:</w:t>
      </w:r>
      <w:r w:rsidRPr="00C67994">
        <w:rPr>
          <w:rFonts w:ascii="Arial" w:hAnsi="Arial" w:cs="Arial"/>
          <w:color w:val="000000" w:themeColor="text1"/>
          <w:sz w:val="20"/>
          <w:szCs w:val="20"/>
        </w:rPr>
        <w:t xml:space="preserve"> „</w:t>
      </w:r>
      <w:r w:rsidRPr="00C67994">
        <w:rPr>
          <w:rFonts w:ascii="Times New Roman" w:hAnsi="Times New Roman" w:cs="Times New Roman"/>
          <w:color w:val="000000" w:themeColor="text1"/>
          <w:sz w:val="24"/>
          <w:szCs w:val="24"/>
        </w:rPr>
        <w:t>Świadczenie usług pocztowych i</w:t>
      </w:r>
      <w:r>
        <w:rPr>
          <w:rFonts w:ascii="Times New Roman" w:hAnsi="Times New Roman" w:cs="Times New Roman"/>
          <w:color w:val="000000" w:themeColor="text1"/>
          <w:sz w:val="24"/>
          <w:szCs w:val="24"/>
        </w:rPr>
        <w:t xml:space="preserve"> </w:t>
      </w:r>
      <w:r w:rsidRPr="00C67994">
        <w:rPr>
          <w:rFonts w:ascii="Times New Roman" w:hAnsi="Times New Roman" w:cs="Times New Roman"/>
          <w:color w:val="000000" w:themeColor="text1"/>
          <w:sz w:val="24"/>
          <w:szCs w:val="24"/>
        </w:rPr>
        <w:t>kurierskich w obrocie krajowym i zagranicznym</w:t>
      </w:r>
      <w:r w:rsidR="003C6153">
        <w:rPr>
          <w:rFonts w:ascii="Times New Roman" w:hAnsi="Times New Roman" w:cs="Times New Roman"/>
          <w:color w:val="000000" w:themeColor="text1"/>
          <w:sz w:val="24"/>
          <w:szCs w:val="24"/>
        </w:rPr>
        <w:t xml:space="preserve"> na rzecz Urzędu Miasta Świnoujście </w:t>
      </w:r>
      <w:r w:rsidRPr="00C67994">
        <w:rPr>
          <w:rFonts w:ascii="Times New Roman" w:hAnsi="Times New Roman" w:cs="Times New Roman"/>
          <w:color w:val="000000" w:themeColor="text1"/>
          <w:sz w:val="24"/>
          <w:szCs w:val="24"/>
        </w:rPr>
        <w:t>w zakresie przyjmowania,</w:t>
      </w:r>
      <w:r>
        <w:rPr>
          <w:rFonts w:ascii="Times New Roman" w:hAnsi="Times New Roman" w:cs="Times New Roman"/>
          <w:color w:val="000000" w:themeColor="text1"/>
          <w:sz w:val="24"/>
          <w:szCs w:val="24"/>
        </w:rPr>
        <w:t xml:space="preserve"> </w:t>
      </w:r>
      <w:r w:rsidRPr="00C67994">
        <w:rPr>
          <w:rFonts w:ascii="Times New Roman" w:hAnsi="Times New Roman" w:cs="Times New Roman"/>
          <w:color w:val="000000" w:themeColor="text1"/>
          <w:sz w:val="24"/>
          <w:szCs w:val="24"/>
        </w:rPr>
        <w:t xml:space="preserve">przemieszczenia i doręczenia przesyłek oraz ich ewentualnych zwrotów do </w:t>
      </w:r>
      <w:r>
        <w:rPr>
          <w:rFonts w:ascii="Times New Roman" w:hAnsi="Times New Roman" w:cs="Times New Roman"/>
          <w:color w:val="000000" w:themeColor="text1"/>
          <w:sz w:val="24"/>
          <w:szCs w:val="24"/>
        </w:rPr>
        <w:t xml:space="preserve"> </w:t>
      </w:r>
      <w:r w:rsidRPr="00C67994">
        <w:rPr>
          <w:rFonts w:ascii="Times New Roman" w:hAnsi="Times New Roman" w:cs="Times New Roman"/>
          <w:color w:val="000000" w:themeColor="text1"/>
          <w:sz w:val="24"/>
          <w:szCs w:val="24"/>
        </w:rPr>
        <w:t>Zamawiającego po wyczerpaniu możliwości ich doręczenia lub wydania adresatowi</w:t>
      </w:r>
      <w:r w:rsidR="003C6153">
        <w:rPr>
          <w:rFonts w:ascii="Times New Roman" w:hAnsi="Times New Roman" w:cs="Times New Roman"/>
          <w:color w:val="000000" w:themeColor="text1"/>
          <w:sz w:val="24"/>
          <w:szCs w:val="24"/>
        </w:rPr>
        <w:t>”.</w:t>
      </w:r>
    </w:p>
    <w:p w:rsidR="00EE60B9" w:rsidRDefault="00EE60B9" w:rsidP="009468AE">
      <w:pPr>
        <w:spacing w:after="0"/>
        <w:ind w:left="993" w:hanging="993"/>
        <w:jc w:val="both"/>
        <w:rPr>
          <w:rFonts w:ascii="Arial" w:hAnsi="Arial" w:cs="Arial"/>
          <w:color w:val="000000" w:themeColor="text1"/>
          <w:sz w:val="20"/>
          <w:szCs w:val="20"/>
        </w:rPr>
      </w:pPr>
    </w:p>
    <w:p w:rsidR="00EE60B9" w:rsidRDefault="00EE60B9" w:rsidP="009468AE">
      <w:pPr>
        <w:spacing w:after="0"/>
        <w:ind w:left="993" w:hanging="993"/>
        <w:jc w:val="both"/>
        <w:rPr>
          <w:rFonts w:ascii="Arial" w:hAnsi="Arial" w:cs="Arial"/>
          <w:color w:val="000000" w:themeColor="text1"/>
          <w:sz w:val="20"/>
          <w:szCs w:val="20"/>
        </w:rPr>
      </w:pPr>
    </w:p>
    <w:p w:rsidR="00533BAC" w:rsidRPr="00533BAC" w:rsidRDefault="00533BAC" w:rsidP="00533BAC">
      <w:pPr>
        <w:pStyle w:val="NormalnyWeb"/>
        <w:jc w:val="both"/>
        <w:rPr>
          <w:color w:val="272725"/>
        </w:rPr>
      </w:pPr>
      <w:r w:rsidRPr="00533BAC">
        <w:rPr>
          <w:color w:val="272725"/>
        </w:rPr>
        <w:t xml:space="preserve">W dniu </w:t>
      </w:r>
      <w:r>
        <w:rPr>
          <w:color w:val="272725"/>
        </w:rPr>
        <w:t>1</w:t>
      </w:r>
      <w:r w:rsidR="003C6153">
        <w:rPr>
          <w:color w:val="272725"/>
        </w:rPr>
        <w:t>6</w:t>
      </w:r>
      <w:r w:rsidRPr="00533BAC">
        <w:rPr>
          <w:color w:val="272725"/>
        </w:rPr>
        <w:t>.</w:t>
      </w:r>
      <w:r w:rsidR="003C6153">
        <w:rPr>
          <w:color w:val="272725"/>
        </w:rPr>
        <w:t>12</w:t>
      </w:r>
      <w:r w:rsidRPr="00533BAC">
        <w:rPr>
          <w:color w:val="272725"/>
        </w:rPr>
        <w:t>.20</w:t>
      </w:r>
      <w:r w:rsidR="003C6153">
        <w:rPr>
          <w:color w:val="272725"/>
        </w:rPr>
        <w:t>20</w:t>
      </w:r>
      <w:r w:rsidRPr="00533BAC">
        <w:rPr>
          <w:color w:val="272725"/>
        </w:rPr>
        <w:t xml:space="preserve"> r. wpłynęły do </w:t>
      </w:r>
      <w:r>
        <w:rPr>
          <w:color w:val="272725"/>
        </w:rPr>
        <w:t>Z</w:t>
      </w:r>
      <w:r w:rsidRPr="00533BAC">
        <w:rPr>
          <w:color w:val="272725"/>
        </w:rPr>
        <w:t>amawiającego następujące pytania i</w:t>
      </w:r>
      <w:r w:rsidR="00AB27A3">
        <w:rPr>
          <w:color w:val="272725"/>
        </w:rPr>
        <w:t xml:space="preserve"> </w:t>
      </w:r>
      <w:r w:rsidRPr="00533BAC">
        <w:rPr>
          <w:color w:val="272725"/>
        </w:rPr>
        <w:t>uwagi do ww</w:t>
      </w:r>
      <w:r>
        <w:rPr>
          <w:color w:val="272725"/>
        </w:rPr>
        <w:t>.</w:t>
      </w:r>
      <w:r w:rsidRPr="00533BAC">
        <w:rPr>
          <w:color w:val="272725"/>
        </w:rPr>
        <w:t xml:space="preserve"> postępowania</w:t>
      </w:r>
      <w:r>
        <w:rPr>
          <w:color w:val="272725"/>
        </w:rPr>
        <w:t>:</w:t>
      </w:r>
    </w:p>
    <w:p w:rsidR="003C6153" w:rsidRDefault="003C6153" w:rsidP="009468AE">
      <w:pPr>
        <w:spacing w:after="0"/>
        <w:ind w:left="993" w:hanging="99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Pytanie nr1</w:t>
      </w:r>
    </w:p>
    <w:p w:rsidR="003C6153" w:rsidRPr="003C6153" w:rsidRDefault="003C6153" w:rsidP="003C6153">
      <w:pPr>
        <w:spacing w:after="0" w:line="240" w:lineRule="auto"/>
        <w:jc w:val="both"/>
        <w:rPr>
          <w:rFonts w:ascii="Times New Roman" w:eastAsia="Times New Roman" w:hAnsi="Times New Roman" w:cs="Times New Roman"/>
          <w:sz w:val="24"/>
          <w:szCs w:val="24"/>
          <w:lang w:eastAsia="pl-PL"/>
        </w:rPr>
      </w:pPr>
      <w:r w:rsidRPr="003C6153">
        <w:rPr>
          <w:rFonts w:ascii="Times New Roman" w:eastAsia="Times New Roman" w:hAnsi="Times New Roman" w:cs="Times New Roman"/>
          <w:sz w:val="24"/>
          <w:szCs w:val="24"/>
          <w:lang w:eastAsia="pl-PL"/>
        </w:rPr>
        <w:t>W IWZ w rozdziale V, ust. 3 i ust. 9 Zamawiający napisał:</w:t>
      </w:r>
    </w:p>
    <w:p w:rsidR="003C6153" w:rsidRPr="003C6153" w:rsidRDefault="003C6153" w:rsidP="003C6153">
      <w:pPr>
        <w:spacing w:after="0" w:line="240" w:lineRule="auto"/>
        <w:jc w:val="both"/>
        <w:rPr>
          <w:rFonts w:ascii="Times New Roman" w:eastAsia="Times New Roman" w:hAnsi="Times New Roman" w:cs="Times New Roman"/>
          <w:sz w:val="24"/>
          <w:szCs w:val="24"/>
          <w:lang w:eastAsia="pl-PL"/>
        </w:rPr>
      </w:pPr>
      <w:r w:rsidRPr="003C6153">
        <w:rPr>
          <w:rFonts w:ascii="Times New Roman" w:eastAsia="Times New Roman" w:hAnsi="Times New Roman" w:cs="Times New Roman"/>
          <w:sz w:val="24"/>
          <w:szCs w:val="24"/>
          <w:lang w:eastAsia="pl-PL"/>
        </w:rPr>
        <w:t>„3.</w:t>
      </w:r>
      <w:r w:rsidR="001233D2">
        <w:rPr>
          <w:rFonts w:ascii="Times New Roman" w:eastAsia="Times New Roman" w:hAnsi="Times New Roman" w:cs="Times New Roman"/>
          <w:sz w:val="24"/>
          <w:szCs w:val="24"/>
          <w:lang w:eastAsia="pl-PL"/>
        </w:rPr>
        <w:t xml:space="preserve"> Z</w:t>
      </w:r>
      <w:r w:rsidRPr="003C6153">
        <w:rPr>
          <w:rFonts w:ascii="Times New Roman" w:eastAsia="Times New Roman" w:hAnsi="Times New Roman" w:cs="Times New Roman"/>
          <w:sz w:val="24"/>
          <w:szCs w:val="24"/>
          <w:lang w:eastAsia="pl-PL"/>
        </w:rPr>
        <w:t>amawiający dopuszcza wykonanie przedmiotu zamówienia przy udziale Podwykonawców. Zakres prac, który Wykonawca zamierza powierzyć Podwykonawcom należy wymienić w ofercie Wykonawcy. Nie zamieszczenie powyższej informacji Zamawiający uzna za równoważne z informacją na moment składania ofert o wykonaniu przez Wykonawcę zamówienia własnymi siłami.”</w:t>
      </w:r>
    </w:p>
    <w:p w:rsidR="003C6153" w:rsidRPr="003C6153" w:rsidRDefault="003C6153" w:rsidP="003C6153">
      <w:pPr>
        <w:spacing w:after="0" w:line="240" w:lineRule="auto"/>
        <w:jc w:val="both"/>
        <w:rPr>
          <w:rFonts w:ascii="Times New Roman" w:eastAsia="Times New Roman" w:hAnsi="Times New Roman" w:cs="Times New Roman"/>
          <w:sz w:val="24"/>
          <w:szCs w:val="24"/>
          <w:lang w:eastAsia="pl-PL"/>
        </w:rPr>
      </w:pPr>
      <w:r w:rsidRPr="003C6153">
        <w:rPr>
          <w:rFonts w:ascii="Times New Roman" w:eastAsia="Times New Roman" w:hAnsi="Times New Roman" w:cs="Times New Roman"/>
          <w:sz w:val="24"/>
          <w:szCs w:val="24"/>
          <w:lang w:eastAsia="pl-PL"/>
        </w:rPr>
        <w:t xml:space="preserve">„9. Wykonawca zobowiązany jest wykazać, że warunki udziału w postępowaniu spełnia samodzielnie </w:t>
      </w:r>
      <w:r>
        <w:rPr>
          <w:rFonts w:ascii="Times New Roman" w:eastAsia="Times New Roman" w:hAnsi="Times New Roman" w:cs="Times New Roman"/>
          <w:sz w:val="24"/>
          <w:szCs w:val="24"/>
          <w:lang w:eastAsia="pl-PL"/>
        </w:rPr>
        <w:t xml:space="preserve"> </w:t>
      </w:r>
      <w:r w:rsidRPr="003C6153">
        <w:rPr>
          <w:rFonts w:ascii="Times New Roman" w:eastAsia="Times New Roman" w:hAnsi="Times New Roman" w:cs="Times New Roman"/>
          <w:sz w:val="24"/>
          <w:szCs w:val="24"/>
          <w:lang w:eastAsia="pl-PL"/>
        </w:rPr>
        <w:t>lub w ramach konsorcjum”</w:t>
      </w:r>
      <w:r>
        <w:rPr>
          <w:rFonts w:ascii="Times New Roman" w:eastAsia="Times New Roman" w:hAnsi="Times New Roman" w:cs="Times New Roman"/>
          <w:sz w:val="24"/>
          <w:szCs w:val="24"/>
          <w:lang w:eastAsia="pl-PL"/>
        </w:rPr>
        <w:t>.</w:t>
      </w:r>
    </w:p>
    <w:p w:rsidR="003C6153" w:rsidRPr="003C6153" w:rsidRDefault="003C6153" w:rsidP="003C6153">
      <w:pPr>
        <w:spacing w:after="0" w:line="240" w:lineRule="auto"/>
        <w:jc w:val="both"/>
        <w:rPr>
          <w:rFonts w:ascii="Times New Roman" w:eastAsia="Times New Roman" w:hAnsi="Times New Roman" w:cs="Times New Roman"/>
          <w:color w:val="FF0000"/>
          <w:sz w:val="24"/>
          <w:szCs w:val="24"/>
          <w:lang w:eastAsia="pl-PL"/>
        </w:rPr>
      </w:pPr>
    </w:p>
    <w:p w:rsidR="003C6153" w:rsidRDefault="003C6153" w:rsidP="003C6153">
      <w:pPr>
        <w:spacing w:after="0" w:line="240" w:lineRule="auto"/>
        <w:jc w:val="both"/>
        <w:rPr>
          <w:rFonts w:ascii="Times New Roman" w:eastAsia="Times New Roman" w:hAnsi="Times New Roman" w:cs="Times New Roman"/>
          <w:sz w:val="24"/>
          <w:szCs w:val="24"/>
          <w:lang w:eastAsia="pl-PL"/>
        </w:rPr>
      </w:pPr>
      <w:r w:rsidRPr="003C6153">
        <w:rPr>
          <w:rFonts w:ascii="Times New Roman" w:eastAsia="Times New Roman" w:hAnsi="Times New Roman" w:cs="Times New Roman"/>
          <w:sz w:val="24"/>
          <w:szCs w:val="24"/>
          <w:lang w:eastAsia="pl-PL"/>
        </w:rPr>
        <w:t>Czy Zamawiający wymaga, aby Wykonawca, który polega na zdolnościach lub w sytuacji innych podmiotów w celu zabezpieczenia prawidłowej realizacji zamówienia udowodnił Zamawiającemu, że będzie dysponował niezbędnymi zasobami tych podmiotów,</w:t>
      </w:r>
      <w:r w:rsidR="001233D2">
        <w:rPr>
          <w:rFonts w:ascii="Times New Roman" w:eastAsia="Times New Roman" w:hAnsi="Times New Roman" w:cs="Times New Roman"/>
          <w:sz w:val="24"/>
          <w:szCs w:val="24"/>
          <w:lang w:eastAsia="pl-PL"/>
        </w:rPr>
        <w:br/>
      </w:r>
      <w:r w:rsidRPr="003C6153">
        <w:rPr>
          <w:rFonts w:ascii="Times New Roman" w:eastAsia="Times New Roman" w:hAnsi="Times New Roman" w:cs="Times New Roman"/>
          <w:sz w:val="24"/>
          <w:szCs w:val="24"/>
          <w:lang w:eastAsia="pl-PL"/>
        </w:rPr>
        <w:t xml:space="preserve">w szczególności przedstawiając zobowiązanie tych podmiotów </w:t>
      </w:r>
      <w:r>
        <w:rPr>
          <w:rFonts w:ascii="Times New Roman" w:eastAsia="Times New Roman" w:hAnsi="Times New Roman" w:cs="Times New Roman"/>
          <w:sz w:val="24"/>
          <w:szCs w:val="24"/>
          <w:lang w:eastAsia="pl-PL"/>
        </w:rPr>
        <w:t xml:space="preserve"> </w:t>
      </w:r>
      <w:r w:rsidRPr="003C6153">
        <w:rPr>
          <w:rFonts w:ascii="Times New Roman" w:eastAsia="Times New Roman" w:hAnsi="Times New Roman" w:cs="Times New Roman"/>
          <w:sz w:val="24"/>
          <w:szCs w:val="24"/>
          <w:lang w:eastAsia="pl-PL"/>
        </w:rPr>
        <w:t>w postaci oryginału umowy, mówiący o oddaniu mu do dyspozycji niezbędnych zasobów na potrzeby realizacji zamówienia?</w:t>
      </w:r>
    </w:p>
    <w:p w:rsidR="003C6153" w:rsidRDefault="003C6153" w:rsidP="003C6153">
      <w:pPr>
        <w:spacing w:after="0" w:line="240" w:lineRule="auto"/>
        <w:jc w:val="both"/>
        <w:rPr>
          <w:rFonts w:ascii="Times New Roman" w:eastAsia="Times New Roman" w:hAnsi="Times New Roman" w:cs="Times New Roman"/>
          <w:sz w:val="24"/>
          <w:szCs w:val="24"/>
          <w:lang w:eastAsia="pl-PL"/>
        </w:rPr>
      </w:pPr>
    </w:p>
    <w:p w:rsidR="003C6153" w:rsidRPr="001429EB" w:rsidRDefault="00AB27A3" w:rsidP="003C615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w:t>
      </w:r>
    </w:p>
    <w:p w:rsidR="001233D2" w:rsidRPr="001233D2" w:rsidRDefault="001233D2" w:rsidP="001233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Zamawiający wymaga, aby </w:t>
      </w:r>
      <w:r w:rsidRPr="001233D2">
        <w:rPr>
          <w:rFonts w:ascii="Times New Roman" w:eastAsia="Times New Roman" w:hAnsi="Times New Roman" w:cs="Times New Roman"/>
          <w:sz w:val="24"/>
          <w:szCs w:val="24"/>
          <w:lang w:eastAsia="pl-PL"/>
        </w:rPr>
        <w:t>Wykonawca, który polega na zdolnościach lub w sytuacji innych podmiotów w celu zabezpieczenia prawidłowej realizacji zamówienia udowodnił Zamawiającemu, że będzie dysponował niezbędnymi zasobami tych podmiotów,</w:t>
      </w:r>
      <w:r>
        <w:rPr>
          <w:rFonts w:ascii="Times New Roman" w:eastAsia="Times New Roman" w:hAnsi="Times New Roman" w:cs="Times New Roman"/>
          <w:sz w:val="24"/>
          <w:szCs w:val="24"/>
          <w:lang w:eastAsia="pl-PL"/>
        </w:rPr>
        <w:br/>
      </w:r>
      <w:r w:rsidRPr="001233D2">
        <w:rPr>
          <w:rFonts w:ascii="Times New Roman" w:eastAsia="Times New Roman" w:hAnsi="Times New Roman" w:cs="Times New Roman"/>
          <w:sz w:val="24"/>
          <w:szCs w:val="24"/>
          <w:lang w:eastAsia="pl-PL"/>
        </w:rPr>
        <w:t>w szczególności przedstawiając zobowiązanie tych podmiotów  w postaci oryginału umowy, mówiący o oddaniu mu do dyspozycji niezbędnych zasobów na potrzeby realizacji zamówienia</w:t>
      </w:r>
      <w:r w:rsidR="00174959">
        <w:rPr>
          <w:rFonts w:ascii="Times New Roman" w:eastAsia="Times New Roman" w:hAnsi="Times New Roman" w:cs="Times New Roman"/>
          <w:sz w:val="24"/>
          <w:szCs w:val="24"/>
          <w:lang w:eastAsia="pl-PL"/>
        </w:rPr>
        <w:t>.</w:t>
      </w:r>
    </w:p>
    <w:p w:rsidR="001233D2" w:rsidRDefault="001233D2" w:rsidP="003C6153">
      <w:pPr>
        <w:spacing w:after="0" w:line="240" w:lineRule="auto"/>
        <w:jc w:val="both"/>
        <w:rPr>
          <w:rFonts w:ascii="Times New Roman" w:eastAsia="Times New Roman" w:hAnsi="Times New Roman" w:cs="Times New Roman"/>
          <w:sz w:val="24"/>
          <w:szCs w:val="24"/>
          <w:lang w:eastAsia="pl-PL"/>
        </w:rPr>
      </w:pPr>
    </w:p>
    <w:p w:rsidR="00174959" w:rsidRDefault="00174959" w:rsidP="003C6153">
      <w:pPr>
        <w:spacing w:after="0" w:line="240" w:lineRule="auto"/>
        <w:jc w:val="both"/>
        <w:rPr>
          <w:rFonts w:ascii="Times New Roman" w:eastAsia="Times New Roman" w:hAnsi="Times New Roman" w:cs="Times New Roman"/>
          <w:sz w:val="24"/>
          <w:szCs w:val="24"/>
          <w:lang w:eastAsia="pl-PL"/>
        </w:rPr>
      </w:pPr>
    </w:p>
    <w:p w:rsidR="003C6153" w:rsidRDefault="003C6153" w:rsidP="003C6153">
      <w:pPr>
        <w:spacing w:after="0" w:line="240" w:lineRule="auto"/>
        <w:jc w:val="both"/>
        <w:rPr>
          <w:rFonts w:ascii="Times New Roman" w:eastAsia="Times New Roman" w:hAnsi="Times New Roman" w:cs="Times New Roman"/>
          <w:sz w:val="24"/>
          <w:szCs w:val="24"/>
          <w:lang w:eastAsia="pl-PL"/>
        </w:rPr>
      </w:pPr>
    </w:p>
    <w:p w:rsidR="003C6153" w:rsidRPr="003C6153" w:rsidRDefault="001233D2" w:rsidP="003C6153">
      <w:pPr>
        <w:spacing w:after="0" w:line="240" w:lineRule="auto"/>
        <w:jc w:val="both"/>
        <w:rPr>
          <w:rFonts w:ascii="Times New Roman" w:eastAsia="Times New Roman" w:hAnsi="Times New Roman" w:cs="Times New Roman"/>
          <w:b/>
          <w:sz w:val="24"/>
          <w:szCs w:val="24"/>
          <w:lang w:eastAsia="pl-PL"/>
        </w:rPr>
      </w:pPr>
      <w:r w:rsidRPr="001233D2">
        <w:rPr>
          <w:rFonts w:ascii="Times New Roman" w:eastAsia="Times New Roman" w:hAnsi="Times New Roman" w:cs="Times New Roman"/>
          <w:b/>
          <w:sz w:val="24"/>
          <w:szCs w:val="24"/>
          <w:lang w:eastAsia="pl-PL"/>
        </w:rPr>
        <w:lastRenderedPageBreak/>
        <w:t>Pytanie nr 2</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IWZ w rozdziale XIV, ust. 13 Zamawiający napisał:</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„13. Zamawiający będzie korzystał z druków zwrotnego potwierdzenia odbioru.”</w:t>
      </w:r>
    </w:p>
    <w:p w:rsidR="003C6153" w:rsidRPr="001233D2" w:rsidRDefault="003C6153" w:rsidP="003C6153">
      <w:pPr>
        <w:spacing w:after="0" w:line="240" w:lineRule="auto"/>
        <w:ind w:hanging="993"/>
        <w:jc w:val="both"/>
        <w:rPr>
          <w:rFonts w:ascii="Times New Roman" w:hAnsi="Times New Roman" w:cs="Times New Roman"/>
          <w:color w:val="000000" w:themeColor="text1"/>
          <w:sz w:val="24"/>
          <w:szCs w:val="24"/>
        </w:rPr>
      </w:pP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Wykonawca informuje, że obowiązujący formularz potwierdzenia odbioru dla przesyłek nadanych w obrocie krajowym w trybie określonym Kodeksem postępowania administracyjnego (postępowanie administracyjne) przedstawia się następująco:</w:t>
      </w:r>
    </w:p>
    <w:p w:rsidR="003C6153" w:rsidRPr="001233D2" w:rsidRDefault="003C6153" w:rsidP="001233D2">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u w:val="single"/>
        </w:rPr>
        <w:t>Wymogi techniczne:</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1)</w:t>
      </w:r>
      <w:r w:rsidRPr="001233D2">
        <w:rPr>
          <w:rFonts w:ascii="Times New Roman" w:hAnsi="Times New Roman" w:cs="Times New Roman"/>
          <w:color w:val="000000" w:themeColor="text1"/>
          <w:sz w:val="24"/>
          <w:szCs w:val="24"/>
        </w:rPr>
        <w:tab/>
        <w:t>gramatura papieru: papier offsetowy BD 140 – 200 g/m2;</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2)</w:t>
      </w:r>
      <w:r w:rsidRPr="001233D2">
        <w:rPr>
          <w:rFonts w:ascii="Times New Roman" w:hAnsi="Times New Roman" w:cs="Times New Roman"/>
          <w:color w:val="000000" w:themeColor="text1"/>
          <w:sz w:val="24"/>
          <w:szCs w:val="24"/>
        </w:rPr>
        <w:tab/>
        <w:t xml:space="preserve">wymiar druku*: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t>
      </w:r>
      <w:r w:rsidRPr="001233D2">
        <w:rPr>
          <w:rFonts w:ascii="Times New Roman" w:hAnsi="Times New Roman" w:cs="Times New Roman"/>
          <w:color w:val="000000" w:themeColor="text1"/>
          <w:sz w:val="24"/>
          <w:szCs w:val="24"/>
        </w:rPr>
        <w:tab/>
        <w:t xml:space="preserve">minimalne: 90 x 140 mm (część środkowa, bez listew bocznych);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t>
      </w:r>
      <w:r w:rsidRPr="001233D2">
        <w:rPr>
          <w:rFonts w:ascii="Times New Roman" w:hAnsi="Times New Roman" w:cs="Times New Roman"/>
          <w:color w:val="000000" w:themeColor="text1"/>
          <w:sz w:val="24"/>
          <w:szCs w:val="24"/>
        </w:rPr>
        <w:tab/>
        <w:t>optymalne wymiary:</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a)</w:t>
      </w:r>
      <w:r w:rsidRPr="001233D2">
        <w:rPr>
          <w:rFonts w:ascii="Times New Roman" w:hAnsi="Times New Roman" w:cs="Times New Roman"/>
          <w:color w:val="000000" w:themeColor="text1"/>
          <w:sz w:val="24"/>
          <w:szCs w:val="24"/>
        </w:rPr>
        <w:tab/>
        <w:t>część środkowa, bez listew bocznych: 100 x 140 mm,</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b)</w:t>
      </w:r>
      <w:r w:rsidRPr="001233D2">
        <w:rPr>
          <w:rFonts w:ascii="Times New Roman" w:hAnsi="Times New Roman" w:cs="Times New Roman"/>
          <w:color w:val="000000" w:themeColor="text1"/>
          <w:sz w:val="24"/>
          <w:szCs w:val="24"/>
        </w:rPr>
        <w:tab/>
        <w:t>całość druku, tj. część środkowa + listwy boczne: 100 x 160 mm;</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wszystkie wymiary przyjmuje się z tolerancją 2 mm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3)</w:t>
      </w:r>
      <w:r w:rsidRPr="001233D2">
        <w:rPr>
          <w:rFonts w:ascii="Times New Roman" w:hAnsi="Times New Roman" w:cs="Times New Roman"/>
          <w:color w:val="000000" w:themeColor="text1"/>
          <w:sz w:val="24"/>
          <w:szCs w:val="24"/>
        </w:rPr>
        <w:tab/>
        <w:t>listwy po obu stronach, perforacja pionowa pozwalająca na wyrwanie środkowej części druku, bez jego uszkodzenia;</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4)</w:t>
      </w:r>
      <w:r w:rsidRPr="001233D2">
        <w:rPr>
          <w:rFonts w:ascii="Times New Roman" w:hAnsi="Times New Roman" w:cs="Times New Roman"/>
          <w:color w:val="000000" w:themeColor="text1"/>
          <w:sz w:val="24"/>
          <w:szCs w:val="24"/>
        </w:rPr>
        <w:tab/>
        <w:t>co najmniej 5 mm pasek kleju gwarantujący przyczepność do różnego rodzaju podłoża w zróżnicowanym zakresie temperatur, zabezpieczony osłoną.</w:t>
      </w:r>
    </w:p>
    <w:p w:rsidR="003C6153" w:rsidRPr="001233D2" w:rsidRDefault="003C6153" w:rsidP="001233D2">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u w:val="single"/>
        </w:rPr>
        <w:t>Adres nadawcy przesyłki:</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naniesiony w strefie prostokątnej na stronie przedniej druku (awers), w dolnej prawej części w minimalnej odległości: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t>
      </w:r>
      <w:r w:rsidRPr="001233D2">
        <w:rPr>
          <w:rFonts w:ascii="Times New Roman" w:hAnsi="Times New Roman" w:cs="Times New Roman"/>
          <w:color w:val="000000" w:themeColor="text1"/>
          <w:sz w:val="24"/>
          <w:szCs w:val="24"/>
        </w:rPr>
        <w:tab/>
        <w:t>40 mm od górnego brzegu;</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t>
      </w:r>
      <w:r w:rsidRPr="001233D2">
        <w:rPr>
          <w:rFonts w:ascii="Times New Roman" w:hAnsi="Times New Roman" w:cs="Times New Roman"/>
          <w:color w:val="000000" w:themeColor="text1"/>
          <w:sz w:val="24"/>
          <w:szCs w:val="24"/>
        </w:rPr>
        <w:tab/>
        <w:t>5 mm od prawego brzegu;</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t>
      </w:r>
      <w:r w:rsidRPr="001233D2">
        <w:rPr>
          <w:rFonts w:ascii="Times New Roman" w:hAnsi="Times New Roman" w:cs="Times New Roman"/>
          <w:color w:val="000000" w:themeColor="text1"/>
          <w:sz w:val="24"/>
          <w:szCs w:val="24"/>
        </w:rPr>
        <w:tab/>
        <w:t xml:space="preserve">15 mm od dolnego brzegu. </w:t>
      </w:r>
    </w:p>
    <w:p w:rsidR="003C6153" w:rsidRPr="001233D2" w:rsidRDefault="003C6153" w:rsidP="001233D2">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u w:val="single"/>
        </w:rPr>
        <w:t>Adres adresata przesyłki:</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naniesiony w strefie prostokątnej na stronie przedniej druku (awers), w górnej lewej części.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W pasie 15 mm powyżej dolnej krawędzi strony przedniej druku (awers) oraz z prawej strony danych adresowych nadawcy nie można umieszczać żadnych napisów/nadruków.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WAŻNE: Podczas sortowania przesyłek ich adresy rozpoznawane są automatycznie, dlatego dane na przesyłkach i formularzach powinny być nanoszone kolorem niebieskim lub czarnym.</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noProof/>
          <w:color w:val="000000" w:themeColor="text1"/>
          <w:sz w:val="24"/>
          <w:szCs w:val="24"/>
          <w:lang w:eastAsia="pl-PL"/>
        </w:rPr>
        <w:lastRenderedPageBreak/>
        <w:drawing>
          <wp:inline distT="0" distB="0" distL="0" distR="0">
            <wp:extent cx="4371975" cy="562817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269" cy="5664601"/>
                    </a:xfrm>
                    <a:prstGeom prst="rect">
                      <a:avLst/>
                    </a:prstGeom>
                    <a:noFill/>
                    <a:ln>
                      <a:noFill/>
                    </a:ln>
                  </pic:spPr>
                </pic:pic>
              </a:graphicData>
            </a:graphic>
          </wp:inline>
        </w:drawing>
      </w:r>
    </w:p>
    <w:p w:rsidR="001233D2" w:rsidRDefault="001233D2" w:rsidP="001233D2">
      <w:pPr>
        <w:spacing w:after="0" w:line="240" w:lineRule="auto"/>
        <w:jc w:val="both"/>
        <w:rPr>
          <w:rFonts w:ascii="Times New Roman" w:hAnsi="Times New Roman" w:cs="Times New Roman"/>
          <w:color w:val="000000" w:themeColor="text1"/>
          <w:sz w:val="24"/>
          <w:szCs w:val="24"/>
        </w:rPr>
      </w:pP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Formularz potwierdzenia odbioru dla przesyłek nadanych w trybie określonym ustawą Ordynacja podatkowa (postępowanie podatkowe)</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p>
    <w:p w:rsidR="003C6153" w:rsidRPr="001233D2" w:rsidRDefault="003C6153" w:rsidP="001233D2">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u w:val="single"/>
        </w:rPr>
        <w:t>Wymogi techniczne:</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gramatura papieru: papier offsetowy BD 140 – 200 g/m2;</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wymiar druku*: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minimalne: 90 x 140 mm (część środkowa, bez listew bocznych);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optymalne wymiary:</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część środkowa, bez listew bocznych: 100 x 140 mm,</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całość druku, tj. część środkowa + listwy boczne: 100 x 160 mm;</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wszystkie wymiary przyjmuje się z tolerancją 2 mm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listwy po obu stronach, perforacja pionowa pozwalająca na wyrwanie środkowej części druku, bez jego uszkodzenia;</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co najmniej 5 mm pasek kleju gwarantujący przyczepność do różnego rodzaju podłoża w zróżnicowanym zakresie temperatur, zabezpieczony osłoną.</w:t>
      </w:r>
    </w:p>
    <w:p w:rsidR="00E033E4" w:rsidRDefault="00E033E4" w:rsidP="001233D2">
      <w:pPr>
        <w:spacing w:after="0" w:line="240" w:lineRule="auto"/>
        <w:jc w:val="both"/>
        <w:rPr>
          <w:rFonts w:ascii="Times New Roman" w:hAnsi="Times New Roman" w:cs="Times New Roman"/>
          <w:color w:val="000000" w:themeColor="text1"/>
          <w:sz w:val="24"/>
          <w:szCs w:val="24"/>
          <w:u w:val="single"/>
        </w:rPr>
      </w:pPr>
    </w:p>
    <w:p w:rsidR="00E033E4" w:rsidRDefault="00E033E4" w:rsidP="001233D2">
      <w:pPr>
        <w:spacing w:after="0" w:line="240" w:lineRule="auto"/>
        <w:jc w:val="both"/>
        <w:rPr>
          <w:rFonts w:ascii="Times New Roman" w:hAnsi="Times New Roman" w:cs="Times New Roman"/>
          <w:color w:val="000000" w:themeColor="text1"/>
          <w:sz w:val="24"/>
          <w:szCs w:val="24"/>
          <w:u w:val="single"/>
        </w:rPr>
      </w:pPr>
    </w:p>
    <w:p w:rsidR="003C6153" w:rsidRPr="001233D2" w:rsidRDefault="003C6153" w:rsidP="001233D2">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u w:val="single"/>
        </w:rPr>
        <w:lastRenderedPageBreak/>
        <w:t>Adres nadawcy przesyłki:</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naniesiony w strefie prostokątnej na stronie przedniej druku (awers), w dolnej prawej części w minimalnej odległości: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40 mm od górnego brzegu;</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5 mm od prawego brzegu;</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15 mm od dolnego brzegu. </w:t>
      </w:r>
    </w:p>
    <w:p w:rsidR="003C6153" w:rsidRPr="001233D2" w:rsidRDefault="003C6153" w:rsidP="001233D2">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u w:val="single"/>
        </w:rPr>
        <w:t>Adres adresata przesyłki:</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naniesiony w strefie prostokątnej na stronie przedniej druku (awers), w górnej lewej części.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W pasie 15 mm powyżej dolnej krawędzi strony przedniej druku (awers) oraz z prawej strony danych adresowych nadawcy nie można umieszczać żadnych napisów/nadruków.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WAŻNE: Podczas sortowania przesyłek ich adresy rozpoznawane są automatycznie, dlatego dane na przesyłkach i formularzach powinny być nanoszone kolorem niebieskim lub czarnym.</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noProof/>
          <w:color w:val="000000" w:themeColor="text1"/>
          <w:sz w:val="24"/>
          <w:szCs w:val="24"/>
          <w:lang w:eastAsia="pl-PL"/>
        </w:rPr>
        <w:drawing>
          <wp:inline distT="0" distB="0" distL="0" distR="0">
            <wp:extent cx="4143375" cy="5419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5419725"/>
                    </a:xfrm>
                    <a:prstGeom prst="rect">
                      <a:avLst/>
                    </a:prstGeom>
                    <a:noFill/>
                    <a:ln>
                      <a:noFill/>
                    </a:ln>
                  </pic:spPr>
                </pic:pic>
              </a:graphicData>
            </a:graphic>
          </wp:inline>
        </w:drawing>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Stosowanie właściwych i prawidłowych druków potwierdzenia odbioru jest niezbędne dla Wykonawcy celem prawidłowego doręczenia przesyłek nadawanych na „zasadach specjalnych”.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lastRenderedPageBreak/>
        <w:t xml:space="preserve">Czy wobec powyższego, Zamawiający dostosuje wzór zwrotnego potwierdzenia odbioru, dla przesyłek poleconych nadanych w obrocie krajowym w trybie określonym Kodeksem postępowania administracyjnego, Kodeksu postępowania cywilnego oraz Ordynacji podatkowej zgodnie z powyższymi standardami? </w:t>
      </w:r>
    </w:p>
    <w:p w:rsidR="003C6153" w:rsidRPr="001233D2" w:rsidRDefault="003C6153" w:rsidP="001233D2">
      <w:pPr>
        <w:spacing w:after="0" w:line="240" w:lineRule="auto"/>
        <w:jc w:val="both"/>
        <w:rPr>
          <w:rFonts w:ascii="Times New Roman" w:hAnsi="Times New Roman" w:cs="Times New Roman"/>
          <w:color w:val="000000" w:themeColor="text1"/>
          <w:sz w:val="24"/>
          <w:szCs w:val="24"/>
        </w:rPr>
      </w:pPr>
    </w:p>
    <w:p w:rsidR="001233D2" w:rsidRPr="001429EB" w:rsidRDefault="00AB27A3" w:rsidP="001233D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4E0153" w:rsidRDefault="004E0153" w:rsidP="004E0153">
      <w:pPr>
        <w:spacing w:after="0" w:line="240" w:lineRule="auto"/>
        <w:jc w:val="both"/>
        <w:rPr>
          <w:rFonts w:ascii="Times New Roman" w:hAnsi="Times New Roman" w:cs="Times New Roman"/>
          <w:sz w:val="24"/>
          <w:szCs w:val="24"/>
        </w:rPr>
      </w:pPr>
      <w:r w:rsidRPr="001233D2">
        <w:rPr>
          <w:rFonts w:ascii="Times New Roman" w:hAnsi="Times New Roman" w:cs="Times New Roman"/>
          <w:color w:val="000000" w:themeColor="text1"/>
          <w:sz w:val="24"/>
          <w:szCs w:val="24"/>
        </w:rPr>
        <w:t>Zamawiający dostosuje wzór zwrotnego potwierdzenia odbioru</w:t>
      </w:r>
      <w:r>
        <w:rPr>
          <w:rFonts w:ascii="Times New Roman" w:hAnsi="Times New Roman" w:cs="Times New Roman"/>
          <w:color w:val="000000" w:themeColor="text1"/>
          <w:sz w:val="24"/>
          <w:szCs w:val="24"/>
        </w:rPr>
        <w:t>, po wyczerpaniu druków obecnie stosowanych</w:t>
      </w:r>
      <w:r w:rsidR="004809B2">
        <w:rPr>
          <w:rFonts w:ascii="Times New Roman" w:hAnsi="Times New Roman" w:cs="Times New Roman"/>
          <w:color w:val="000000" w:themeColor="text1"/>
          <w:sz w:val="24"/>
          <w:szCs w:val="24"/>
        </w:rPr>
        <w:t xml:space="preserve"> (do wykorzystania pozostało około 2.000 szt.)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N</w:t>
      </w:r>
      <w:r w:rsidRPr="004E0153">
        <w:rPr>
          <w:rFonts w:ascii="Times New Roman" w:hAnsi="Times New Roman" w:cs="Times New Roman"/>
          <w:sz w:val="24"/>
          <w:szCs w:val="24"/>
        </w:rPr>
        <w:t>a dzień dzisiejszy wykorzystujemy</w:t>
      </w:r>
      <w:r>
        <w:rPr>
          <w:rFonts w:ascii="Times New Roman" w:hAnsi="Times New Roman" w:cs="Times New Roman"/>
          <w:sz w:val="24"/>
          <w:szCs w:val="24"/>
        </w:rPr>
        <w:t xml:space="preserve"> z</w:t>
      </w:r>
      <w:r w:rsidRPr="004E0153">
        <w:rPr>
          <w:rFonts w:ascii="Times New Roman" w:hAnsi="Times New Roman" w:cs="Times New Roman"/>
          <w:sz w:val="24"/>
          <w:szCs w:val="24"/>
        </w:rPr>
        <w:t xml:space="preserve">wrotki </w:t>
      </w:r>
      <w:r>
        <w:rPr>
          <w:rFonts w:ascii="Times New Roman" w:hAnsi="Times New Roman" w:cs="Times New Roman"/>
          <w:sz w:val="24"/>
          <w:szCs w:val="24"/>
        </w:rPr>
        <w:t>wydrukowane</w:t>
      </w:r>
      <w:r w:rsidRPr="004E0153">
        <w:rPr>
          <w:rFonts w:ascii="Times New Roman" w:hAnsi="Times New Roman" w:cs="Times New Roman"/>
          <w:sz w:val="24"/>
          <w:szCs w:val="24"/>
        </w:rPr>
        <w:t xml:space="preserve"> na nasze potrzeby </w:t>
      </w:r>
      <w:r>
        <w:rPr>
          <w:rFonts w:ascii="Times New Roman" w:hAnsi="Times New Roman" w:cs="Times New Roman"/>
          <w:sz w:val="24"/>
          <w:szCs w:val="24"/>
        </w:rPr>
        <w:t>i z</w:t>
      </w:r>
      <w:r w:rsidRPr="004E0153">
        <w:rPr>
          <w:rFonts w:ascii="Times New Roman" w:hAnsi="Times New Roman" w:cs="Times New Roman"/>
          <w:sz w:val="24"/>
          <w:szCs w:val="24"/>
        </w:rPr>
        <w:t xml:space="preserve"> chwilą dokonania zamówienia na dostawę następnych dostosujemy formularz do rekomendo</w:t>
      </w:r>
      <w:r>
        <w:rPr>
          <w:rFonts w:ascii="Times New Roman" w:hAnsi="Times New Roman" w:cs="Times New Roman"/>
          <w:sz w:val="24"/>
          <w:szCs w:val="24"/>
        </w:rPr>
        <w:t>wanego przez Pocztę Polską S.A.</w:t>
      </w:r>
    </w:p>
    <w:p w:rsidR="004E0153" w:rsidRDefault="004E0153" w:rsidP="001233D2">
      <w:pPr>
        <w:spacing w:after="0" w:line="240" w:lineRule="auto"/>
        <w:jc w:val="both"/>
        <w:rPr>
          <w:rFonts w:ascii="Times New Roman" w:hAnsi="Times New Roman" w:cs="Times New Roman"/>
          <w:b/>
          <w:color w:val="000000" w:themeColor="text1"/>
          <w:sz w:val="24"/>
          <w:szCs w:val="24"/>
        </w:rPr>
      </w:pPr>
    </w:p>
    <w:p w:rsidR="001233D2" w:rsidRPr="004E0153" w:rsidRDefault="004E0153" w:rsidP="001233D2">
      <w:pPr>
        <w:spacing w:after="0" w:line="240" w:lineRule="auto"/>
        <w:jc w:val="both"/>
        <w:rPr>
          <w:rFonts w:ascii="Times New Roman" w:hAnsi="Times New Roman" w:cs="Times New Roman"/>
          <w:b/>
          <w:color w:val="000000" w:themeColor="text1"/>
          <w:sz w:val="24"/>
          <w:szCs w:val="24"/>
        </w:rPr>
      </w:pPr>
      <w:r w:rsidRPr="004E0153">
        <w:rPr>
          <w:rFonts w:ascii="Times New Roman" w:hAnsi="Times New Roman" w:cs="Times New Roman"/>
          <w:b/>
          <w:color w:val="000000" w:themeColor="text1"/>
          <w:sz w:val="24"/>
          <w:szCs w:val="24"/>
        </w:rPr>
        <w:t>Pytanie nr 3</w:t>
      </w:r>
    </w:p>
    <w:p w:rsidR="003C6153" w:rsidRPr="001233D2" w:rsidRDefault="003C6153" w:rsidP="004E0153">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IWZ w rozdziale XIV, ust. 18 Zamawiający wymienia Paczki pocztowe o wadze do</w:t>
      </w:r>
      <w:r w:rsidR="004E0153">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20 000 g (Gabaryt A i B). Jednocześnie w Załączniku nr 1A Kalkulacja Cenowa wymienia Paczki pocztowe Ekonomiczne i Priorytetowe o wadze do 10 kg.</w:t>
      </w:r>
    </w:p>
    <w:p w:rsidR="003C6153" w:rsidRDefault="003C6153" w:rsidP="004E0153">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Wykonawca zwraca się z prośba o ujednolicenie i modyfikację ust. 18, wprowadzając zapis, iż Paczki pocztowe krajowe są do wagi 10 kg (Gabary</w:t>
      </w:r>
      <w:r w:rsidR="00174959">
        <w:rPr>
          <w:rFonts w:ascii="Times New Roman" w:hAnsi="Times New Roman" w:cs="Times New Roman"/>
          <w:color w:val="000000" w:themeColor="text1"/>
          <w:sz w:val="24"/>
          <w:szCs w:val="24"/>
        </w:rPr>
        <w:t>t</w:t>
      </w:r>
      <w:r w:rsidRPr="001233D2">
        <w:rPr>
          <w:rFonts w:ascii="Times New Roman" w:hAnsi="Times New Roman" w:cs="Times New Roman"/>
          <w:color w:val="000000" w:themeColor="text1"/>
          <w:sz w:val="24"/>
          <w:szCs w:val="24"/>
        </w:rPr>
        <w:t xml:space="preserve"> A i B).</w:t>
      </w:r>
    </w:p>
    <w:p w:rsidR="004E0153" w:rsidRDefault="004E0153" w:rsidP="004E0153">
      <w:pPr>
        <w:spacing w:after="0" w:line="240" w:lineRule="auto"/>
        <w:jc w:val="both"/>
        <w:rPr>
          <w:rFonts w:ascii="Times New Roman" w:hAnsi="Times New Roman" w:cs="Times New Roman"/>
          <w:color w:val="000000" w:themeColor="text1"/>
          <w:sz w:val="24"/>
          <w:szCs w:val="24"/>
        </w:rPr>
      </w:pPr>
    </w:p>
    <w:p w:rsidR="004E0153" w:rsidRPr="001429EB" w:rsidRDefault="00AB27A3" w:rsidP="004E015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ED45AC" w:rsidRDefault="00ED45AC" w:rsidP="004E015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dokonał </w:t>
      </w:r>
      <w:r w:rsidR="00397724">
        <w:rPr>
          <w:rFonts w:ascii="Times New Roman" w:hAnsi="Times New Roman" w:cs="Times New Roman"/>
          <w:color w:val="000000" w:themeColor="text1"/>
          <w:sz w:val="24"/>
          <w:szCs w:val="24"/>
        </w:rPr>
        <w:t>zmiany</w:t>
      </w:r>
      <w:r>
        <w:rPr>
          <w:rFonts w:ascii="Times New Roman" w:hAnsi="Times New Roman" w:cs="Times New Roman"/>
          <w:color w:val="000000" w:themeColor="text1"/>
          <w:sz w:val="24"/>
          <w:szCs w:val="24"/>
        </w:rPr>
        <w:t xml:space="preserve"> w</w:t>
      </w:r>
      <w:r w:rsidRPr="001233D2">
        <w:rPr>
          <w:rFonts w:ascii="Times New Roman" w:hAnsi="Times New Roman" w:cs="Times New Roman"/>
          <w:color w:val="000000" w:themeColor="text1"/>
          <w:sz w:val="24"/>
          <w:szCs w:val="24"/>
        </w:rPr>
        <w:t xml:space="preserve"> IWZ w rozdziale XIV ust. 18</w:t>
      </w:r>
      <w:r>
        <w:rPr>
          <w:rFonts w:ascii="Times New Roman" w:hAnsi="Times New Roman" w:cs="Times New Roman"/>
          <w:color w:val="000000" w:themeColor="text1"/>
          <w:sz w:val="24"/>
          <w:szCs w:val="24"/>
        </w:rPr>
        <w:t xml:space="preserve"> wprowadzając zapis:</w:t>
      </w:r>
    </w:p>
    <w:p w:rsidR="00ED45AC" w:rsidRPr="00ED45AC" w:rsidRDefault="00397724" w:rsidP="00ED45AC">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45AC" w:rsidRPr="00ED45AC">
        <w:rPr>
          <w:rFonts w:ascii="Times New Roman" w:hAnsi="Times New Roman" w:cs="Times New Roman"/>
          <w:sz w:val="24"/>
          <w:szCs w:val="24"/>
        </w:rPr>
        <w:t xml:space="preserve">- Paczki pocztowe o wadze do </w:t>
      </w:r>
      <w:r w:rsidR="00ED45AC">
        <w:rPr>
          <w:rFonts w:ascii="Times New Roman" w:hAnsi="Times New Roman" w:cs="Times New Roman"/>
          <w:sz w:val="24"/>
          <w:szCs w:val="24"/>
        </w:rPr>
        <w:t>10 kg</w:t>
      </w:r>
      <w:r w:rsidR="00ED45AC" w:rsidRPr="00ED45AC">
        <w:rPr>
          <w:rFonts w:ascii="Times New Roman" w:hAnsi="Times New Roman" w:cs="Times New Roman"/>
          <w:sz w:val="24"/>
          <w:szCs w:val="24"/>
        </w:rPr>
        <w:t xml:space="preserve"> (Gabaryt A i B):</w:t>
      </w:r>
      <w:r>
        <w:rPr>
          <w:rFonts w:ascii="Times New Roman" w:hAnsi="Times New Roman" w:cs="Times New Roman"/>
          <w:sz w:val="24"/>
          <w:szCs w:val="24"/>
        </w:rPr>
        <w:t>”…</w:t>
      </w:r>
    </w:p>
    <w:p w:rsidR="001429EB" w:rsidRDefault="001429EB" w:rsidP="004E0153">
      <w:pPr>
        <w:spacing w:after="0" w:line="240" w:lineRule="auto"/>
        <w:jc w:val="both"/>
        <w:rPr>
          <w:rFonts w:ascii="Times New Roman" w:hAnsi="Times New Roman" w:cs="Times New Roman"/>
          <w:b/>
          <w:color w:val="000000" w:themeColor="text1"/>
          <w:sz w:val="24"/>
          <w:szCs w:val="24"/>
        </w:rPr>
      </w:pPr>
    </w:p>
    <w:p w:rsidR="004E0153" w:rsidRPr="004809B2" w:rsidRDefault="004809B2" w:rsidP="004E0153">
      <w:pPr>
        <w:spacing w:after="0" w:line="240" w:lineRule="auto"/>
        <w:jc w:val="both"/>
        <w:rPr>
          <w:rFonts w:ascii="Times New Roman" w:hAnsi="Times New Roman" w:cs="Times New Roman"/>
          <w:b/>
          <w:color w:val="000000" w:themeColor="text1"/>
          <w:sz w:val="24"/>
          <w:szCs w:val="24"/>
        </w:rPr>
      </w:pPr>
      <w:r w:rsidRPr="004809B2">
        <w:rPr>
          <w:rFonts w:ascii="Times New Roman" w:hAnsi="Times New Roman" w:cs="Times New Roman"/>
          <w:b/>
          <w:color w:val="000000" w:themeColor="text1"/>
          <w:sz w:val="24"/>
          <w:szCs w:val="24"/>
        </w:rPr>
        <w:t>Pytanie nr 4</w:t>
      </w:r>
    </w:p>
    <w:p w:rsidR="003C6153" w:rsidRPr="001233D2" w:rsidRDefault="003C6153" w:rsidP="004809B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Zwracamy się z  prośbą o dodanie w Załączniku nr 1A do IWZ  Kalkulacja Cenowa dodatkowej kolumny nr 7 pt. „Wartość brutto”.</w:t>
      </w:r>
    </w:p>
    <w:p w:rsidR="004809B2" w:rsidRDefault="004809B2" w:rsidP="004809B2">
      <w:pPr>
        <w:spacing w:after="0" w:line="240" w:lineRule="auto"/>
        <w:jc w:val="both"/>
        <w:rPr>
          <w:rFonts w:ascii="Times New Roman" w:hAnsi="Times New Roman" w:cs="Times New Roman"/>
          <w:color w:val="000000" w:themeColor="text1"/>
          <w:sz w:val="24"/>
          <w:szCs w:val="24"/>
        </w:rPr>
      </w:pPr>
    </w:p>
    <w:p w:rsidR="004809B2" w:rsidRPr="00ED45AC" w:rsidRDefault="00AB27A3" w:rsidP="004809B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4809B2" w:rsidRDefault="004809B2" w:rsidP="004809B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zmodyfikował </w:t>
      </w:r>
      <w:r w:rsidRPr="001233D2">
        <w:rPr>
          <w:rFonts w:ascii="Times New Roman" w:hAnsi="Times New Roman" w:cs="Times New Roman"/>
          <w:color w:val="000000" w:themeColor="text1"/>
          <w:sz w:val="24"/>
          <w:szCs w:val="24"/>
        </w:rPr>
        <w:t>Załącznik nr 1A do IWZ Kalkulacja Cenowa</w:t>
      </w:r>
      <w:r>
        <w:rPr>
          <w:rFonts w:ascii="Times New Roman" w:hAnsi="Times New Roman" w:cs="Times New Roman"/>
          <w:color w:val="000000" w:themeColor="text1"/>
          <w:sz w:val="24"/>
          <w:szCs w:val="24"/>
        </w:rPr>
        <w:t xml:space="preserve"> w tym zakresie.</w:t>
      </w:r>
    </w:p>
    <w:p w:rsidR="004809B2" w:rsidRDefault="004809B2" w:rsidP="004809B2">
      <w:pPr>
        <w:spacing w:after="0" w:line="240" w:lineRule="auto"/>
        <w:jc w:val="both"/>
        <w:rPr>
          <w:rFonts w:ascii="Times New Roman" w:hAnsi="Times New Roman" w:cs="Times New Roman"/>
          <w:color w:val="000000" w:themeColor="text1"/>
          <w:sz w:val="24"/>
          <w:szCs w:val="24"/>
        </w:rPr>
      </w:pPr>
    </w:p>
    <w:p w:rsidR="004809B2" w:rsidRPr="004809B2" w:rsidRDefault="004809B2" w:rsidP="004809B2">
      <w:pPr>
        <w:spacing w:after="0" w:line="240" w:lineRule="auto"/>
        <w:jc w:val="both"/>
        <w:rPr>
          <w:rFonts w:ascii="Times New Roman" w:hAnsi="Times New Roman" w:cs="Times New Roman"/>
          <w:b/>
          <w:color w:val="000000" w:themeColor="text1"/>
          <w:sz w:val="24"/>
          <w:szCs w:val="24"/>
        </w:rPr>
      </w:pPr>
      <w:r w:rsidRPr="004809B2">
        <w:rPr>
          <w:rFonts w:ascii="Times New Roman" w:hAnsi="Times New Roman" w:cs="Times New Roman"/>
          <w:b/>
          <w:color w:val="000000" w:themeColor="text1"/>
          <w:sz w:val="24"/>
          <w:szCs w:val="24"/>
        </w:rPr>
        <w:t xml:space="preserve">Pytanie nr </w:t>
      </w:r>
      <w:r w:rsidR="00ED45AC">
        <w:rPr>
          <w:rFonts w:ascii="Times New Roman" w:hAnsi="Times New Roman" w:cs="Times New Roman"/>
          <w:b/>
          <w:color w:val="000000" w:themeColor="text1"/>
          <w:sz w:val="24"/>
          <w:szCs w:val="24"/>
        </w:rPr>
        <w:t>5</w:t>
      </w:r>
    </w:p>
    <w:p w:rsidR="003C6153" w:rsidRPr="001233D2" w:rsidRDefault="003C6153" w:rsidP="004809B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IWZ w rozdziale XIV, ust. 17 Zamawiający wymienia formaty i wagi przesyłek listowych w obrocie krajowym. W przedmiotowym ustępie Zamawiający wskazuje format S o wadze do 500g, natomiast w Załączniku nr 1A do IWZ Kalkulacja Cenowa Zamawiający wymienia</w:t>
      </w:r>
      <w:r w:rsidR="001429EB">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w różnych pozycjach tabeli przesyłki listowe zwykłe i polecone KRAJ - format S o wadze do 350g.</w:t>
      </w:r>
    </w:p>
    <w:p w:rsidR="003C6153" w:rsidRPr="001233D2" w:rsidRDefault="003C6153" w:rsidP="004809B2">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Zwracamy się z prośbą o modyfikację Załącznika nr 1 Kalkulacji Cenowej wykazując, iż format S dotyczący przesyłek listowych zwykłych i poleconych jest w poszczególnych pozycjach</w:t>
      </w:r>
      <w:r w:rsidR="001429EB">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o wadze do 500g.</w:t>
      </w:r>
    </w:p>
    <w:p w:rsidR="004809B2" w:rsidRDefault="004809B2" w:rsidP="004809B2">
      <w:pPr>
        <w:spacing w:after="0" w:line="240" w:lineRule="auto"/>
        <w:jc w:val="both"/>
        <w:rPr>
          <w:rFonts w:ascii="Times New Roman" w:hAnsi="Times New Roman" w:cs="Times New Roman"/>
          <w:color w:val="000000" w:themeColor="text1"/>
          <w:sz w:val="24"/>
          <w:szCs w:val="24"/>
        </w:rPr>
      </w:pPr>
    </w:p>
    <w:p w:rsidR="001429EB" w:rsidRPr="00ED45AC" w:rsidRDefault="00AB27A3" w:rsidP="004809B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1429EB" w:rsidRDefault="001429EB" w:rsidP="001429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zmodyfikował </w:t>
      </w:r>
      <w:r w:rsidRPr="001233D2">
        <w:rPr>
          <w:rFonts w:ascii="Times New Roman" w:hAnsi="Times New Roman" w:cs="Times New Roman"/>
          <w:color w:val="000000" w:themeColor="text1"/>
          <w:sz w:val="24"/>
          <w:szCs w:val="24"/>
        </w:rPr>
        <w:t>Załącznik nr 1A do IWZ Kalkulacja Cenowa</w:t>
      </w:r>
      <w:r>
        <w:rPr>
          <w:rFonts w:ascii="Times New Roman" w:hAnsi="Times New Roman" w:cs="Times New Roman"/>
          <w:color w:val="000000" w:themeColor="text1"/>
          <w:sz w:val="24"/>
          <w:szCs w:val="24"/>
        </w:rPr>
        <w:t xml:space="preserve"> w tym zakresie.</w:t>
      </w:r>
    </w:p>
    <w:p w:rsidR="001429EB" w:rsidRDefault="001429EB" w:rsidP="004809B2">
      <w:pPr>
        <w:spacing w:after="0" w:line="240" w:lineRule="auto"/>
        <w:jc w:val="both"/>
        <w:rPr>
          <w:rFonts w:ascii="Times New Roman" w:hAnsi="Times New Roman" w:cs="Times New Roman"/>
          <w:color w:val="000000" w:themeColor="text1"/>
          <w:sz w:val="24"/>
          <w:szCs w:val="24"/>
        </w:rPr>
      </w:pPr>
    </w:p>
    <w:p w:rsidR="001429EB" w:rsidRPr="001429EB" w:rsidRDefault="001429EB" w:rsidP="004809B2">
      <w:pPr>
        <w:spacing w:after="0" w:line="240" w:lineRule="auto"/>
        <w:jc w:val="both"/>
        <w:rPr>
          <w:rFonts w:ascii="Times New Roman" w:hAnsi="Times New Roman" w:cs="Times New Roman"/>
          <w:b/>
          <w:color w:val="000000" w:themeColor="text1"/>
          <w:sz w:val="24"/>
          <w:szCs w:val="24"/>
        </w:rPr>
      </w:pPr>
      <w:r w:rsidRPr="001429EB">
        <w:rPr>
          <w:rFonts w:ascii="Times New Roman" w:hAnsi="Times New Roman" w:cs="Times New Roman"/>
          <w:b/>
          <w:color w:val="000000" w:themeColor="text1"/>
          <w:sz w:val="24"/>
          <w:szCs w:val="24"/>
        </w:rPr>
        <w:t xml:space="preserve">Pytanie nr </w:t>
      </w:r>
      <w:r w:rsidR="00ED45AC">
        <w:rPr>
          <w:rFonts w:ascii="Times New Roman" w:hAnsi="Times New Roman" w:cs="Times New Roman"/>
          <w:b/>
          <w:color w:val="000000" w:themeColor="text1"/>
          <w:sz w:val="24"/>
          <w:szCs w:val="24"/>
        </w:rPr>
        <w:t>6</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Załączniku nr 1A do IWZ Kalkulacja Cenowa Zamawiający wymienia „Listy zagraniczne zwykłe”.</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Uprzejmie informujemy, że z dniem 01.09.2020r. nastąpiła likwidacja strumienia ekonomicznego dla przesyłek listowych w obrocie zagranicznym. Oznacza to, że istnieje możliwość nadania w obrocie zagranicznym przesyłek listowych nierejestrowanych</w:t>
      </w:r>
      <w:r w:rsidR="00ED45AC">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 xml:space="preserve">i poleconych </w:t>
      </w:r>
      <w:r w:rsidRPr="001233D2">
        <w:rPr>
          <w:rFonts w:ascii="Times New Roman" w:hAnsi="Times New Roman" w:cs="Times New Roman"/>
          <w:color w:val="000000" w:themeColor="text1"/>
          <w:sz w:val="24"/>
          <w:szCs w:val="24"/>
          <w:u w:val="single"/>
        </w:rPr>
        <w:t>tylko w strumieniu priorytetowym</w:t>
      </w:r>
      <w:r w:rsidRPr="001233D2">
        <w:rPr>
          <w:rFonts w:ascii="Times New Roman" w:hAnsi="Times New Roman" w:cs="Times New Roman"/>
          <w:color w:val="000000" w:themeColor="text1"/>
          <w:sz w:val="24"/>
          <w:szCs w:val="24"/>
        </w:rPr>
        <w:t>.</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lastRenderedPageBreak/>
        <w:t xml:space="preserve">W związku z powyższym zwracamy się z prośbą o potwierdzenie, że Zamawiający miał na myśli „Listy zagraniczne zwykłe </w:t>
      </w:r>
      <w:r w:rsidRPr="001233D2">
        <w:rPr>
          <w:rFonts w:ascii="Times New Roman" w:hAnsi="Times New Roman" w:cs="Times New Roman"/>
          <w:color w:val="000000" w:themeColor="text1"/>
          <w:sz w:val="24"/>
          <w:szCs w:val="24"/>
          <w:u w:val="single"/>
        </w:rPr>
        <w:t>Priorytetowe</w:t>
      </w:r>
      <w:r w:rsidRPr="001233D2">
        <w:rPr>
          <w:rFonts w:ascii="Times New Roman" w:hAnsi="Times New Roman" w:cs="Times New Roman"/>
          <w:color w:val="000000" w:themeColor="text1"/>
          <w:sz w:val="24"/>
          <w:szCs w:val="24"/>
        </w:rPr>
        <w:t xml:space="preserve">”. </w:t>
      </w:r>
    </w:p>
    <w:p w:rsidR="001429EB" w:rsidRDefault="001429EB" w:rsidP="001429EB">
      <w:pPr>
        <w:spacing w:after="0" w:line="240" w:lineRule="auto"/>
        <w:jc w:val="both"/>
        <w:rPr>
          <w:rFonts w:ascii="Times New Roman" w:hAnsi="Times New Roman" w:cs="Times New Roman"/>
          <w:color w:val="000000" w:themeColor="text1"/>
          <w:sz w:val="24"/>
          <w:szCs w:val="24"/>
        </w:rPr>
      </w:pPr>
    </w:p>
    <w:p w:rsidR="001429EB" w:rsidRPr="00ED45AC" w:rsidRDefault="00AB27A3" w:rsidP="001429E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1429EB" w:rsidRDefault="001429EB" w:rsidP="001429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t>
      </w:r>
      <w:r w:rsidR="00397724">
        <w:rPr>
          <w:rFonts w:ascii="Times New Roman" w:hAnsi="Times New Roman" w:cs="Times New Roman"/>
          <w:color w:val="000000" w:themeColor="text1"/>
          <w:sz w:val="24"/>
          <w:szCs w:val="24"/>
        </w:rPr>
        <w:t xml:space="preserve">dostosował </w:t>
      </w:r>
      <w:r w:rsidRPr="001233D2">
        <w:rPr>
          <w:rFonts w:ascii="Times New Roman" w:hAnsi="Times New Roman" w:cs="Times New Roman"/>
          <w:color w:val="000000" w:themeColor="text1"/>
          <w:sz w:val="24"/>
          <w:szCs w:val="24"/>
        </w:rPr>
        <w:t>Załącznik nr 1A do IWZ Kalkulacja Cenowa</w:t>
      </w:r>
      <w:r>
        <w:rPr>
          <w:rFonts w:ascii="Times New Roman" w:hAnsi="Times New Roman" w:cs="Times New Roman"/>
          <w:color w:val="000000" w:themeColor="text1"/>
          <w:sz w:val="24"/>
          <w:szCs w:val="24"/>
        </w:rPr>
        <w:t xml:space="preserve"> </w:t>
      </w:r>
      <w:r w:rsidR="00397724">
        <w:rPr>
          <w:rFonts w:ascii="Times New Roman" w:hAnsi="Times New Roman" w:cs="Times New Roman"/>
          <w:color w:val="000000" w:themeColor="text1"/>
          <w:sz w:val="24"/>
          <w:szCs w:val="24"/>
        </w:rPr>
        <w:t>do zmiany przepisu.</w:t>
      </w:r>
    </w:p>
    <w:p w:rsidR="00ED45AC" w:rsidRDefault="00ED45AC" w:rsidP="001429EB">
      <w:pPr>
        <w:spacing w:after="0" w:line="240" w:lineRule="auto"/>
        <w:jc w:val="both"/>
        <w:rPr>
          <w:rFonts w:ascii="Times New Roman" w:hAnsi="Times New Roman" w:cs="Times New Roman"/>
          <w:b/>
          <w:color w:val="000000" w:themeColor="text1"/>
          <w:sz w:val="24"/>
          <w:szCs w:val="24"/>
        </w:rPr>
      </w:pPr>
    </w:p>
    <w:p w:rsidR="001429EB" w:rsidRPr="001429EB" w:rsidRDefault="001429EB" w:rsidP="001429EB">
      <w:pPr>
        <w:spacing w:after="0" w:line="240" w:lineRule="auto"/>
        <w:jc w:val="both"/>
        <w:rPr>
          <w:rFonts w:ascii="Times New Roman" w:hAnsi="Times New Roman" w:cs="Times New Roman"/>
          <w:b/>
          <w:color w:val="000000" w:themeColor="text1"/>
          <w:sz w:val="24"/>
          <w:szCs w:val="24"/>
        </w:rPr>
      </w:pPr>
      <w:r w:rsidRPr="001429EB">
        <w:rPr>
          <w:rFonts w:ascii="Times New Roman" w:hAnsi="Times New Roman" w:cs="Times New Roman"/>
          <w:b/>
          <w:color w:val="000000" w:themeColor="text1"/>
          <w:sz w:val="24"/>
          <w:szCs w:val="24"/>
        </w:rPr>
        <w:t>Pytanie nr</w:t>
      </w:r>
      <w:r w:rsidR="00397724">
        <w:rPr>
          <w:rFonts w:ascii="Times New Roman" w:hAnsi="Times New Roman" w:cs="Times New Roman"/>
          <w:b/>
          <w:color w:val="000000" w:themeColor="text1"/>
          <w:sz w:val="24"/>
          <w:szCs w:val="24"/>
        </w:rPr>
        <w:t xml:space="preserve"> 7</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Załączniku nr 1A do IWZ  Kalkulacja Cenowa Zamawiający wymienia przesyłki listowe zwykle i polecone</w:t>
      </w:r>
      <w:r w:rsidR="001429EB">
        <w:rPr>
          <w:rFonts w:ascii="Times New Roman" w:hAnsi="Times New Roman" w:cs="Times New Roman"/>
          <w:color w:val="000000" w:themeColor="text1"/>
          <w:sz w:val="24"/>
          <w:szCs w:val="24"/>
        </w:rPr>
        <w:t xml:space="preserve"> </w:t>
      </w:r>
      <w:r w:rsidRPr="001233D2">
        <w:rPr>
          <w:rFonts w:ascii="Times New Roman" w:hAnsi="Times New Roman" w:cs="Times New Roman"/>
          <w:color w:val="000000" w:themeColor="text1"/>
          <w:sz w:val="24"/>
          <w:szCs w:val="24"/>
        </w:rPr>
        <w:t xml:space="preserve">w obrocie zagranicznym wskazując wagi przesyłek: 50-100g, 100-350g, 350-500g, 500-1000g, 1000-2000g. </w:t>
      </w:r>
    </w:p>
    <w:p w:rsidR="003C6153"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Zwracamy się z prośbą o modyfikację Załącznika 1A Kalkulacji Cenowej doprecyzowując powyżej pozycji poprzez dodanie słowa „Ponad”, tak aby jednoznacznie wynikało, że np. waga listu 100 g była zaliczona tylko w jednym przedziale wagowym danego rodzaju przesyłki.</w:t>
      </w:r>
    </w:p>
    <w:p w:rsidR="001429EB" w:rsidRDefault="001429EB" w:rsidP="001429EB">
      <w:pPr>
        <w:spacing w:after="0" w:line="240" w:lineRule="auto"/>
        <w:jc w:val="both"/>
        <w:rPr>
          <w:rFonts w:ascii="Times New Roman" w:hAnsi="Times New Roman" w:cs="Times New Roman"/>
          <w:color w:val="000000" w:themeColor="text1"/>
          <w:sz w:val="24"/>
          <w:szCs w:val="24"/>
        </w:rPr>
      </w:pPr>
    </w:p>
    <w:p w:rsidR="001429EB" w:rsidRPr="00397724" w:rsidRDefault="00AB27A3" w:rsidP="001429E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1429EB" w:rsidRDefault="001429EB" w:rsidP="001429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zmodyfikował </w:t>
      </w:r>
      <w:r w:rsidRPr="001233D2">
        <w:rPr>
          <w:rFonts w:ascii="Times New Roman" w:hAnsi="Times New Roman" w:cs="Times New Roman"/>
          <w:color w:val="000000" w:themeColor="text1"/>
          <w:sz w:val="24"/>
          <w:szCs w:val="24"/>
        </w:rPr>
        <w:t>Załącznik nr 1A do IWZ Kalkulacja Cenowa</w:t>
      </w:r>
      <w:r>
        <w:rPr>
          <w:rFonts w:ascii="Times New Roman" w:hAnsi="Times New Roman" w:cs="Times New Roman"/>
          <w:color w:val="000000" w:themeColor="text1"/>
          <w:sz w:val="24"/>
          <w:szCs w:val="24"/>
        </w:rPr>
        <w:t xml:space="preserve"> w tym zakresie.</w:t>
      </w:r>
    </w:p>
    <w:p w:rsidR="001429EB" w:rsidRPr="001233D2" w:rsidRDefault="001429EB" w:rsidP="001429EB">
      <w:pPr>
        <w:spacing w:after="0" w:line="240" w:lineRule="auto"/>
        <w:jc w:val="both"/>
        <w:rPr>
          <w:rFonts w:ascii="Times New Roman" w:hAnsi="Times New Roman" w:cs="Times New Roman"/>
          <w:color w:val="000000" w:themeColor="text1"/>
          <w:sz w:val="24"/>
          <w:szCs w:val="24"/>
        </w:rPr>
      </w:pPr>
    </w:p>
    <w:p w:rsidR="001429EB" w:rsidRPr="001429EB" w:rsidRDefault="001429EB" w:rsidP="001429EB">
      <w:pPr>
        <w:spacing w:after="0" w:line="240" w:lineRule="auto"/>
        <w:jc w:val="both"/>
        <w:rPr>
          <w:rFonts w:ascii="Times New Roman" w:hAnsi="Times New Roman" w:cs="Times New Roman"/>
          <w:b/>
          <w:color w:val="000000" w:themeColor="text1"/>
          <w:sz w:val="24"/>
          <w:szCs w:val="24"/>
        </w:rPr>
      </w:pPr>
      <w:r w:rsidRPr="001429EB">
        <w:rPr>
          <w:rFonts w:ascii="Times New Roman" w:hAnsi="Times New Roman" w:cs="Times New Roman"/>
          <w:b/>
          <w:color w:val="000000" w:themeColor="text1"/>
          <w:sz w:val="24"/>
          <w:szCs w:val="24"/>
        </w:rPr>
        <w:t xml:space="preserve">Pytanie nr </w:t>
      </w:r>
      <w:r w:rsidR="00397724">
        <w:rPr>
          <w:rFonts w:ascii="Times New Roman" w:hAnsi="Times New Roman" w:cs="Times New Roman"/>
          <w:b/>
          <w:color w:val="000000" w:themeColor="text1"/>
          <w:sz w:val="24"/>
          <w:szCs w:val="24"/>
        </w:rPr>
        <w:t>8</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IWZ w rozdziale XIV, ust. 18 Zamawiający wymienia Paczki pocztowe w obrocie krajowym (Gabaryt A i B) przy czym w Załączniku nr 1 Kalkulacji Cenowej w pozycjach od  90 do 97 wymienia Paczki pocztowe Ekonomiczne i Priorytetowe bez wskazania informacji, czy mowa o Gabarycie A czy B?</w:t>
      </w:r>
    </w:p>
    <w:p w:rsidR="00397724" w:rsidRDefault="00397724" w:rsidP="001429EB">
      <w:pPr>
        <w:spacing w:after="0" w:line="240" w:lineRule="auto"/>
        <w:jc w:val="both"/>
        <w:rPr>
          <w:rFonts w:ascii="Times New Roman" w:hAnsi="Times New Roman" w:cs="Times New Roman"/>
          <w:color w:val="000000" w:themeColor="text1"/>
          <w:sz w:val="24"/>
          <w:szCs w:val="24"/>
        </w:rPr>
      </w:pP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Wykonawca zwraca się z prośba potwierdzenie, czy Zamawiający miał na myśli Gabaryt A?</w:t>
      </w:r>
    </w:p>
    <w:p w:rsidR="00397724" w:rsidRDefault="00397724" w:rsidP="001429EB">
      <w:pPr>
        <w:spacing w:after="0" w:line="240" w:lineRule="auto"/>
        <w:jc w:val="both"/>
        <w:rPr>
          <w:rFonts w:ascii="Times New Roman" w:hAnsi="Times New Roman" w:cs="Times New Roman"/>
          <w:color w:val="000000" w:themeColor="text1"/>
          <w:sz w:val="24"/>
          <w:szCs w:val="24"/>
        </w:rPr>
      </w:pP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sytuacji udzielenie przez Zamawiającego innej odpowiedzi, Wykonawca zwraca się z prośbą o dokonanie modyfikacji przedmiotowych pozycji w Załączniku nr 1 Kalkulacji Cenowej wskazując właściwy Gabaryt paczek pocztowych.</w:t>
      </w:r>
    </w:p>
    <w:p w:rsidR="001429EB" w:rsidRDefault="001429EB" w:rsidP="001429EB">
      <w:pPr>
        <w:spacing w:after="0" w:line="240" w:lineRule="auto"/>
        <w:jc w:val="both"/>
        <w:rPr>
          <w:rFonts w:ascii="Times New Roman" w:hAnsi="Times New Roman" w:cs="Times New Roman"/>
          <w:color w:val="000000" w:themeColor="text1"/>
          <w:sz w:val="24"/>
          <w:szCs w:val="24"/>
        </w:rPr>
      </w:pPr>
    </w:p>
    <w:p w:rsidR="001429EB" w:rsidRPr="00397724" w:rsidRDefault="00AB27A3" w:rsidP="001429E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1429EB" w:rsidRDefault="001429EB" w:rsidP="001429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zmodyfikował </w:t>
      </w:r>
      <w:r w:rsidRPr="001233D2">
        <w:rPr>
          <w:rFonts w:ascii="Times New Roman" w:hAnsi="Times New Roman" w:cs="Times New Roman"/>
          <w:color w:val="000000" w:themeColor="text1"/>
          <w:sz w:val="24"/>
          <w:szCs w:val="24"/>
        </w:rPr>
        <w:t>Załącznik nr 1A do IWZ Kalkulacja Cenowa</w:t>
      </w:r>
      <w:r>
        <w:rPr>
          <w:rFonts w:ascii="Times New Roman" w:hAnsi="Times New Roman" w:cs="Times New Roman"/>
          <w:color w:val="000000" w:themeColor="text1"/>
          <w:sz w:val="24"/>
          <w:szCs w:val="24"/>
        </w:rPr>
        <w:t xml:space="preserve"> w tym zakresie.</w:t>
      </w:r>
    </w:p>
    <w:p w:rsidR="001429EB" w:rsidRDefault="001429EB" w:rsidP="001429EB">
      <w:pPr>
        <w:spacing w:after="0" w:line="240" w:lineRule="auto"/>
        <w:jc w:val="both"/>
        <w:rPr>
          <w:rFonts w:ascii="Times New Roman" w:hAnsi="Times New Roman" w:cs="Times New Roman"/>
          <w:color w:val="000000" w:themeColor="text1"/>
          <w:sz w:val="24"/>
          <w:szCs w:val="24"/>
        </w:rPr>
      </w:pPr>
    </w:p>
    <w:p w:rsidR="001429EB" w:rsidRPr="001429EB" w:rsidRDefault="001429EB" w:rsidP="001429EB">
      <w:pPr>
        <w:spacing w:after="0" w:line="240" w:lineRule="auto"/>
        <w:jc w:val="both"/>
        <w:rPr>
          <w:rFonts w:ascii="Times New Roman" w:hAnsi="Times New Roman" w:cs="Times New Roman"/>
          <w:b/>
          <w:color w:val="000000" w:themeColor="text1"/>
          <w:sz w:val="24"/>
          <w:szCs w:val="24"/>
        </w:rPr>
      </w:pPr>
      <w:r w:rsidRPr="001429EB">
        <w:rPr>
          <w:rFonts w:ascii="Times New Roman" w:hAnsi="Times New Roman" w:cs="Times New Roman"/>
          <w:b/>
          <w:color w:val="000000" w:themeColor="text1"/>
          <w:sz w:val="24"/>
          <w:szCs w:val="24"/>
        </w:rPr>
        <w:t xml:space="preserve">Pytanie nr </w:t>
      </w:r>
      <w:r w:rsidR="00397724">
        <w:rPr>
          <w:rFonts w:ascii="Times New Roman" w:hAnsi="Times New Roman" w:cs="Times New Roman"/>
          <w:b/>
          <w:color w:val="000000" w:themeColor="text1"/>
          <w:sz w:val="24"/>
          <w:szCs w:val="24"/>
        </w:rPr>
        <w:t>9</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Załączniku nr 3 do IWZ dotyczący</w:t>
      </w:r>
      <w:r w:rsidR="00174959">
        <w:rPr>
          <w:rFonts w:ascii="Times New Roman" w:hAnsi="Times New Roman" w:cs="Times New Roman"/>
          <w:color w:val="000000" w:themeColor="text1"/>
          <w:sz w:val="24"/>
          <w:szCs w:val="24"/>
        </w:rPr>
        <w:t>m</w:t>
      </w:r>
      <w:r w:rsidRPr="001233D2">
        <w:rPr>
          <w:rFonts w:ascii="Times New Roman" w:hAnsi="Times New Roman" w:cs="Times New Roman"/>
          <w:color w:val="000000" w:themeColor="text1"/>
          <w:sz w:val="24"/>
          <w:szCs w:val="24"/>
        </w:rPr>
        <w:t xml:space="preserve"> Istotnych Postanowień Umowy w ust. 11 Zamawiający określa okres i zasady regulowania należności za usługi zrealizowane w ramach umowy,</w:t>
      </w:r>
      <w:r w:rsidR="001429EB">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w tym:</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 uwzględniając miesięczną opłatę za odbiór przesyłek z siedziby Zamawiającego natomiast, zgodnie z ust. 5 w przypadku gdy placówka nadawcza Wykonawcy  jest oddalona od siedziby Zamawiającego powyżej 200 metrów, Wykonawca zobowiązany jest do odbierania korespondencji od Zamawiającego w celu jej nadania </w:t>
      </w:r>
      <w:r w:rsidRPr="001233D2">
        <w:rPr>
          <w:rFonts w:ascii="Times New Roman" w:hAnsi="Times New Roman" w:cs="Times New Roman"/>
          <w:color w:val="000000" w:themeColor="text1"/>
          <w:sz w:val="24"/>
          <w:szCs w:val="24"/>
          <w:u w:val="single"/>
        </w:rPr>
        <w:t>na własny koszt</w:t>
      </w:r>
      <w:r w:rsidRPr="001233D2">
        <w:rPr>
          <w:rFonts w:ascii="Times New Roman" w:hAnsi="Times New Roman" w:cs="Times New Roman"/>
          <w:color w:val="000000" w:themeColor="text1"/>
          <w:sz w:val="24"/>
          <w:szCs w:val="24"/>
        </w:rPr>
        <w:t>.</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Natomiast w ust. 11 oraz 13 Zamawiający zobowiązuje się uiszczać opłatę za odbiór korespondencji.  </w:t>
      </w:r>
    </w:p>
    <w:p w:rsidR="003C6153" w:rsidRPr="001233D2" w:rsidRDefault="003C6153" w:rsidP="001429EB">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Prosimy o ujednolicenie zapisów.</w:t>
      </w:r>
    </w:p>
    <w:p w:rsidR="00397724" w:rsidRDefault="00397724" w:rsidP="00397724">
      <w:pPr>
        <w:tabs>
          <w:tab w:val="left" w:pos="426"/>
        </w:tabs>
        <w:spacing w:after="0" w:line="240" w:lineRule="auto"/>
        <w:ind w:left="284"/>
        <w:jc w:val="both"/>
        <w:rPr>
          <w:rFonts w:ascii="Times New Roman" w:hAnsi="Times New Roman" w:cs="Times New Roman"/>
          <w:color w:val="000000" w:themeColor="text1"/>
          <w:sz w:val="24"/>
          <w:szCs w:val="24"/>
        </w:rPr>
      </w:pPr>
    </w:p>
    <w:p w:rsidR="00397724" w:rsidRPr="00397724" w:rsidRDefault="00AB27A3" w:rsidP="00397724">
      <w:pPr>
        <w:tabs>
          <w:tab w:val="left" w:pos="426"/>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397724" w:rsidRDefault="00397724" w:rsidP="003977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dokonał zmiany w</w:t>
      </w:r>
      <w:r w:rsidRPr="001233D2">
        <w:rPr>
          <w:rFonts w:ascii="Times New Roman" w:hAnsi="Times New Roman" w:cs="Times New Roman"/>
          <w:color w:val="000000" w:themeColor="text1"/>
          <w:sz w:val="24"/>
          <w:szCs w:val="24"/>
        </w:rPr>
        <w:t xml:space="preserve"> Załączniku nr 3 do IWZ dotyczący</w:t>
      </w:r>
      <w:r w:rsidR="005E1F20">
        <w:rPr>
          <w:rFonts w:ascii="Times New Roman" w:hAnsi="Times New Roman" w:cs="Times New Roman"/>
          <w:color w:val="000000" w:themeColor="text1"/>
          <w:sz w:val="24"/>
          <w:szCs w:val="24"/>
        </w:rPr>
        <w:t>m</w:t>
      </w:r>
      <w:r w:rsidRPr="001233D2">
        <w:rPr>
          <w:rFonts w:ascii="Times New Roman" w:hAnsi="Times New Roman" w:cs="Times New Roman"/>
          <w:color w:val="000000" w:themeColor="text1"/>
          <w:sz w:val="24"/>
          <w:szCs w:val="24"/>
        </w:rPr>
        <w:t xml:space="preserve"> Istotnych Postanowień Umowy</w:t>
      </w:r>
      <w:r w:rsidR="005E1F20">
        <w:rPr>
          <w:rFonts w:ascii="Times New Roman" w:hAnsi="Times New Roman" w:cs="Times New Roman"/>
          <w:color w:val="000000" w:themeColor="text1"/>
          <w:sz w:val="24"/>
          <w:szCs w:val="24"/>
        </w:rPr>
        <w:t xml:space="preserve"> ust. 5</w:t>
      </w:r>
      <w:r w:rsidRPr="001233D2">
        <w:rPr>
          <w:rFonts w:ascii="Times New Roman" w:hAnsi="Times New Roman" w:cs="Times New Roman"/>
          <w:color w:val="000000" w:themeColor="text1"/>
          <w:sz w:val="24"/>
          <w:szCs w:val="24"/>
        </w:rPr>
        <w:t xml:space="preserve"> </w:t>
      </w:r>
      <w:r w:rsidR="005E1F20">
        <w:rPr>
          <w:rFonts w:ascii="Times New Roman" w:hAnsi="Times New Roman" w:cs="Times New Roman"/>
          <w:color w:val="000000" w:themeColor="text1"/>
          <w:sz w:val="24"/>
          <w:szCs w:val="24"/>
        </w:rPr>
        <w:t>wp</w:t>
      </w:r>
      <w:r>
        <w:rPr>
          <w:rFonts w:ascii="Times New Roman" w:hAnsi="Times New Roman" w:cs="Times New Roman"/>
          <w:color w:val="000000" w:themeColor="text1"/>
          <w:sz w:val="24"/>
          <w:szCs w:val="24"/>
        </w:rPr>
        <w:t>rowadzając zapis:</w:t>
      </w:r>
    </w:p>
    <w:p w:rsidR="005E1F20" w:rsidRPr="005E1F20" w:rsidRDefault="005E1F20" w:rsidP="005E1F20">
      <w:pPr>
        <w:widowControl w:val="0"/>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b/>
          <w:bCs/>
          <w:spacing w:val="-13"/>
          <w:sz w:val="24"/>
          <w:szCs w:val="24"/>
          <w:lang w:eastAsia="pl-PL"/>
        </w:rPr>
      </w:pPr>
      <w:r>
        <w:rPr>
          <w:rFonts w:ascii="Times New Roman" w:eastAsia="Times New Roman" w:hAnsi="Times New Roman" w:cs="Times New Roman"/>
          <w:bCs/>
          <w:sz w:val="24"/>
          <w:szCs w:val="24"/>
          <w:lang w:eastAsia="pl-PL"/>
        </w:rPr>
        <w:t>„</w:t>
      </w:r>
      <w:r w:rsidRPr="005E1F20">
        <w:rPr>
          <w:rFonts w:ascii="Times New Roman" w:eastAsia="Times New Roman" w:hAnsi="Times New Roman" w:cs="Times New Roman"/>
          <w:bCs/>
          <w:sz w:val="24"/>
          <w:szCs w:val="24"/>
          <w:lang w:eastAsia="pl-PL"/>
        </w:rPr>
        <w:t>W przypadku gdy placówka nadawcza Wykonawcy jest oddalona od siedziby Zamawiającego o ponad 200 metrów, Wykonawca zobowiązany jest do odbierania</w:t>
      </w:r>
      <w:r>
        <w:rPr>
          <w:rFonts w:ascii="Times New Roman" w:eastAsia="Times New Roman" w:hAnsi="Times New Roman" w:cs="Times New Roman"/>
          <w:bCs/>
          <w:sz w:val="24"/>
          <w:szCs w:val="24"/>
          <w:lang w:eastAsia="pl-PL"/>
        </w:rPr>
        <w:t xml:space="preserve"> </w:t>
      </w:r>
      <w:r w:rsidRPr="005E1F20">
        <w:rPr>
          <w:rFonts w:ascii="Times New Roman" w:eastAsia="Times New Roman" w:hAnsi="Times New Roman" w:cs="Times New Roman"/>
          <w:bCs/>
          <w:sz w:val="24"/>
          <w:szCs w:val="24"/>
          <w:lang w:eastAsia="pl-PL"/>
        </w:rPr>
        <w:t>z siedziby Zamawiającego w Świnoujściu, na koszt</w:t>
      </w:r>
      <w:r>
        <w:rPr>
          <w:rFonts w:ascii="Times New Roman" w:eastAsia="Times New Roman" w:hAnsi="Times New Roman" w:cs="Times New Roman"/>
          <w:bCs/>
          <w:sz w:val="24"/>
          <w:szCs w:val="24"/>
          <w:lang w:eastAsia="pl-PL"/>
        </w:rPr>
        <w:t xml:space="preserve"> Zamawiającego</w:t>
      </w:r>
      <w:r w:rsidRPr="005E1F20">
        <w:rPr>
          <w:rFonts w:ascii="Times New Roman" w:eastAsia="Times New Roman" w:hAnsi="Times New Roman" w:cs="Times New Roman"/>
          <w:bCs/>
          <w:sz w:val="24"/>
          <w:szCs w:val="24"/>
          <w:lang w:eastAsia="pl-PL"/>
        </w:rPr>
        <w:t xml:space="preserve">, przygotowanych przez Zamawiającego do </w:t>
      </w:r>
      <w:r w:rsidRPr="005E1F20">
        <w:rPr>
          <w:rFonts w:ascii="Times New Roman" w:eastAsia="Times New Roman" w:hAnsi="Times New Roman" w:cs="Times New Roman"/>
          <w:bCs/>
          <w:sz w:val="24"/>
          <w:szCs w:val="24"/>
          <w:lang w:eastAsia="pl-PL"/>
        </w:rPr>
        <w:lastRenderedPageBreak/>
        <w:t>wyekspediowania przesyłek w dni robocze tj. od poniedziałku</w:t>
      </w:r>
      <w:r>
        <w:rPr>
          <w:rFonts w:ascii="Times New Roman" w:eastAsia="Times New Roman" w:hAnsi="Times New Roman" w:cs="Times New Roman"/>
          <w:bCs/>
          <w:sz w:val="24"/>
          <w:szCs w:val="24"/>
          <w:lang w:eastAsia="pl-PL"/>
        </w:rPr>
        <w:t xml:space="preserve"> </w:t>
      </w:r>
      <w:r w:rsidRPr="005E1F20">
        <w:rPr>
          <w:rFonts w:ascii="Times New Roman" w:eastAsia="Times New Roman" w:hAnsi="Times New Roman" w:cs="Times New Roman"/>
          <w:bCs/>
          <w:sz w:val="24"/>
          <w:szCs w:val="24"/>
          <w:lang w:eastAsia="pl-PL"/>
        </w:rPr>
        <w:t>do piątku w godzinach otwarcia placówki</w:t>
      </w:r>
      <w:r>
        <w:rPr>
          <w:rFonts w:ascii="Times New Roman" w:eastAsia="Times New Roman" w:hAnsi="Times New Roman" w:cs="Times New Roman"/>
          <w:bCs/>
          <w:sz w:val="24"/>
          <w:szCs w:val="24"/>
          <w:lang w:eastAsia="pl-PL"/>
        </w:rPr>
        <w:t>”</w:t>
      </w:r>
      <w:r w:rsidRPr="005E1F20">
        <w:rPr>
          <w:rFonts w:ascii="Times New Roman" w:eastAsia="Times New Roman" w:hAnsi="Times New Roman" w:cs="Times New Roman"/>
          <w:bCs/>
          <w:sz w:val="24"/>
          <w:szCs w:val="24"/>
          <w:lang w:eastAsia="pl-PL"/>
        </w:rPr>
        <w:t>.</w:t>
      </w:r>
    </w:p>
    <w:p w:rsidR="00397724" w:rsidRDefault="00397724" w:rsidP="00397724">
      <w:pPr>
        <w:tabs>
          <w:tab w:val="left" w:pos="426"/>
        </w:tabs>
        <w:spacing w:after="0" w:line="240" w:lineRule="auto"/>
        <w:jc w:val="both"/>
        <w:rPr>
          <w:rFonts w:ascii="Times New Roman" w:hAnsi="Times New Roman" w:cs="Times New Roman"/>
          <w:color w:val="000000" w:themeColor="text1"/>
          <w:sz w:val="24"/>
          <w:szCs w:val="24"/>
        </w:rPr>
      </w:pPr>
    </w:p>
    <w:p w:rsidR="00397724" w:rsidRPr="005E1F20" w:rsidRDefault="005E1F20" w:rsidP="00397724">
      <w:pPr>
        <w:tabs>
          <w:tab w:val="left" w:pos="426"/>
        </w:tabs>
        <w:spacing w:after="0" w:line="240" w:lineRule="auto"/>
        <w:jc w:val="both"/>
        <w:rPr>
          <w:rFonts w:ascii="Times New Roman" w:hAnsi="Times New Roman" w:cs="Times New Roman"/>
          <w:b/>
          <w:color w:val="000000" w:themeColor="text1"/>
          <w:sz w:val="24"/>
          <w:szCs w:val="24"/>
        </w:rPr>
      </w:pPr>
      <w:r w:rsidRPr="005E1F20">
        <w:rPr>
          <w:rFonts w:ascii="Times New Roman" w:hAnsi="Times New Roman" w:cs="Times New Roman"/>
          <w:b/>
          <w:color w:val="000000" w:themeColor="text1"/>
          <w:sz w:val="24"/>
          <w:szCs w:val="24"/>
        </w:rPr>
        <w:t>Pytanie nr 10</w:t>
      </w:r>
    </w:p>
    <w:p w:rsidR="003C6153" w:rsidRPr="001233D2" w:rsidRDefault="003C6153" w:rsidP="00397724">
      <w:pPr>
        <w:tabs>
          <w:tab w:val="left" w:pos="426"/>
        </w:tabs>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Załączniku nr 3 do IWZ dotyczący Istotnych Postanowień Umowy w ust. 10 i 16 Zamawiający napisał, że podstawą rozliczeń należności będą ceny jednostkowe podane przez Wykonawcę w ofercie.</w:t>
      </w:r>
    </w:p>
    <w:p w:rsidR="003C6153" w:rsidRPr="001233D2" w:rsidRDefault="003C6153"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Należy zwrócić uwagę, iż w przedmiocie zamówienia Zamawiający wskazał 24-miesięczny okres obowiązywania umowy, a  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 </w:t>
      </w:r>
    </w:p>
    <w:p w:rsidR="005E1F20" w:rsidRDefault="005E1F20" w:rsidP="005E1F20">
      <w:pPr>
        <w:spacing w:after="0" w:line="240" w:lineRule="auto"/>
        <w:jc w:val="both"/>
        <w:rPr>
          <w:rFonts w:ascii="Times New Roman" w:hAnsi="Times New Roman" w:cs="Times New Roman"/>
          <w:color w:val="000000" w:themeColor="text1"/>
          <w:sz w:val="24"/>
          <w:szCs w:val="24"/>
        </w:rPr>
      </w:pPr>
    </w:p>
    <w:p w:rsidR="003C6153" w:rsidRPr="001233D2" w:rsidRDefault="003C6153"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Zatem w przypadku zmian cen w trakcie wykonywania umowy zawartej w wyniku rozstrzygnięcia przedmiotowego postępowania, zwłaszcza wiążącej strony w dłuższym okresie czasu, Wykonawca realizując zamówienia w cenach wynikających z formularza, zmuszony będzie do świadczenia powszechnych usług pocztowych z naruszeniem przepisów ustawowych, nie tylko z zakresu prawa pocztowego, ale także cywilnego, czy antymonopolowego. </w:t>
      </w:r>
    </w:p>
    <w:p w:rsidR="005E1F20" w:rsidRDefault="005E1F20" w:rsidP="005E1F20">
      <w:pPr>
        <w:spacing w:after="0" w:line="240" w:lineRule="auto"/>
        <w:jc w:val="both"/>
        <w:rPr>
          <w:rFonts w:ascii="Times New Roman" w:hAnsi="Times New Roman" w:cs="Times New Roman"/>
          <w:color w:val="000000" w:themeColor="text1"/>
          <w:sz w:val="24"/>
          <w:szCs w:val="24"/>
        </w:rPr>
      </w:pPr>
    </w:p>
    <w:p w:rsidR="003C6153" w:rsidRPr="001233D2" w:rsidRDefault="003C6153"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Taki stan rzeczy byłby niedopuszczalny zarówno ze względu na ustawowe obowiązki ciążące na Wykonawcy jako operatorze wyznaczonym, jak również ze względu na narażenie Wykonawcy na odpowiedzialność odszkodowawczą, której zakres trudno nawet przewidzieć.</w:t>
      </w:r>
    </w:p>
    <w:p w:rsidR="005E1F20" w:rsidRDefault="005E1F20" w:rsidP="005E1F20">
      <w:pPr>
        <w:spacing w:after="0" w:line="240" w:lineRule="auto"/>
        <w:jc w:val="both"/>
        <w:rPr>
          <w:rFonts w:ascii="Times New Roman" w:hAnsi="Times New Roman" w:cs="Times New Roman"/>
          <w:color w:val="000000" w:themeColor="text1"/>
          <w:sz w:val="24"/>
          <w:szCs w:val="24"/>
        </w:rPr>
      </w:pPr>
    </w:p>
    <w:p w:rsidR="003C6153" w:rsidRPr="001233D2" w:rsidRDefault="003C6153"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Czy w związku z powyższym Zamawiający akceptuje możliwość zmiany w trakcie obowiązywania umowy</w:t>
      </w:r>
      <w:r w:rsidR="001429EB">
        <w:rPr>
          <w:rFonts w:ascii="Times New Roman" w:hAnsi="Times New Roman" w:cs="Times New Roman"/>
          <w:color w:val="000000" w:themeColor="text1"/>
          <w:sz w:val="24"/>
          <w:szCs w:val="24"/>
        </w:rPr>
        <w:t xml:space="preserve"> </w:t>
      </w:r>
      <w:r w:rsidRPr="001233D2">
        <w:rPr>
          <w:rFonts w:ascii="Times New Roman" w:hAnsi="Times New Roman" w:cs="Times New Roman"/>
          <w:color w:val="000000" w:themeColor="text1"/>
          <w:sz w:val="24"/>
          <w:szCs w:val="24"/>
        </w:rPr>
        <w:t xml:space="preserve">w stosunku do treści oferty, na podstawie której dokonano wyboru Wykonawcy: </w:t>
      </w:r>
    </w:p>
    <w:p w:rsidR="003C6153" w:rsidRPr="001233D2" w:rsidRDefault="003C6153" w:rsidP="005E1F20">
      <w:pPr>
        <w:numPr>
          <w:ilvl w:val="0"/>
          <w:numId w:val="7"/>
        </w:numPr>
        <w:spacing w:after="0" w:line="240" w:lineRule="auto"/>
        <w:ind w:left="284" w:hanging="284"/>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przypadku zmiany przepisów określających wysokość należnego podatku VAT na usługi pocztowe, w czasie trwania niniejszej umowy, co spowoduje zastosowanie przez Wykonawcę obowiązującej stawki podatku VAT i skutkować będzie zmianą cen jednostkowych przesyłek,</w:t>
      </w:r>
    </w:p>
    <w:p w:rsidR="003C6153" w:rsidRPr="001233D2" w:rsidRDefault="003C6153" w:rsidP="005E1F20">
      <w:pPr>
        <w:numPr>
          <w:ilvl w:val="0"/>
          <w:numId w:val="7"/>
        </w:numPr>
        <w:spacing w:after="0" w:line="240" w:lineRule="auto"/>
        <w:ind w:left="284" w:hanging="284"/>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przypadku zmiany wysokości minimalnego wynagrodzenia za pracę ustalonego na podstawie art. 2 ust. 3-5 ustawy z dnia 10 października 2002r. o minimalnym wynagrodzeniu za pracę, pod warunkiem, że zmiana ta skutkować będzie zwiększeniem kosztów po stronie Wykonawcy związanych z realizacją umowy,</w:t>
      </w:r>
    </w:p>
    <w:p w:rsidR="003C6153" w:rsidRPr="001233D2" w:rsidRDefault="003C6153" w:rsidP="005E1F20">
      <w:pPr>
        <w:numPr>
          <w:ilvl w:val="0"/>
          <w:numId w:val="7"/>
        </w:numPr>
        <w:spacing w:after="0" w:line="240" w:lineRule="auto"/>
        <w:ind w:left="284" w:hanging="284"/>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przypadku zmiany zasad podlegania ubezpieczeniom społecznym lub ubezpieczeniu zdrowotnemu lub wysokości stawki składki na ubezpieczenia społeczne lub zdrowotne, pod warunkiem, że ww. zmiany mają wpływ na zwiększenie kosztów po stronie Wykonawcy w związku z realizacją umowy,</w:t>
      </w:r>
    </w:p>
    <w:p w:rsidR="003C6153" w:rsidRDefault="003C6153" w:rsidP="005E1F20">
      <w:pPr>
        <w:numPr>
          <w:ilvl w:val="0"/>
          <w:numId w:val="7"/>
        </w:numPr>
        <w:spacing w:after="0" w:line="240" w:lineRule="auto"/>
        <w:ind w:left="284" w:hanging="284"/>
        <w:jc w:val="both"/>
        <w:rPr>
          <w:rFonts w:ascii="Times New Roman" w:hAnsi="Times New Roman" w:cs="Times New Roman"/>
          <w:color w:val="000000" w:themeColor="text1"/>
          <w:sz w:val="24"/>
          <w:szCs w:val="24"/>
        </w:rPr>
      </w:pPr>
      <w:r w:rsidRPr="001233D2">
        <w:rPr>
          <w:rFonts w:ascii="Times New Roman" w:hAnsi="Times New Roman" w:cs="Times New Roman"/>
          <w:bCs/>
          <w:color w:val="000000" w:themeColor="text1"/>
          <w:sz w:val="24"/>
          <w:szCs w:val="24"/>
        </w:rPr>
        <w:t xml:space="preserve">Zmiana cen w trakcie obowiązywania umowy jest możliwa w przypadku zmiany Cennika Usług Powszechnych w trybie przewidywanym w Ustawie Prawo Pocztowe i </w:t>
      </w:r>
      <w:r w:rsidRPr="001233D2">
        <w:rPr>
          <w:rFonts w:ascii="Times New Roman" w:hAnsi="Times New Roman" w:cs="Times New Roman"/>
          <w:color w:val="000000" w:themeColor="text1"/>
          <w:sz w:val="24"/>
          <w:szCs w:val="24"/>
        </w:rPr>
        <w:t>zatwierdzonej przez Prezesa Urzędu Komunikacji Elektronicznej.”</w:t>
      </w:r>
    </w:p>
    <w:p w:rsidR="005E1F20" w:rsidRDefault="005E1F20" w:rsidP="005E1F20">
      <w:pPr>
        <w:spacing w:after="0" w:line="240" w:lineRule="auto"/>
        <w:ind w:left="284" w:hanging="284"/>
        <w:jc w:val="both"/>
        <w:rPr>
          <w:rFonts w:ascii="Times New Roman" w:hAnsi="Times New Roman" w:cs="Times New Roman"/>
          <w:color w:val="000000" w:themeColor="text1"/>
          <w:sz w:val="24"/>
          <w:szCs w:val="24"/>
        </w:rPr>
      </w:pPr>
    </w:p>
    <w:p w:rsidR="005E1F20" w:rsidRPr="005E1F20" w:rsidRDefault="00AB27A3" w:rsidP="005E1F20">
      <w:pPr>
        <w:spacing w:after="0" w:line="24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5E1F20" w:rsidRPr="001233D2" w:rsidRDefault="005E1F20" w:rsidP="005E1F20">
      <w:p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nie akceptuje możliwości zmiany w powyżej w</w:t>
      </w:r>
      <w:r w:rsidR="0025630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kazanym zakresie.</w:t>
      </w:r>
    </w:p>
    <w:p w:rsidR="005E1F20" w:rsidRDefault="005E1F20" w:rsidP="005E1F20">
      <w:pPr>
        <w:tabs>
          <w:tab w:val="left" w:pos="284"/>
        </w:tabs>
        <w:spacing w:after="0" w:line="240" w:lineRule="auto"/>
        <w:jc w:val="both"/>
        <w:rPr>
          <w:rFonts w:ascii="Times New Roman" w:hAnsi="Times New Roman" w:cs="Times New Roman"/>
          <w:iCs/>
          <w:color w:val="000000" w:themeColor="text1"/>
          <w:sz w:val="24"/>
          <w:szCs w:val="24"/>
        </w:rPr>
      </w:pPr>
    </w:p>
    <w:p w:rsidR="005E1F20" w:rsidRPr="005E1F20" w:rsidRDefault="005E1F20" w:rsidP="005E1F20">
      <w:pPr>
        <w:tabs>
          <w:tab w:val="left" w:pos="284"/>
        </w:tabs>
        <w:spacing w:after="0" w:line="240" w:lineRule="auto"/>
        <w:jc w:val="both"/>
        <w:rPr>
          <w:rFonts w:ascii="Times New Roman" w:hAnsi="Times New Roman" w:cs="Times New Roman"/>
          <w:b/>
          <w:iCs/>
          <w:color w:val="000000" w:themeColor="text1"/>
          <w:sz w:val="24"/>
          <w:szCs w:val="24"/>
        </w:rPr>
      </w:pPr>
      <w:r w:rsidRPr="005E1F20">
        <w:rPr>
          <w:rFonts w:ascii="Times New Roman" w:hAnsi="Times New Roman" w:cs="Times New Roman"/>
          <w:b/>
          <w:iCs/>
          <w:color w:val="000000" w:themeColor="text1"/>
          <w:sz w:val="24"/>
          <w:szCs w:val="24"/>
        </w:rPr>
        <w:t>Pytanie nr 11</w:t>
      </w:r>
    </w:p>
    <w:p w:rsidR="003C6153" w:rsidRPr="001233D2" w:rsidRDefault="003C6153" w:rsidP="005E1F20">
      <w:pPr>
        <w:tabs>
          <w:tab w:val="left" w:pos="284"/>
        </w:tabs>
        <w:spacing w:after="0" w:line="240" w:lineRule="auto"/>
        <w:jc w:val="both"/>
        <w:rPr>
          <w:rFonts w:ascii="Times New Roman" w:hAnsi="Times New Roman" w:cs="Times New Roman"/>
          <w:iCs/>
          <w:color w:val="000000" w:themeColor="text1"/>
          <w:sz w:val="24"/>
          <w:szCs w:val="24"/>
        </w:rPr>
      </w:pPr>
      <w:r w:rsidRPr="001233D2">
        <w:rPr>
          <w:rFonts w:ascii="Times New Roman" w:hAnsi="Times New Roman" w:cs="Times New Roman"/>
          <w:iCs/>
          <w:color w:val="000000" w:themeColor="text1"/>
          <w:sz w:val="24"/>
          <w:szCs w:val="24"/>
        </w:rPr>
        <w:t>W sytuacji udzielenia przez Zamawiającego odpowiedzi odmownej na pytanie w punkcie 1</w:t>
      </w:r>
      <w:r w:rsidR="0047232E">
        <w:rPr>
          <w:rFonts w:ascii="Times New Roman" w:hAnsi="Times New Roman" w:cs="Times New Roman"/>
          <w:iCs/>
          <w:color w:val="000000" w:themeColor="text1"/>
          <w:sz w:val="24"/>
          <w:szCs w:val="24"/>
        </w:rPr>
        <w:t>0</w:t>
      </w:r>
      <w:r w:rsidRPr="001233D2">
        <w:rPr>
          <w:rFonts w:ascii="Times New Roman" w:hAnsi="Times New Roman" w:cs="Times New Roman"/>
          <w:iCs/>
          <w:color w:val="000000" w:themeColor="text1"/>
          <w:sz w:val="24"/>
          <w:szCs w:val="24"/>
        </w:rPr>
        <w:t>, czy Zamawiający wraża zgodę na dodanie poniższego zapisu do Załącznika nr 3 do IWZ?</w:t>
      </w:r>
    </w:p>
    <w:p w:rsidR="003C6153" w:rsidRPr="001233D2" w:rsidRDefault="003C6153" w:rsidP="003C6153">
      <w:pPr>
        <w:spacing w:after="0" w:line="240" w:lineRule="auto"/>
        <w:ind w:hanging="993"/>
        <w:jc w:val="both"/>
        <w:rPr>
          <w:rFonts w:ascii="Times New Roman" w:hAnsi="Times New Roman" w:cs="Times New Roman"/>
          <w:iCs/>
          <w:color w:val="000000" w:themeColor="text1"/>
          <w:sz w:val="24"/>
          <w:szCs w:val="24"/>
        </w:rPr>
      </w:pPr>
    </w:p>
    <w:p w:rsidR="003C6153" w:rsidRPr="001233D2" w:rsidRDefault="003C6153"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iCs/>
          <w:color w:val="000000" w:themeColor="text1"/>
          <w:sz w:val="24"/>
          <w:szCs w:val="24"/>
        </w:rPr>
        <w:t>„</w:t>
      </w:r>
      <w:r w:rsidRPr="001233D2">
        <w:rPr>
          <w:rFonts w:ascii="Times New Roman" w:hAnsi="Times New Roman" w:cs="Times New Roman"/>
          <w:color w:val="000000" w:themeColor="text1"/>
          <w:sz w:val="24"/>
          <w:szCs w:val="24"/>
        </w:rPr>
        <w:t xml:space="preserve">Podstawą obliczenia należności będzie suma opłat za przesyłki faktycznie nadane lub zwrócone, przy czym przez pierwsze 12 miesięcy realizacji Umowy obowiązywać będą ceny jednostkowe podane przez Wykonawcę w ofercie. </w:t>
      </w:r>
    </w:p>
    <w:p w:rsidR="003C6153" w:rsidRDefault="003C6153"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Przez następne 12 miesięcy wynagrodzenie Wykonawcy stanowić będzie iloczyn ilości przesyłek poszczególnych rodzajów zrealizowanych w okresie miesięcznym i cen jednostkowych za poszczególne rodzaje tych przesyłek określonych w aktualnym cenniku Wykonawcy”.</w:t>
      </w:r>
    </w:p>
    <w:p w:rsidR="005E1F20" w:rsidRDefault="005E1F20" w:rsidP="005E1F20">
      <w:pPr>
        <w:spacing w:after="0" w:line="240" w:lineRule="auto"/>
        <w:jc w:val="both"/>
        <w:rPr>
          <w:rFonts w:ascii="Times New Roman" w:hAnsi="Times New Roman" w:cs="Times New Roman"/>
          <w:color w:val="000000" w:themeColor="text1"/>
          <w:sz w:val="24"/>
          <w:szCs w:val="24"/>
        </w:rPr>
      </w:pPr>
    </w:p>
    <w:p w:rsidR="005E1F20" w:rsidRPr="005E1F20" w:rsidRDefault="00AB27A3" w:rsidP="005E1F2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5E1F20" w:rsidRPr="001233D2" w:rsidRDefault="005E1F20" w:rsidP="005E1F20">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iCs/>
          <w:color w:val="000000" w:themeColor="text1"/>
          <w:sz w:val="24"/>
          <w:szCs w:val="24"/>
        </w:rPr>
        <w:t xml:space="preserve">Zamawiającego </w:t>
      </w:r>
      <w:r>
        <w:rPr>
          <w:rFonts w:ascii="Times New Roman" w:hAnsi="Times New Roman" w:cs="Times New Roman"/>
          <w:iCs/>
          <w:color w:val="000000" w:themeColor="text1"/>
          <w:sz w:val="24"/>
          <w:szCs w:val="24"/>
        </w:rPr>
        <w:t>wy</w:t>
      </w:r>
      <w:r w:rsidRPr="001233D2">
        <w:rPr>
          <w:rFonts w:ascii="Times New Roman" w:hAnsi="Times New Roman" w:cs="Times New Roman"/>
          <w:iCs/>
          <w:color w:val="000000" w:themeColor="text1"/>
          <w:sz w:val="24"/>
          <w:szCs w:val="24"/>
        </w:rPr>
        <w:t xml:space="preserve">raża zgodę na dodanie </w:t>
      </w:r>
      <w:r>
        <w:rPr>
          <w:rFonts w:ascii="Times New Roman" w:hAnsi="Times New Roman" w:cs="Times New Roman"/>
          <w:iCs/>
          <w:color w:val="000000" w:themeColor="text1"/>
          <w:sz w:val="24"/>
          <w:szCs w:val="24"/>
        </w:rPr>
        <w:t xml:space="preserve">powyższego </w:t>
      </w:r>
      <w:r w:rsidRPr="001233D2">
        <w:rPr>
          <w:rFonts w:ascii="Times New Roman" w:hAnsi="Times New Roman" w:cs="Times New Roman"/>
          <w:iCs/>
          <w:color w:val="000000" w:themeColor="text1"/>
          <w:sz w:val="24"/>
          <w:szCs w:val="24"/>
        </w:rPr>
        <w:t>zapisu do Załącznika nr 3 do IWZ</w:t>
      </w:r>
    </w:p>
    <w:p w:rsidR="003C6153" w:rsidRPr="001233D2" w:rsidRDefault="003C6153" w:rsidP="003C6153">
      <w:pPr>
        <w:spacing w:after="0" w:line="240" w:lineRule="auto"/>
        <w:ind w:hanging="993"/>
        <w:jc w:val="both"/>
        <w:rPr>
          <w:rFonts w:ascii="Times New Roman" w:hAnsi="Times New Roman" w:cs="Times New Roman"/>
          <w:iCs/>
          <w:color w:val="000000" w:themeColor="text1"/>
          <w:sz w:val="24"/>
          <w:szCs w:val="24"/>
        </w:rPr>
      </w:pPr>
    </w:p>
    <w:p w:rsidR="00BB45AD" w:rsidRPr="00BB45AD" w:rsidRDefault="005E1F20" w:rsidP="00BB45AD">
      <w:pPr>
        <w:spacing w:after="0" w:line="240" w:lineRule="auto"/>
        <w:jc w:val="both"/>
        <w:rPr>
          <w:rFonts w:ascii="Times New Roman" w:hAnsi="Times New Roman" w:cs="Times New Roman"/>
          <w:b/>
          <w:color w:val="000000" w:themeColor="text1"/>
          <w:sz w:val="24"/>
          <w:szCs w:val="24"/>
        </w:rPr>
      </w:pPr>
      <w:r w:rsidRPr="00BB45AD">
        <w:rPr>
          <w:rFonts w:ascii="Times New Roman" w:hAnsi="Times New Roman" w:cs="Times New Roman"/>
          <w:b/>
          <w:color w:val="000000" w:themeColor="text1"/>
          <w:sz w:val="24"/>
          <w:szCs w:val="24"/>
        </w:rPr>
        <w:t xml:space="preserve">Pytanie nr </w:t>
      </w:r>
      <w:r w:rsidR="00AB27A3">
        <w:rPr>
          <w:rFonts w:ascii="Times New Roman" w:hAnsi="Times New Roman" w:cs="Times New Roman"/>
          <w:b/>
          <w:color w:val="000000" w:themeColor="text1"/>
          <w:sz w:val="24"/>
          <w:szCs w:val="24"/>
        </w:rPr>
        <w:t>12</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Czy Zamawiający jest skłonny zmienić w Załączniku nr 3 do IWZ w ust. 26, że w przypadku zaistnienia ewentualnych sporów będzie rozstrzygał je sąd powszechny?</w:t>
      </w:r>
    </w:p>
    <w:p w:rsidR="00BB45AD" w:rsidRDefault="00BB45AD" w:rsidP="00BB45AD">
      <w:pPr>
        <w:spacing w:after="0" w:line="240" w:lineRule="auto"/>
        <w:jc w:val="both"/>
        <w:rPr>
          <w:rFonts w:ascii="Times New Roman" w:hAnsi="Times New Roman" w:cs="Times New Roman"/>
          <w:color w:val="000000" w:themeColor="text1"/>
          <w:sz w:val="24"/>
          <w:szCs w:val="24"/>
        </w:rPr>
      </w:pPr>
    </w:p>
    <w:p w:rsidR="00BB45AD" w:rsidRPr="00BB45AD" w:rsidRDefault="00AB27A3" w:rsidP="00BB45A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BB45AD" w:rsidRDefault="00BB45AD" w:rsidP="00BB45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 wyrażamy zgody na dokonanie zmian w treści ust. 26 </w:t>
      </w:r>
      <w:r w:rsidRPr="001233D2">
        <w:rPr>
          <w:rFonts w:ascii="Times New Roman" w:hAnsi="Times New Roman" w:cs="Times New Roman"/>
          <w:color w:val="000000" w:themeColor="text1"/>
          <w:sz w:val="24"/>
          <w:szCs w:val="24"/>
        </w:rPr>
        <w:t>Załącznik</w:t>
      </w:r>
      <w:r w:rsidR="00256300">
        <w:rPr>
          <w:rFonts w:ascii="Times New Roman" w:hAnsi="Times New Roman" w:cs="Times New Roman"/>
          <w:color w:val="000000" w:themeColor="text1"/>
          <w:sz w:val="24"/>
          <w:szCs w:val="24"/>
        </w:rPr>
        <w:t>a</w:t>
      </w:r>
      <w:r w:rsidRPr="001233D2">
        <w:rPr>
          <w:rFonts w:ascii="Times New Roman" w:hAnsi="Times New Roman" w:cs="Times New Roman"/>
          <w:color w:val="000000" w:themeColor="text1"/>
          <w:sz w:val="24"/>
          <w:szCs w:val="24"/>
        </w:rPr>
        <w:t xml:space="preserve"> nr 3 do IWZ</w:t>
      </w:r>
      <w:r>
        <w:rPr>
          <w:rFonts w:ascii="Times New Roman" w:hAnsi="Times New Roman" w:cs="Times New Roman"/>
          <w:color w:val="000000" w:themeColor="text1"/>
          <w:sz w:val="24"/>
          <w:szCs w:val="24"/>
        </w:rPr>
        <w:t>.</w:t>
      </w:r>
    </w:p>
    <w:p w:rsidR="00BB45AD" w:rsidRDefault="00BB45AD" w:rsidP="00BB45AD">
      <w:pPr>
        <w:spacing w:after="0" w:line="240" w:lineRule="auto"/>
        <w:jc w:val="both"/>
        <w:rPr>
          <w:rFonts w:ascii="Times New Roman" w:hAnsi="Times New Roman" w:cs="Times New Roman"/>
          <w:color w:val="000000" w:themeColor="text1"/>
          <w:sz w:val="24"/>
          <w:szCs w:val="24"/>
        </w:rPr>
      </w:pPr>
    </w:p>
    <w:p w:rsidR="00BB45AD" w:rsidRPr="00BB45AD" w:rsidRDefault="00AB27A3" w:rsidP="00BB45A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Pytanie nr 13</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Załączniku nr 3 do IWZ w ust. 27 i 28 Zamawiający napisał:</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„27.Na podstawie art. 28 RODO Za</w:t>
      </w:r>
      <w:bookmarkStart w:id="0" w:name="_GoBack"/>
      <w:bookmarkEnd w:id="0"/>
      <w:r w:rsidRPr="001233D2">
        <w:rPr>
          <w:rFonts w:ascii="Times New Roman" w:hAnsi="Times New Roman" w:cs="Times New Roman"/>
          <w:color w:val="000000" w:themeColor="text1"/>
          <w:sz w:val="24"/>
          <w:szCs w:val="24"/>
        </w:rPr>
        <w:t>mawiający powierza Wykonawcy dane wymienione w ustępie 27 w celu realizacji umowy.”</w:t>
      </w:r>
    </w:p>
    <w:p w:rsidR="003C6153" w:rsidRPr="001233D2" w:rsidRDefault="003C6153" w:rsidP="003C6153">
      <w:pPr>
        <w:spacing w:after="0" w:line="240" w:lineRule="auto"/>
        <w:ind w:hanging="993"/>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ab/>
        <w:t>„28. Powierza się następujące dane adresatów przesyłek:</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imię i nazwisko/nazwa adresata</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adres do korespondencji.”</w:t>
      </w:r>
    </w:p>
    <w:p w:rsidR="00BB45AD" w:rsidRDefault="00BB45AD" w:rsidP="00BB45AD">
      <w:pPr>
        <w:spacing w:after="0" w:line="240" w:lineRule="auto"/>
        <w:jc w:val="both"/>
        <w:rPr>
          <w:rFonts w:ascii="Times New Roman" w:hAnsi="Times New Roman" w:cs="Times New Roman"/>
          <w:color w:val="000000" w:themeColor="text1"/>
          <w:sz w:val="24"/>
          <w:szCs w:val="24"/>
        </w:rPr>
      </w:pPr>
    </w:p>
    <w:p w:rsidR="003C6153" w:rsidRPr="001233D2" w:rsidRDefault="003C6153" w:rsidP="00BB45AD">
      <w:pPr>
        <w:spacing w:after="0" w:line="240" w:lineRule="auto"/>
        <w:jc w:val="both"/>
        <w:rPr>
          <w:rFonts w:ascii="Times New Roman" w:hAnsi="Times New Roman" w:cs="Times New Roman"/>
          <w:color w:val="000000" w:themeColor="text1"/>
          <w:sz w:val="24"/>
          <w:szCs w:val="24"/>
          <w:u w:val="single"/>
        </w:rPr>
      </w:pPr>
      <w:r w:rsidRPr="001233D2">
        <w:rPr>
          <w:rFonts w:ascii="Times New Roman" w:hAnsi="Times New Roman" w:cs="Times New Roman"/>
          <w:color w:val="000000" w:themeColor="text1"/>
          <w:sz w:val="24"/>
          <w:szCs w:val="24"/>
        </w:rPr>
        <w:t xml:space="preserve">Zgodnie ze stanowiskiem pełnomocnika ds. ochrony informacji jeśli umowa dotyczy usług pocztowych, realizowanych w oparciu o prawo pocztowe (Poczta jest administratorem danych osobowych), </w:t>
      </w:r>
      <w:r w:rsidRPr="001233D2">
        <w:rPr>
          <w:rFonts w:ascii="Times New Roman" w:hAnsi="Times New Roman" w:cs="Times New Roman"/>
          <w:color w:val="000000" w:themeColor="text1"/>
          <w:sz w:val="24"/>
          <w:szCs w:val="24"/>
          <w:u w:val="single"/>
        </w:rPr>
        <w:t>to nie mamy do czynienia z powierzeniem danych osobowych, bowiem w takim przypadku Poczta posiada status administratora danych.</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 xml:space="preserve">Mając na uwadze powyższe Wykonawca zwraca się z prośbą o wyrażenie zgody przez Zamawiającego, aby w przypadku wyboru oferty Wykonawcy dopisana został do umowy informacja o następującej treści: </w:t>
      </w:r>
    </w:p>
    <w:p w:rsidR="003C6153" w:rsidRPr="001233D2" w:rsidRDefault="003C6153" w:rsidP="003C6153">
      <w:pPr>
        <w:spacing w:after="0" w:line="240" w:lineRule="auto"/>
        <w:ind w:hanging="993"/>
        <w:jc w:val="both"/>
        <w:rPr>
          <w:rFonts w:ascii="Times New Roman" w:hAnsi="Times New Roman" w:cs="Times New Roman"/>
          <w:color w:val="000000" w:themeColor="text1"/>
          <w:sz w:val="24"/>
          <w:szCs w:val="24"/>
        </w:rPr>
      </w:pP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Wykonawca jest administratorem przetwarzanych danych osobowych.</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Administratorem danych osobowych osób uprawnionych do zawarcia Umowy jest Poczta Polska Spółka Akcyjna z siedzibą w Warszawie, przy ul. Rodziny Hiszpańskich 8, 00-940 Warszawa.</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Kontakt z inspektorem ochrony danych: Inspektor ochrony danych Poczta Polska S.A.</w:t>
      </w:r>
      <w:r w:rsidR="00BB45AD">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 xml:space="preserve">ul. Rodziny Hiszpańskich 8, 00-940 Warszawa, adres e-mail: </w:t>
      </w:r>
      <w:hyperlink r:id="rId8" w:tgtFrame="_blank" w:history="1">
        <w:r w:rsidRPr="001233D2">
          <w:rPr>
            <w:rStyle w:val="Hipercze"/>
            <w:rFonts w:ascii="Times New Roman" w:hAnsi="Times New Roman" w:cs="Times New Roman"/>
            <w:sz w:val="24"/>
            <w:szCs w:val="24"/>
          </w:rPr>
          <w:t>inspektorodo@poczta-polska.pl</w:t>
        </w:r>
      </w:hyperlink>
      <w:r w:rsidRPr="001233D2">
        <w:rPr>
          <w:rFonts w:ascii="Times New Roman" w:hAnsi="Times New Roman" w:cs="Times New Roman"/>
          <w:color w:val="000000" w:themeColor="text1"/>
          <w:sz w:val="24"/>
          <w:szCs w:val="24"/>
        </w:rPr>
        <w:t>.</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Dane osobowe będą przetwarzane w celu realizacji Umowy, a także – w zakresie prawnie usprawiedliwionego interesu administratora – w celu ustalenia, dochodzenia lub obrony przed roszczeniami z umowy, na podstawie odpowiednio art. 6 ust. 1 lit. b oraz art. 6 ust. 1 lit. f Rozporządzenia Parlamentu Europejskiego i Rady (UE) 2016/679 z dnia 27 kwietnia 2016 roku w sprawie ochrony osób fizycznych w związku z przetwarzaniem danych osobowych</w:t>
      </w:r>
      <w:r w:rsidR="005228B7">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i w sprawie swobodnego przepływu takich danych oraz uchylenia dyrektywy 95/46/WE.</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Dane osobowe będą przechowywane na serwerach zlokalizowanych w Unii Europejskiej</w:t>
      </w:r>
      <w:r w:rsidR="005228B7">
        <w:rPr>
          <w:rFonts w:ascii="Times New Roman" w:hAnsi="Times New Roman" w:cs="Times New Roman"/>
          <w:color w:val="000000" w:themeColor="text1"/>
          <w:sz w:val="24"/>
          <w:szCs w:val="24"/>
        </w:rPr>
        <w:br/>
      </w:r>
      <w:r w:rsidRPr="001233D2">
        <w:rPr>
          <w:rFonts w:ascii="Times New Roman" w:hAnsi="Times New Roman" w:cs="Times New Roman"/>
          <w:color w:val="000000" w:themeColor="text1"/>
          <w:sz w:val="24"/>
          <w:szCs w:val="24"/>
        </w:rPr>
        <w:t xml:space="preserve">i mogą być przekazane - na podstawie standardowych klauzul ochrony danych - do państwa trzeciego w związku z korzystaniem przez administratora z rozwiązań chmurowych </w:t>
      </w:r>
      <w:r w:rsidRPr="001233D2">
        <w:rPr>
          <w:rFonts w:ascii="Times New Roman" w:hAnsi="Times New Roman" w:cs="Times New Roman"/>
          <w:color w:val="000000" w:themeColor="text1"/>
          <w:sz w:val="24"/>
          <w:szCs w:val="24"/>
        </w:rPr>
        <w:lastRenderedPageBreak/>
        <w:t xml:space="preserve">dostarczanych przez firmę Microsoft. Stosowane przez Microsoft standardowe klauzule umowne zgodne z wzorcami zatwierdzonymi przez Komisję Europejską, dostępne są pod adresem: </w:t>
      </w:r>
      <w:hyperlink r:id="rId9" w:history="1">
        <w:r w:rsidRPr="001233D2">
          <w:rPr>
            <w:rStyle w:val="Hipercze"/>
            <w:rFonts w:ascii="Times New Roman" w:hAnsi="Times New Roman" w:cs="Times New Roman"/>
            <w:sz w:val="24"/>
            <w:szCs w:val="24"/>
          </w:rPr>
          <w:t>https://www.microsoft.com/en-us/licensing/product-licensing/products.aspx</w:t>
        </w:r>
      </w:hyperlink>
      <w:r w:rsidRPr="001233D2">
        <w:rPr>
          <w:rFonts w:ascii="Times New Roman" w:hAnsi="Times New Roman" w:cs="Times New Roman"/>
          <w:color w:val="000000" w:themeColor="text1"/>
          <w:sz w:val="24"/>
          <w:szCs w:val="24"/>
        </w:rPr>
        <w:t xml:space="preserve"> w części Data </w:t>
      </w:r>
      <w:proofErr w:type="spellStart"/>
      <w:r w:rsidRPr="001233D2">
        <w:rPr>
          <w:rFonts w:ascii="Times New Roman" w:hAnsi="Times New Roman" w:cs="Times New Roman"/>
          <w:color w:val="000000" w:themeColor="text1"/>
          <w:sz w:val="24"/>
          <w:szCs w:val="24"/>
        </w:rPr>
        <w:t>Protection</w:t>
      </w:r>
      <w:proofErr w:type="spellEnd"/>
      <w:r w:rsidRPr="001233D2">
        <w:rPr>
          <w:rFonts w:ascii="Times New Roman" w:hAnsi="Times New Roman" w:cs="Times New Roman"/>
          <w:color w:val="000000" w:themeColor="text1"/>
          <w:sz w:val="24"/>
          <w:szCs w:val="24"/>
        </w:rPr>
        <w:t xml:space="preserve"> </w:t>
      </w:r>
      <w:proofErr w:type="spellStart"/>
      <w:r w:rsidRPr="001233D2">
        <w:rPr>
          <w:rFonts w:ascii="Times New Roman" w:hAnsi="Times New Roman" w:cs="Times New Roman"/>
          <w:color w:val="000000" w:themeColor="text1"/>
          <w:sz w:val="24"/>
          <w:szCs w:val="24"/>
        </w:rPr>
        <w:t>Addendum</w:t>
      </w:r>
      <w:proofErr w:type="spellEnd"/>
      <w:r w:rsidRPr="001233D2">
        <w:rPr>
          <w:rFonts w:ascii="Times New Roman" w:hAnsi="Times New Roman" w:cs="Times New Roman"/>
          <w:color w:val="000000" w:themeColor="text1"/>
          <w:sz w:val="24"/>
          <w:szCs w:val="24"/>
        </w:rPr>
        <w:t xml:space="preserve"> (DPA).</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Dane osobowe mogą być udostępniane podmiotom współpracującym z Pocztą Polską S.A. na podstawie zawartych umów, zgodnie z obowiązującymi przepisami prawa w zakresie ochrony danych osobowych.</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Osobie, której dane dotyczą przysługuje prawo żądania dostępu do swoich danych osobowych, ich sprostowania, usunięcia lub ograniczenia przetwarzania oraz przenoszenia danych.</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Dane osobowe będą przechowywane przez okres niezbędny do realizacji Umowy, a także przez okres przedawnienia roszczeń z Umowy.</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Osobie, której dane dotyczą przysługuje prawo wniesienia skargi do Prezesa Urzędu Ochrony Danych Osobowych.</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Podanie danych jest dobrowolne lecz niezbędne do zawarcia i wykonywania Umowy powyższych informacji.</w:t>
      </w:r>
    </w:p>
    <w:p w:rsidR="00BB45AD" w:rsidRDefault="00BB45AD" w:rsidP="00BB45AD">
      <w:pPr>
        <w:spacing w:after="0" w:line="240" w:lineRule="auto"/>
        <w:jc w:val="both"/>
        <w:rPr>
          <w:rFonts w:ascii="Times New Roman" w:hAnsi="Times New Roman" w:cs="Times New Roman"/>
          <w:color w:val="000000" w:themeColor="text1"/>
          <w:sz w:val="24"/>
          <w:szCs w:val="24"/>
        </w:rPr>
      </w:pPr>
    </w:p>
    <w:p w:rsidR="00BB45AD" w:rsidRPr="00BB45AD" w:rsidRDefault="00AB27A3" w:rsidP="00BB45A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5228B7" w:rsidRDefault="005228B7" w:rsidP="00BB45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t>
      </w:r>
      <w:r w:rsidRPr="001233D2">
        <w:rPr>
          <w:rFonts w:ascii="Times New Roman" w:hAnsi="Times New Roman" w:cs="Times New Roman"/>
          <w:color w:val="000000" w:themeColor="text1"/>
          <w:sz w:val="24"/>
          <w:szCs w:val="24"/>
        </w:rPr>
        <w:t>wyraż</w:t>
      </w:r>
      <w:r>
        <w:rPr>
          <w:rFonts w:ascii="Times New Roman" w:hAnsi="Times New Roman" w:cs="Times New Roman"/>
          <w:color w:val="000000" w:themeColor="text1"/>
          <w:sz w:val="24"/>
          <w:szCs w:val="24"/>
        </w:rPr>
        <w:t>a</w:t>
      </w:r>
      <w:r w:rsidRPr="001233D2">
        <w:rPr>
          <w:rFonts w:ascii="Times New Roman" w:hAnsi="Times New Roman" w:cs="Times New Roman"/>
          <w:color w:val="000000" w:themeColor="text1"/>
          <w:sz w:val="24"/>
          <w:szCs w:val="24"/>
        </w:rPr>
        <w:t xml:space="preserve"> zgod</w:t>
      </w:r>
      <w:r>
        <w:rPr>
          <w:rFonts w:ascii="Times New Roman" w:hAnsi="Times New Roman" w:cs="Times New Roman"/>
          <w:color w:val="000000" w:themeColor="text1"/>
          <w:sz w:val="24"/>
          <w:szCs w:val="24"/>
        </w:rPr>
        <w:t>ę</w:t>
      </w:r>
      <w:r w:rsidRPr="001233D2">
        <w:rPr>
          <w:rFonts w:ascii="Times New Roman" w:hAnsi="Times New Roman" w:cs="Times New Roman"/>
          <w:color w:val="000000" w:themeColor="text1"/>
          <w:sz w:val="24"/>
          <w:szCs w:val="24"/>
        </w:rPr>
        <w:t>, aby w przypadku wyboru oferty Wykonawcy</w:t>
      </w:r>
      <w:r w:rsidR="00174959">
        <w:rPr>
          <w:rFonts w:ascii="Times New Roman" w:hAnsi="Times New Roman" w:cs="Times New Roman"/>
          <w:color w:val="000000" w:themeColor="text1"/>
          <w:sz w:val="24"/>
          <w:szCs w:val="24"/>
        </w:rPr>
        <w:t>,</w:t>
      </w:r>
      <w:r w:rsidRPr="001233D2">
        <w:rPr>
          <w:rFonts w:ascii="Times New Roman" w:hAnsi="Times New Roman" w:cs="Times New Roman"/>
          <w:color w:val="000000" w:themeColor="text1"/>
          <w:sz w:val="24"/>
          <w:szCs w:val="24"/>
        </w:rPr>
        <w:t xml:space="preserve"> dopisana został</w:t>
      </w:r>
      <w:r w:rsidR="00174959">
        <w:rPr>
          <w:rFonts w:ascii="Times New Roman" w:hAnsi="Times New Roman" w:cs="Times New Roman"/>
          <w:color w:val="000000" w:themeColor="text1"/>
          <w:sz w:val="24"/>
          <w:szCs w:val="24"/>
        </w:rPr>
        <w:t>a</w:t>
      </w:r>
      <w:r w:rsidRPr="001233D2">
        <w:rPr>
          <w:rFonts w:ascii="Times New Roman" w:hAnsi="Times New Roman" w:cs="Times New Roman"/>
          <w:color w:val="000000" w:themeColor="text1"/>
          <w:sz w:val="24"/>
          <w:szCs w:val="24"/>
        </w:rPr>
        <w:t xml:space="preserve"> do umowy informacja o </w:t>
      </w:r>
      <w:r>
        <w:rPr>
          <w:rFonts w:ascii="Times New Roman" w:hAnsi="Times New Roman" w:cs="Times New Roman"/>
          <w:color w:val="000000" w:themeColor="text1"/>
          <w:sz w:val="24"/>
          <w:szCs w:val="24"/>
        </w:rPr>
        <w:t xml:space="preserve">powyżej wskazanej </w:t>
      </w:r>
      <w:r w:rsidRPr="001233D2">
        <w:rPr>
          <w:rFonts w:ascii="Times New Roman" w:hAnsi="Times New Roman" w:cs="Times New Roman"/>
          <w:color w:val="000000" w:themeColor="text1"/>
          <w:sz w:val="24"/>
          <w:szCs w:val="24"/>
        </w:rPr>
        <w:t>treści</w:t>
      </w:r>
      <w:r>
        <w:rPr>
          <w:rFonts w:ascii="Times New Roman" w:hAnsi="Times New Roman" w:cs="Times New Roman"/>
          <w:color w:val="000000" w:themeColor="text1"/>
          <w:sz w:val="24"/>
          <w:szCs w:val="24"/>
        </w:rPr>
        <w:t>.</w:t>
      </w:r>
    </w:p>
    <w:p w:rsidR="00BB45AD" w:rsidRDefault="005228B7" w:rsidP="00BB45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konsekwencji </w:t>
      </w:r>
      <w:r w:rsidR="00BB45AD">
        <w:rPr>
          <w:rFonts w:ascii="Times New Roman" w:hAnsi="Times New Roman" w:cs="Times New Roman"/>
          <w:color w:val="000000" w:themeColor="text1"/>
          <w:sz w:val="24"/>
          <w:szCs w:val="24"/>
        </w:rPr>
        <w:t>Zamawiający usunął ust. 27 i 28 w Istotnych Postanowieniach Umowy stanowiących Załącznik nr 3 do IWZ.</w:t>
      </w:r>
    </w:p>
    <w:p w:rsidR="005228B7" w:rsidRDefault="005228B7" w:rsidP="00BB45AD">
      <w:pPr>
        <w:spacing w:after="0" w:line="240" w:lineRule="auto"/>
        <w:jc w:val="both"/>
        <w:rPr>
          <w:rFonts w:ascii="Times New Roman" w:hAnsi="Times New Roman" w:cs="Times New Roman"/>
          <w:color w:val="000000" w:themeColor="text1"/>
          <w:sz w:val="24"/>
          <w:szCs w:val="24"/>
        </w:rPr>
      </w:pPr>
    </w:p>
    <w:p w:rsidR="005228B7" w:rsidRPr="005228B7" w:rsidRDefault="005228B7" w:rsidP="00BB45AD">
      <w:pPr>
        <w:spacing w:after="0" w:line="240" w:lineRule="auto"/>
        <w:jc w:val="both"/>
        <w:rPr>
          <w:rFonts w:ascii="Times New Roman" w:hAnsi="Times New Roman" w:cs="Times New Roman"/>
          <w:b/>
          <w:color w:val="000000" w:themeColor="text1"/>
          <w:sz w:val="24"/>
          <w:szCs w:val="24"/>
        </w:rPr>
      </w:pPr>
      <w:r w:rsidRPr="005228B7">
        <w:rPr>
          <w:rFonts w:ascii="Times New Roman" w:hAnsi="Times New Roman" w:cs="Times New Roman"/>
          <w:b/>
          <w:color w:val="000000" w:themeColor="text1"/>
          <w:sz w:val="24"/>
          <w:szCs w:val="24"/>
        </w:rPr>
        <w:t>Pytanie nr 14</w:t>
      </w:r>
    </w:p>
    <w:p w:rsidR="003C6153" w:rsidRPr="001233D2" w:rsidRDefault="003C6153" w:rsidP="00BB45AD">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W związku z tym iż Zamawiający wyraził chęć korzystania z usługi Zwrotne potwierdzenie odbioru w obrocie zagranicznym, informujemy, iż zgodnie z cennikiem usług powszechnych operatora wyznaczonego nie wszystkie kraje świadczą taką usługę. Nie przyjmuje się potwierdzenia odbioru do przesyłki rejestrowanej wysyłanej do Brazylii, Danii i Wielkiej Brytanii oraz Irlandii Płn. oraz nie przyjmuje się potwierdzenia odbioru do paczki pocztowej wysyłanej do Kanady i Szwecji.</w:t>
      </w:r>
    </w:p>
    <w:p w:rsidR="003C6153" w:rsidRPr="001233D2" w:rsidRDefault="003C6153" w:rsidP="005228B7">
      <w:pPr>
        <w:spacing w:after="0" w:line="240" w:lineRule="auto"/>
        <w:jc w:val="both"/>
        <w:rPr>
          <w:rFonts w:ascii="Times New Roman" w:hAnsi="Times New Roman" w:cs="Times New Roman"/>
          <w:color w:val="000000" w:themeColor="text1"/>
          <w:sz w:val="24"/>
          <w:szCs w:val="24"/>
        </w:rPr>
      </w:pPr>
      <w:r w:rsidRPr="001233D2">
        <w:rPr>
          <w:rFonts w:ascii="Times New Roman" w:hAnsi="Times New Roman" w:cs="Times New Roman"/>
          <w:color w:val="000000" w:themeColor="text1"/>
          <w:sz w:val="24"/>
          <w:szCs w:val="24"/>
        </w:rPr>
        <w:t>Czy Zamawiający zaakceptuje powyższe?</w:t>
      </w:r>
    </w:p>
    <w:p w:rsidR="003C6153" w:rsidRPr="001233D2" w:rsidRDefault="003C6153" w:rsidP="005228B7">
      <w:pPr>
        <w:spacing w:after="0" w:line="240" w:lineRule="auto"/>
        <w:jc w:val="both"/>
        <w:rPr>
          <w:rFonts w:ascii="Times New Roman" w:hAnsi="Times New Roman" w:cs="Times New Roman"/>
          <w:color w:val="000000" w:themeColor="text1"/>
          <w:sz w:val="24"/>
          <w:szCs w:val="24"/>
        </w:rPr>
      </w:pPr>
    </w:p>
    <w:p w:rsidR="003C6153" w:rsidRPr="005228B7" w:rsidRDefault="00AB27A3" w:rsidP="005228B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rsidR="005228B7" w:rsidRPr="001233D2" w:rsidRDefault="005228B7" w:rsidP="005228B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akceptuje powyższe.</w:t>
      </w:r>
    </w:p>
    <w:sectPr w:rsidR="005228B7" w:rsidRPr="00123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1142"/>
    <w:multiLevelType w:val="hybridMultilevel"/>
    <w:tmpl w:val="30C41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B5355"/>
    <w:multiLevelType w:val="hybridMultilevel"/>
    <w:tmpl w:val="5C629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BD049B"/>
    <w:multiLevelType w:val="hybridMultilevel"/>
    <w:tmpl w:val="8AF2F766"/>
    <w:lvl w:ilvl="0" w:tplc="87EC13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66020F"/>
    <w:multiLevelType w:val="multilevel"/>
    <w:tmpl w:val="476ED944"/>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4" w15:restartNumberingAfterBreak="0">
    <w:nsid w:val="3EF45DA3"/>
    <w:multiLevelType w:val="hybridMultilevel"/>
    <w:tmpl w:val="834A1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722E34"/>
    <w:multiLevelType w:val="hybridMultilevel"/>
    <w:tmpl w:val="B8B0D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823D24"/>
    <w:multiLevelType w:val="hybridMultilevel"/>
    <w:tmpl w:val="FF286B72"/>
    <w:lvl w:ilvl="0" w:tplc="3110A122">
      <w:start w:val="1"/>
      <w:numFmt w:val="decimal"/>
      <w:lvlText w:val="%1."/>
      <w:lvlJc w:val="left"/>
      <w:pPr>
        <w:ind w:left="360" w:hanging="360"/>
      </w:pPr>
      <w:rPr>
        <w:rFonts w:ascii="Arial" w:hAnsi="Arial" w:cs="Arial" w:hint="default"/>
        <w:color w:val="auto"/>
        <w:sz w:val="20"/>
      </w:rPr>
    </w:lvl>
    <w:lvl w:ilvl="1" w:tplc="04150019">
      <w:start w:val="1"/>
      <w:numFmt w:val="lowerLetter"/>
      <w:lvlText w:val="%2."/>
      <w:lvlJc w:val="left"/>
      <w:pPr>
        <w:ind w:left="1440" w:hanging="360"/>
      </w:pPr>
    </w:lvl>
    <w:lvl w:ilvl="2" w:tplc="EE7837A6">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966E8C"/>
    <w:multiLevelType w:val="hybridMultilevel"/>
    <w:tmpl w:val="98963EE0"/>
    <w:lvl w:ilvl="0" w:tplc="89DE784A">
      <w:start w:val="1"/>
      <w:numFmt w:val="decimal"/>
      <w:lvlText w:val="%1."/>
      <w:lvlJc w:val="left"/>
      <w:pPr>
        <w:ind w:left="360" w:hanging="360"/>
      </w:pPr>
      <w:rPr>
        <w:rFonts w:ascii="Arial" w:eastAsia="Calibri" w:hAnsi="Arial" w:cs="Arial"/>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A9"/>
    <w:rsid w:val="00040D7E"/>
    <w:rsid w:val="000A3815"/>
    <w:rsid w:val="000D16B8"/>
    <w:rsid w:val="001233D2"/>
    <w:rsid w:val="001429EB"/>
    <w:rsid w:val="00174959"/>
    <w:rsid w:val="001D253B"/>
    <w:rsid w:val="00256300"/>
    <w:rsid w:val="002D57CA"/>
    <w:rsid w:val="00357A0E"/>
    <w:rsid w:val="00397724"/>
    <w:rsid w:val="003C6153"/>
    <w:rsid w:val="00466253"/>
    <w:rsid w:val="0047232E"/>
    <w:rsid w:val="004809B2"/>
    <w:rsid w:val="004E0153"/>
    <w:rsid w:val="005228B7"/>
    <w:rsid w:val="00533BAC"/>
    <w:rsid w:val="005E1F20"/>
    <w:rsid w:val="00684B5F"/>
    <w:rsid w:val="00747C42"/>
    <w:rsid w:val="007A7CF1"/>
    <w:rsid w:val="00822F00"/>
    <w:rsid w:val="00897A5C"/>
    <w:rsid w:val="008F262B"/>
    <w:rsid w:val="00901BFD"/>
    <w:rsid w:val="009468AE"/>
    <w:rsid w:val="009B3EAF"/>
    <w:rsid w:val="00A80126"/>
    <w:rsid w:val="00AB27A3"/>
    <w:rsid w:val="00AC0841"/>
    <w:rsid w:val="00BB45AD"/>
    <w:rsid w:val="00BC4D79"/>
    <w:rsid w:val="00BD16A9"/>
    <w:rsid w:val="00C37DA9"/>
    <w:rsid w:val="00D75F51"/>
    <w:rsid w:val="00D80711"/>
    <w:rsid w:val="00D8355E"/>
    <w:rsid w:val="00E033E4"/>
    <w:rsid w:val="00ED45AC"/>
    <w:rsid w:val="00EE60B9"/>
    <w:rsid w:val="00F26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CB1"/>
  <w15:chartTrackingRefBased/>
  <w15:docId w15:val="{EAF5C13C-5646-42B0-A970-42D6AB7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8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9468AE"/>
    <w:pPr>
      <w:ind w:left="720"/>
      <w:contextualSpacing/>
    </w:pPr>
  </w:style>
  <w:style w:type="paragraph" w:styleId="Nagwek">
    <w:name w:val="header"/>
    <w:basedOn w:val="Normalny"/>
    <w:link w:val="NagwekZnak"/>
    <w:uiPriority w:val="99"/>
    <w:unhideWhenUsed/>
    <w:rsid w:val="00EE6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0B9"/>
  </w:style>
  <w:style w:type="paragraph" w:styleId="Tekstpodstawowywcity">
    <w:name w:val="Body Text Indent"/>
    <w:basedOn w:val="Normalny"/>
    <w:link w:val="TekstpodstawowywcityZnak"/>
    <w:uiPriority w:val="99"/>
    <w:semiHidden/>
    <w:unhideWhenUsed/>
    <w:rsid w:val="00684B5F"/>
    <w:pPr>
      <w:spacing w:after="120"/>
      <w:ind w:left="283"/>
    </w:pPr>
  </w:style>
  <w:style w:type="character" w:customStyle="1" w:styleId="TekstpodstawowywcityZnak">
    <w:name w:val="Tekst podstawowy wcięty Znak"/>
    <w:basedOn w:val="Domylnaczcionkaakapitu"/>
    <w:link w:val="Tekstpodstawowywcity"/>
    <w:uiPriority w:val="99"/>
    <w:semiHidden/>
    <w:rsid w:val="00684B5F"/>
  </w:style>
  <w:style w:type="paragraph" w:styleId="NormalnyWeb">
    <w:name w:val="Normal (Web)"/>
    <w:basedOn w:val="Normalny"/>
    <w:uiPriority w:val="99"/>
    <w:semiHidden/>
    <w:unhideWhenUsed/>
    <w:rsid w:val="00533B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33BAC"/>
    <w:rPr>
      <w:b/>
      <w:bCs/>
    </w:rPr>
  </w:style>
  <w:style w:type="paragraph" w:styleId="Tekstdymka">
    <w:name w:val="Balloon Text"/>
    <w:basedOn w:val="Normalny"/>
    <w:link w:val="TekstdymkaZnak"/>
    <w:uiPriority w:val="99"/>
    <w:semiHidden/>
    <w:unhideWhenUsed/>
    <w:rsid w:val="002D5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7CA"/>
    <w:rPr>
      <w:rFonts w:ascii="Segoe UI" w:hAnsi="Segoe UI" w:cs="Segoe UI"/>
      <w:sz w:val="18"/>
      <w:szCs w:val="18"/>
    </w:rPr>
  </w:style>
  <w:style w:type="character" w:styleId="Hipercze">
    <w:name w:val="Hyperlink"/>
    <w:basedOn w:val="Domylnaczcionkaakapitu"/>
    <w:uiPriority w:val="99"/>
    <w:unhideWhenUsed/>
    <w:rsid w:val="003C6153"/>
    <w:rPr>
      <w:color w:val="0563C1" w:themeColor="hyperlink"/>
      <w:u w:val="single"/>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ED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4902">
      <w:bodyDiv w:val="1"/>
      <w:marLeft w:val="0"/>
      <w:marRight w:val="0"/>
      <w:marTop w:val="0"/>
      <w:marBottom w:val="0"/>
      <w:divBdr>
        <w:top w:val="none" w:sz="0" w:space="0" w:color="auto"/>
        <w:left w:val="none" w:sz="0" w:space="0" w:color="auto"/>
        <w:bottom w:val="none" w:sz="0" w:space="0" w:color="auto"/>
        <w:right w:val="none" w:sz="0" w:space="0" w:color="auto"/>
      </w:divBdr>
    </w:div>
    <w:div w:id="474028032">
      <w:bodyDiv w:val="1"/>
      <w:marLeft w:val="0"/>
      <w:marRight w:val="0"/>
      <w:marTop w:val="0"/>
      <w:marBottom w:val="0"/>
      <w:divBdr>
        <w:top w:val="none" w:sz="0" w:space="0" w:color="auto"/>
        <w:left w:val="none" w:sz="0" w:space="0" w:color="auto"/>
        <w:bottom w:val="none" w:sz="0" w:space="0" w:color="auto"/>
        <w:right w:val="none" w:sz="0" w:space="0" w:color="auto"/>
      </w:divBdr>
    </w:div>
    <w:div w:id="694229349">
      <w:bodyDiv w:val="1"/>
      <w:marLeft w:val="0"/>
      <w:marRight w:val="0"/>
      <w:marTop w:val="0"/>
      <w:marBottom w:val="0"/>
      <w:divBdr>
        <w:top w:val="none" w:sz="0" w:space="0" w:color="auto"/>
        <w:left w:val="none" w:sz="0" w:space="0" w:color="auto"/>
        <w:bottom w:val="none" w:sz="0" w:space="0" w:color="auto"/>
        <w:right w:val="none" w:sz="0" w:space="0" w:color="auto"/>
      </w:divBdr>
    </w:div>
    <w:div w:id="794326612">
      <w:bodyDiv w:val="1"/>
      <w:marLeft w:val="0"/>
      <w:marRight w:val="0"/>
      <w:marTop w:val="0"/>
      <w:marBottom w:val="0"/>
      <w:divBdr>
        <w:top w:val="none" w:sz="0" w:space="0" w:color="auto"/>
        <w:left w:val="none" w:sz="0" w:space="0" w:color="auto"/>
        <w:bottom w:val="none" w:sz="0" w:space="0" w:color="auto"/>
        <w:right w:val="none" w:sz="0" w:space="0" w:color="auto"/>
      </w:divBdr>
    </w:div>
    <w:div w:id="808942306">
      <w:bodyDiv w:val="1"/>
      <w:marLeft w:val="0"/>
      <w:marRight w:val="0"/>
      <w:marTop w:val="0"/>
      <w:marBottom w:val="0"/>
      <w:divBdr>
        <w:top w:val="none" w:sz="0" w:space="0" w:color="auto"/>
        <w:left w:val="none" w:sz="0" w:space="0" w:color="auto"/>
        <w:bottom w:val="none" w:sz="0" w:space="0" w:color="auto"/>
        <w:right w:val="none" w:sz="0" w:space="0" w:color="auto"/>
      </w:divBdr>
    </w:div>
    <w:div w:id="1108043449">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poczta-polska.p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rosoft.com/en-us/licensing/product-licensing/product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1A82-4116-43C5-85C9-A10A43D9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2575</Words>
  <Characters>15450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amackiewicz</dc:creator>
  <cp:keywords/>
  <dc:description/>
  <cp:lastModifiedBy>Mackiewicz Agnieszka</cp:lastModifiedBy>
  <cp:revision>10</cp:revision>
  <cp:lastPrinted>2020-12-18T09:19:00Z</cp:lastPrinted>
  <dcterms:created xsi:type="dcterms:W3CDTF">2020-12-16T13:59:00Z</dcterms:created>
  <dcterms:modified xsi:type="dcterms:W3CDTF">2020-12-18T09:20:00Z</dcterms:modified>
</cp:coreProperties>
</file>