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20FD" w14:textId="77777777" w:rsidR="00F47F25" w:rsidRPr="00461EEB" w:rsidRDefault="00F47F25" w:rsidP="00F47F25">
      <w:pPr>
        <w:spacing w:before="100" w:beforeAutospacing="1" w:after="100" w:afterAutospacing="1" w:line="240" w:lineRule="auto"/>
        <w:rPr>
          <w:rFonts w:ascii="Times New Roman" w:eastAsia="Times New Roman" w:hAnsi="Times New Roman" w:cs="Times New Roman"/>
          <w:bCs/>
          <w:sz w:val="24"/>
          <w:szCs w:val="24"/>
          <w:lang w:eastAsia="pl-PL"/>
        </w:rPr>
      </w:pPr>
      <w:r w:rsidRPr="00F47F25">
        <w:rPr>
          <w:rFonts w:ascii="Times New Roman" w:hAnsi="Times New Roman" w:cs="Times New Roman"/>
          <w:sz w:val="24"/>
          <w:szCs w:val="24"/>
        </w:rPr>
        <w:t>Nr sprawy</w:t>
      </w:r>
      <w:r>
        <w:rPr>
          <w:rFonts w:ascii="Times New Roman" w:hAnsi="Times New Roman" w:cs="Times New Roman"/>
          <w:sz w:val="24"/>
          <w:szCs w:val="24"/>
        </w:rPr>
        <w:t xml:space="preserve">: </w:t>
      </w:r>
      <w:r w:rsidRPr="00461EEB">
        <w:rPr>
          <w:rFonts w:ascii="Times New Roman" w:eastAsia="Times New Roman" w:hAnsi="Times New Roman" w:cs="Times New Roman"/>
          <w:bCs/>
          <w:sz w:val="24"/>
          <w:szCs w:val="24"/>
          <w:lang w:eastAsia="pl-PL"/>
        </w:rPr>
        <w:t>WO-DG.271.388.2020 </w:t>
      </w:r>
    </w:p>
    <w:p w14:paraId="5C736180" w14:textId="77777777" w:rsidR="00F47F25" w:rsidRDefault="00F47F25" w:rsidP="00F47F25">
      <w:pPr>
        <w:jc w:val="center"/>
        <w:rPr>
          <w:rFonts w:ascii="Times New Roman" w:hAnsi="Times New Roman" w:cs="Times New Roman"/>
          <w:sz w:val="24"/>
          <w:szCs w:val="24"/>
        </w:rPr>
      </w:pPr>
    </w:p>
    <w:p w14:paraId="5170524D" w14:textId="77777777" w:rsidR="00F47F25" w:rsidRPr="00F47F25" w:rsidRDefault="00F47F25" w:rsidP="00F47F25">
      <w:pPr>
        <w:jc w:val="center"/>
        <w:rPr>
          <w:rFonts w:ascii="Times New Roman" w:hAnsi="Times New Roman" w:cs="Times New Roman"/>
          <w:b/>
          <w:sz w:val="24"/>
          <w:szCs w:val="24"/>
        </w:rPr>
      </w:pPr>
      <w:r w:rsidRPr="00F47F25">
        <w:rPr>
          <w:rFonts w:ascii="Times New Roman" w:hAnsi="Times New Roman" w:cs="Times New Roman"/>
          <w:b/>
          <w:sz w:val="24"/>
          <w:szCs w:val="24"/>
        </w:rPr>
        <w:t>Istotne Warunki Zamówienia</w:t>
      </w:r>
    </w:p>
    <w:p w14:paraId="5D1235E7" w14:textId="77777777" w:rsidR="00F47F25" w:rsidRDefault="00F47F25" w:rsidP="00F47F25">
      <w:pPr>
        <w:jc w:val="center"/>
        <w:rPr>
          <w:rFonts w:ascii="Times New Roman" w:hAnsi="Times New Roman" w:cs="Times New Roman"/>
          <w:sz w:val="24"/>
          <w:szCs w:val="24"/>
        </w:rPr>
      </w:pPr>
    </w:p>
    <w:p w14:paraId="1EAAC845" w14:textId="77777777" w:rsidR="00F47F25" w:rsidRDefault="00F47F25" w:rsidP="00F47F25">
      <w:pPr>
        <w:jc w:val="center"/>
        <w:rPr>
          <w:rFonts w:ascii="Times New Roman" w:hAnsi="Times New Roman" w:cs="Times New Roman"/>
          <w:sz w:val="24"/>
          <w:szCs w:val="24"/>
        </w:rPr>
      </w:pPr>
      <w:r w:rsidRPr="00F47F25">
        <w:rPr>
          <w:rFonts w:ascii="Times New Roman" w:hAnsi="Times New Roman" w:cs="Times New Roman"/>
          <w:sz w:val="24"/>
          <w:szCs w:val="24"/>
        </w:rPr>
        <w:t>ZAMAWIAJĄCY:</w:t>
      </w:r>
    </w:p>
    <w:p w14:paraId="18D1C161" w14:textId="77777777" w:rsidR="00F47F25" w:rsidRDefault="00F47F25" w:rsidP="0015773F">
      <w:pPr>
        <w:spacing w:after="0" w:line="240" w:lineRule="auto"/>
        <w:jc w:val="both"/>
        <w:rPr>
          <w:rFonts w:ascii="Times New Roman" w:hAnsi="Times New Roman" w:cs="Times New Roman"/>
          <w:sz w:val="24"/>
          <w:szCs w:val="24"/>
        </w:rPr>
      </w:pPr>
      <w:r w:rsidRPr="00F47F25">
        <w:rPr>
          <w:rFonts w:ascii="Times New Roman" w:hAnsi="Times New Roman" w:cs="Times New Roman"/>
          <w:sz w:val="24"/>
          <w:szCs w:val="24"/>
        </w:rPr>
        <w:t xml:space="preserve">Gmina Miasto </w:t>
      </w:r>
      <w:r>
        <w:rPr>
          <w:rFonts w:ascii="Times New Roman" w:hAnsi="Times New Roman" w:cs="Times New Roman"/>
          <w:sz w:val="24"/>
          <w:szCs w:val="24"/>
        </w:rPr>
        <w:t>Świnoujście, ul. Wojska Polskiego 1/5, 72-600 Świnoujście, tel. 91 327 86 00</w:t>
      </w:r>
      <w:r w:rsidR="0015773F">
        <w:rPr>
          <w:rFonts w:ascii="Times New Roman" w:hAnsi="Times New Roman" w:cs="Times New Roman"/>
          <w:sz w:val="24"/>
          <w:szCs w:val="24"/>
        </w:rPr>
        <w:t>,</w:t>
      </w:r>
    </w:p>
    <w:p w14:paraId="41F47690" w14:textId="77777777" w:rsidR="0015773F" w:rsidRPr="00A34ADF" w:rsidRDefault="0015773F" w:rsidP="0015773F">
      <w:pPr>
        <w:spacing w:after="0" w:line="240" w:lineRule="auto"/>
        <w:jc w:val="both"/>
        <w:rPr>
          <w:rFonts w:ascii="Times New Roman" w:hAnsi="Times New Roman" w:cs="Times New Roman"/>
          <w:sz w:val="24"/>
          <w:szCs w:val="24"/>
        </w:rPr>
      </w:pPr>
      <w:r w:rsidRPr="00A34ADF">
        <w:rPr>
          <w:rFonts w:ascii="Times New Roman" w:hAnsi="Times New Roman" w:cs="Times New Roman"/>
          <w:sz w:val="24"/>
          <w:szCs w:val="24"/>
        </w:rPr>
        <w:t xml:space="preserve">e-mail: amackiewicz@um.swinoujscie.pl, </w:t>
      </w:r>
      <w:proofErr w:type="spellStart"/>
      <w:r w:rsidRPr="00A34ADF">
        <w:rPr>
          <w:rFonts w:ascii="Times New Roman" w:hAnsi="Times New Roman" w:cs="Times New Roman"/>
          <w:sz w:val="24"/>
          <w:szCs w:val="24"/>
        </w:rPr>
        <w:t>internet</w:t>
      </w:r>
      <w:proofErr w:type="spellEnd"/>
      <w:r w:rsidRPr="00A34ADF">
        <w:rPr>
          <w:rFonts w:ascii="Times New Roman" w:hAnsi="Times New Roman" w:cs="Times New Roman"/>
          <w:sz w:val="24"/>
          <w:szCs w:val="24"/>
        </w:rPr>
        <w:t>: http://bip.um.swinoujscie.pl</w:t>
      </w:r>
    </w:p>
    <w:p w14:paraId="5A75415C" w14:textId="77777777" w:rsidR="0015773F" w:rsidRDefault="0015773F" w:rsidP="00F47F25">
      <w:pPr>
        <w:jc w:val="both"/>
        <w:rPr>
          <w:rFonts w:ascii="Times New Roman" w:hAnsi="Times New Roman" w:cs="Times New Roman"/>
          <w:sz w:val="24"/>
          <w:szCs w:val="24"/>
        </w:rPr>
      </w:pPr>
    </w:p>
    <w:p w14:paraId="5F595876" w14:textId="77777777" w:rsidR="00F47F25" w:rsidRDefault="00F47F25" w:rsidP="00F47F25">
      <w:pPr>
        <w:jc w:val="both"/>
        <w:rPr>
          <w:rFonts w:ascii="Times New Roman" w:hAnsi="Times New Roman" w:cs="Times New Roman"/>
          <w:sz w:val="24"/>
          <w:szCs w:val="24"/>
        </w:rPr>
      </w:pPr>
    </w:p>
    <w:p w14:paraId="01A3923E"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Podstawa  prawna:</w:t>
      </w:r>
      <w:r>
        <w:rPr>
          <w:rFonts w:ascii="Times New Roman" w:hAnsi="Times New Roman" w:cs="Times New Roman"/>
          <w:sz w:val="24"/>
          <w:szCs w:val="24"/>
        </w:rPr>
        <w:t xml:space="preserve"> </w:t>
      </w:r>
      <w:r w:rsidRPr="00F47F25">
        <w:rPr>
          <w:rFonts w:ascii="Times New Roman" w:hAnsi="Times New Roman" w:cs="Times New Roman"/>
          <w:sz w:val="24"/>
          <w:szCs w:val="24"/>
        </w:rPr>
        <w:t>art. 138</w:t>
      </w:r>
      <w:r w:rsidR="0015773F">
        <w:rPr>
          <w:rFonts w:ascii="Times New Roman" w:hAnsi="Times New Roman" w:cs="Times New Roman"/>
          <w:sz w:val="24"/>
          <w:szCs w:val="24"/>
        </w:rPr>
        <w:t>o</w:t>
      </w:r>
      <w:r w:rsidRPr="00F47F25">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7F25">
        <w:rPr>
          <w:rFonts w:ascii="Times New Roman" w:hAnsi="Times New Roman" w:cs="Times New Roman"/>
          <w:sz w:val="24"/>
          <w:szCs w:val="24"/>
        </w:rPr>
        <w:t>z  dnia  29</w:t>
      </w:r>
      <w:r>
        <w:rPr>
          <w:rFonts w:ascii="Times New Roman" w:hAnsi="Times New Roman" w:cs="Times New Roman"/>
          <w:sz w:val="24"/>
          <w:szCs w:val="24"/>
        </w:rPr>
        <w:t xml:space="preserve"> stycznia </w:t>
      </w:r>
      <w:r w:rsidRPr="00F47F25">
        <w:rPr>
          <w:rFonts w:ascii="Times New Roman" w:hAnsi="Times New Roman" w:cs="Times New Roman"/>
          <w:sz w:val="24"/>
          <w:szCs w:val="24"/>
        </w:rPr>
        <w:t>2004</w:t>
      </w:r>
      <w:r>
        <w:rPr>
          <w:rFonts w:ascii="Times New Roman" w:hAnsi="Times New Roman" w:cs="Times New Roman"/>
          <w:sz w:val="24"/>
          <w:szCs w:val="24"/>
        </w:rPr>
        <w:t xml:space="preserve"> </w:t>
      </w:r>
      <w:r w:rsidRPr="00F47F25">
        <w:rPr>
          <w:rFonts w:ascii="Times New Roman" w:hAnsi="Times New Roman" w:cs="Times New Roman"/>
          <w:sz w:val="24"/>
          <w:szCs w:val="24"/>
        </w:rPr>
        <w:t>r. Prawo zamówień publicznych</w:t>
      </w:r>
      <w:r>
        <w:rPr>
          <w:rFonts w:ascii="Times New Roman" w:hAnsi="Times New Roman" w:cs="Times New Roman"/>
          <w:sz w:val="24"/>
          <w:szCs w:val="24"/>
        </w:rPr>
        <w:t xml:space="preserve"> </w:t>
      </w:r>
      <w:r w:rsidRPr="00F47F25">
        <w:rPr>
          <w:rFonts w:ascii="Times New Roman" w:hAnsi="Times New Roman" w:cs="Times New Roman"/>
          <w:sz w:val="24"/>
          <w:szCs w:val="24"/>
        </w:rPr>
        <w:t>(tj. Dz. U. 2019</w:t>
      </w:r>
      <w:r w:rsidR="001019B7">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F47F25">
        <w:rPr>
          <w:rFonts w:ascii="Times New Roman" w:hAnsi="Times New Roman" w:cs="Times New Roman"/>
          <w:sz w:val="24"/>
          <w:szCs w:val="24"/>
        </w:rPr>
        <w:t>poz. 1</w:t>
      </w:r>
      <w:r>
        <w:rPr>
          <w:rFonts w:ascii="Times New Roman" w:hAnsi="Times New Roman" w:cs="Times New Roman"/>
          <w:sz w:val="24"/>
          <w:szCs w:val="24"/>
        </w:rPr>
        <w:t>843 ze zm.), zwana dalej ustawą.</w:t>
      </w:r>
    </w:p>
    <w:p w14:paraId="7B2E1329" w14:textId="77777777" w:rsidR="00B40700" w:rsidRDefault="00F47F25" w:rsidP="00F47F25">
      <w:pPr>
        <w:jc w:val="center"/>
        <w:rPr>
          <w:rFonts w:ascii="Times New Roman" w:hAnsi="Times New Roman" w:cs="Times New Roman"/>
          <w:sz w:val="24"/>
          <w:szCs w:val="24"/>
        </w:rPr>
      </w:pPr>
      <w:r w:rsidRPr="00F47F25">
        <w:rPr>
          <w:rFonts w:ascii="Times New Roman" w:hAnsi="Times New Roman" w:cs="Times New Roman"/>
          <w:sz w:val="24"/>
          <w:szCs w:val="24"/>
        </w:rPr>
        <w:t xml:space="preserve">„Świadczenie usług pocztowych </w:t>
      </w:r>
      <w:r>
        <w:rPr>
          <w:rFonts w:ascii="Times New Roman" w:hAnsi="Times New Roman" w:cs="Times New Roman"/>
          <w:sz w:val="24"/>
          <w:szCs w:val="24"/>
        </w:rPr>
        <w:t xml:space="preserve">i kurierskich </w:t>
      </w:r>
      <w:r w:rsidRPr="00F47F25">
        <w:rPr>
          <w:rFonts w:ascii="Times New Roman" w:hAnsi="Times New Roman" w:cs="Times New Roman"/>
          <w:sz w:val="24"/>
          <w:szCs w:val="24"/>
        </w:rPr>
        <w:t xml:space="preserve">w obrocie krajowym i zagranicznym na rzecz Urzędu Miasta </w:t>
      </w:r>
      <w:r>
        <w:rPr>
          <w:rFonts w:ascii="Times New Roman" w:hAnsi="Times New Roman" w:cs="Times New Roman"/>
          <w:sz w:val="24"/>
          <w:szCs w:val="24"/>
        </w:rPr>
        <w:t>Świnoujście</w:t>
      </w:r>
      <w:r w:rsidRPr="00F47F25">
        <w:rPr>
          <w:rFonts w:ascii="Times New Roman" w:hAnsi="Times New Roman" w:cs="Times New Roman"/>
          <w:sz w:val="24"/>
          <w:szCs w:val="24"/>
        </w:rPr>
        <w:t xml:space="preserve"> w zakresie przyjmowania, przemieszczania i doręczania przesyłek listowych oraz ich ewentualnych zwrotów do zamawiającego po wyczerpaniu możliwości ich doręczenia lub wydania adresatowi</w:t>
      </w:r>
      <w:r>
        <w:rPr>
          <w:rFonts w:ascii="Times New Roman" w:hAnsi="Times New Roman" w:cs="Times New Roman"/>
          <w:sz w:val="24"/>
          <w:szCs w:val="24"/>
        </w:rPr>
        <w:t>”.</w:t>
      </w:r>
    </w:p>
    <w:p w14:paraId="31A20668" w14:textId="77777777" w:rsidR="00F47F25" w:rsidRDefault="00F47F25" w:rsidP="00F47F25">
      <w:pPr>
        <w:jc w:val="center"/>
        <w:rPr>
          <w:rFonts w:ascii="Times New Roman" w:hAnsi="Times New Roman" w:cs="Times New Roman"/>
          <w:sz w:val="24"/>
          <w:szCs w:val="24"/>
        </w:rPr>
      </w:pPr>
    </w:p>
    <w:p w14:paraId="2FDC8233" w14:textId="77777777" w:rsidR="00F47F25" w:rsidRDefault="00F47F25" w:rsidP="00F47F25">
      <w:pPr>
        <w:jc w:val="center"/>
        <w:rPr>
          <w:rFonts w:ascii="Times New Roman" w:hAnsi="Times New Roman" w:cs="Times New Roman"/>
          <w:sz w:val="24"/>
          <w:szCs w:val="24"/>
        </w:rPr>
      </w:pPr>
    </w:p>
    <w:p w14:paraId="397B9DC4"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SPIS TREŚCI:</w:t>
      </w:r>
    </w:p>
    <w:p w14:paraId="56604DBB" w14:textId="77777777" w:rsidR="005F7079" w:rsidRPr="00230687" w:rsidRDefault="00F47F25" w:rsidP="005F7079">
      <w:pPr>
        <w:jc w:val="both"/>
        <w:rPr>
          <w:rFonts w:ascii="Times New Roman" w:hAnsi="Times New Roman" w:cs="Times New Roman"/>
          <w:b/>
          <w:sz w:val="24"/>
          <w:szCs w:val="24"/>
        </w:rPr>
      </w:pPr>
      <w:r w:rsidRPr="00F47F25">
        <w:rPr>
          <w:rFonts w:ascii="Times New Roman" w:hAnsi="Times New Roman" w:cs="Times New Roman"/>
          <w:sz w:val="24"/>
          <w:szCs w:val="24"/>
        </w:rPr>
        <w:t>Rozdział I</w:t>
      </w:r>
      <w:r>
        <w:rPr>
          <w:rFonts w:ascii="Times New Roman" w:hAnsi="Times New Roman" w:cs="Times New Roman"/>
          <w:sz w:val="24"/>
          <w:szCs w:val="24"/>
        </w:rPr>
        <w:tab/>
      </w:r>
      <w:r w:rsidRPr="00F47F25">
        <w:rPr>
          <w:rFonts w:ascii="Times New Roman" w:hAnsi="Times New Roman" w:cs="Times New Roman"/>
          <w:sz w:val="24"/>
          <w:szCs w:val="24"/>
        </w:rPr>
        <w:t>Forma oferty.</w:t>
      </w:r>
      <w:r w:rsidR="005F7079">
        <w:rPr>
          <w:rFonts w:ascii="Times New Roman" w:hAnsi="Times New Roman" w:cs="Times New Roman"/>
          <w:sz w:val="24"/>
          <w:szCs w:val="24"/>
        </w:rPr>
        <w:t xml:space="preserve"> </w:t>
      </w:r>
      <w:r w:rsidR="005F7079" w:rsidRPr="005F7079">
        <w:rPr>
          <w:rFonts w:ascii="Times New Roman" w:hAnsi="Times New Roman" w:cs="Times New Roman"/>
          <w:sz w:val="24"/>
          <w:szCs w:val="24"/>
        </w:rPr>
        <w:t>Sposób składania ofert.</w:t>
      </w:r>
      <w:r w:rsidR="005F7079" w:rsidRPr="00230687">
        <w:rPr>
          <w:rFonts w:ascii="Times New Roman" w:hAnsi="Times New Roman" w:cs="Times New Roman"/>
          <w:b/>
          <w:sz w:val="24"/>
          <w:szCs w:val="24"/>
        </w:rPr>
        <w:t xml:space="preserve"> </w:t>
      </w:r>
    </w:p>
    <w:p w14:paraId="4792DD7E"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II</w:t>
      </w:r>
      <w:r>
        <w:rPr>
          <w:rFonts w:ascii="Times New Roman" w:hAnsi="Times New Roman" w:cs="Times New Roman"/>
          <w:sz w:val="24"/>
          <w:szCs w:val="24"/>
        </w:rPr>
        <w:tab/>
      </w:r>
      <w:r w:rsidRPr="00F47F25">
        <w:rPr>
          <w:rFonts w:ascii="Times New Roman" w:hAnsi="Times New Roman" w:cs="Times New Roman"/>
          <w:sz w:val="24"/>
          <w:szCs w:val="24"/>
        </w:rPr>
        <w:t>Zasady komunikacji z Zamawiającym.</w:t>
      </w:r>
      <w:r>
        <w:rPr>
          <w:rFonts w:ascii="Times New Roman" w:hAnsi="Times New Roman" w:cs="Times New Roman"/>
          <w:sz w:val="24"/>
          <w:szCs w:val="24"/>
        </w:rPr>
        <w:t xml:space="preserve"> </w:t>
      </w:r>
      <w:r w:rsidRPr="00F47F25">
        <w:rPr>
          <w:rFonts w:ascii="Times New Roman" w:hAnsi="Times New Roman" w:cs="Times New Roman"/>
          <w:sz w:val="24"/>
          <w:szCs w:val="24"/>
        </w:rPr>
        <w:t>Sposób składania</w:t>
      </w:r>
      <w:r>
        <w:rPr>
          <w:rFonts w:ascii="Times New Roman" w:hAnsi="Times New Roman" w:cs="Times New Roman"/>
          <w:sz w:val="24"/>
          <w:szCs w:val="24"/>
        </w:rPr>
        <w:t xml:space="preserve"> </w:t>
      </w:r>
      <w:r w:rsidRPr="00F47F25">
        <w:rPr>
          <w:rFonts w:ascii="Times New Roman" w:hAnsi="Times New Roman" w:cs="Times New Roman"/>
          <w:sz w:val="24"/>
          <w:szCs w:val="24"/>
        </w:rPr>
        <w:t>ofert.</w:t>
      </w:r>
    </w:p>
    <w:p w14:paraId="68480D74"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III</w:t>
      </w:r>
      <w:r>
        <w:rPr>
          <w:rFonts w:ascii="Times New Roman" w:hAnsi="Times New Roman" w:cs="Times New Roman"/>
          <w:sz w:val="24"/>
          <w:szCs w:val="24"/>
        </w:rPr>
        <w:tab/>
      </w:r>
      <w:r w:rsidRPr="00F47F25">
        <w:rPr>
          <w:rFonts w:ascii="Times New Roman" w:hAnsi="Times New Roman" w:cs="Times New Roman"/>
          <w:sz w:val="24"/>
          <w:szCs w:val="24"/>
        </w:rPr>
        <w:t>Wspólne ubieganie się o udzielenie zamówienia.</w:t>
      </w:r>
    </w:p>
    <w:p w14:paraId="2F38FD73"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IV</w:t>
      </w:r>
      <w:r>
        <w:rPr>
          <w:rFonts w:ascii="Times New Roman" w:hAnsi="Times New Roman" w:cs="Times New Roman"/>
          <w:sz w:val="24"/>
          <w:szCs w:val="24"/>
        </w:rPr>
        <w:tab/>
      </w:r>
      <w:r w:rsidRPr="00F47F25">
        <w:rPr>
          <w:rFonts w:ascii="Times New Roman" w:hAnsi="Times New Roman" w:cs="Times New Roman"/>
          <w:sz w:val="24"/>
          <w:szCs w:val="24"/>
        </w:rPr>
        <w:t>Jawność postępowania.</w:t>
      </w:r>
    </w:p>
    <w:p w14:paraId="385FE43E"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V</w:t>
      </w:r>
      <w:r>
        <w:rPr>
          <w:rFonts w:ascii="Times New Roman" w:hAnsi="Times New Roman" w:cs="Times New Roman"/>
          <w:sz w:val="24"/>
          <w:szCs w:val="24"/>
        </w:rPr>
        <w:tab/>
      </w:r>
      <w:r w:rsidRPr="00F47F25">
        <w:rPr>
          <w:rFonts w:ascii="Times New Roman" w:hAnsi="Times New Roman" w:cs="Times New Roman"/>
          <w:sz w:val="24"/>
          <w:szCs w:val="24"/>
        </w:rPr>
        <w:t>Podstawy wykluczenia. Warunki udziału w postępowaniu. Dokumenty.</w:t>
      </w:r>
    </w:p>
    <w:p w14:paraId="51C3F298"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VI</w:t>
      </w:r>
      <w:r>
        <w:rPr>
          <w:rFonts w:ascii="Times New Roman" w:hAnsi="Times New Roman" w:cs="Times New Roman"/>
          <w:sz w:val="24"/>
          <w:szCs w:val="24"/>
        </w:rPr>
        <w:tab/>
      </w:r>
      <w:r w:rsidRPr="00F47F25">
        <w:rPr>
          <w:rFonts w:ascii="Times New Roman" w:hAnsi="Times New Roman" w:cs="Times New Roman"/>
          <w:sz w:val="24"/>
          <w:szCs w:val="24"/>
        </w:rPr>
        <w:t>Wykonawcy zagraniczni.</w:t>
      </w:r>
    </w:p>
    <w:p w14:paraId="653E836A"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VII</w:t>
      </w:r>
      <w:r>
        <w:rPr>
          <w:rFonts w:ascii="Times New Roman" w:hAnsi="Times New Roman" w:cs="Times New Roman"/>
          <w:sz w:val="24"/>
          <w:szCs w:val="24"/>
        </w:rPr>
        <w:tab/>
      </w:r>
      <w:r w:rsidRPr="00F47F25">
        <w:rPr>
          <w:rFonts w:ascii="Times New Roman" w:hAnsi="Times New Roman" w:cs="Times New Roman"/>
          <w:sz w:val="24"/>
          <w:szCs w:val="24"/>
        </w:rPr>
        <w:t>Termin wykonania zamówienia.</w:t>
      </w:r>
    </w:p>
    <w:p w14:paraId="2A445D50"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VIII</w:t>
      </w:r>
      <w:r>
        <w:rPr>
          <w:rFonts w:ascii="Times New Roman" w:hAnsi="Times New Roman" w:cs="Times New Roman"/>
          <w:sz w:val="24"/>
          <w:szCs w:val="24"/>
        </w:rPr>
        <w:tab/>
        <w:t xml:space="preserve"> </w:t>
      </w:r>
      <w:r w:rsidRPr="00F47F25">
        <w:rPr>
          <w:rFonts w:ascii="Times New Roman" w:hAnsi="Times New Roman" w:cs="Times New Roman"/>
          <w:sz w:val="24"/>
          <w:szCs w:val="24"/>
        </w:rPr>
        <w:t>Wadium.</w:t>
      </w:r>
    </w:p>
    <w:p w14:paraId="1BBC9DCE"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IX</w:t>
      </w:r>
      <w:r>
        <w:rPr>
          <w:rFonts w:ascii="Times New Roman" w:hAnsi="Times New Roman" w:cs="Times New Roman"/>
          <w:sz w:val="24"/>
          <w:szCs w:val="24"/>
        </w:rPr>
        <w:tab/>
      </w:r>
      <w:r w:rsidRPr="00F47F25">
        <w:rPr>
          <w:rFonts w:ascii="Times New Roman" w:hAnsi="Times New Roman" w:cs="Times New Roman"/>
          <w:sz w:val="24"/>
          <w:szCs w:val="24"/>
        </w:rPr>
        <w:t>Wyjaśnienia treści IWZ i</w:t>
      </w:r>
      <w:r>
        <w:rPr>
          <w:rFonts w:ascii="Times New Roman" w:hAnsi="Times New Roman" w:cs="Times New Roman"/>
          <w:sz w:val="24"/>
          <w:szCs w:val="24"/>
        </w:rPr>
        <w:t xml:space="preserve"> </w:t>
      </w:r>
      <w:r w:rsidR="00D6792F">
        <w:rPr>
          <w:rFonts w:ascii="Times New Roman" w:hAnsi="Times New Roman" w:cs="Times New Roman"/>
          <w:sz w:val="24"/>
          <w:szCs w:val="24"/>
        </w:rPr>
        <w:t>i</w:t>
      </w:r>
      <w:r w:rsidRPr="00F47F25">
        <w:rPr>
          <w:rFonts w:ascii="Times New Roman" w:hAnsi="Times New Roman" w:cs="Times New Roman"/>
          <w:sz w:val="24"/>
          <w:szCs w:val="24"/>
        </w:rPr>
        <w:t>ch</w:t>
      </w:r>
      <w:r>
        <w:rPr>
          <w:rFonts w:ascii="Times New Roman" w:hAnsi="Times New Roman" w:cs="Times New Roman"/>
          <w:sz w:val="24"/>
          <w:szCs w:val="24"/>
        </w:rPr>
        <w:t xml:space="preserve"> </w:t>
      </w:r>
      <w:r w:rsidRPr="00F47F25">
        <w:rPr>
          <w:rFonts w:ascii="Times New Roman" w:hAnsi="Times New Roman" w:cs="Times New Roman"/>
          <w:sz w:val="24"/>
          <w:szCs w:val="24"/>
        </w:rPr>
        <w:t>modyfikacja.</w:t>
      </w:r>
    </w:p>
    <w:p w14:paraId="2DFEB636"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X</w:t>
      </w:r>
      <w:r>
        <w:rPr>
          <w:rFonts w:ascii="Times New Roman" w:hAnsi="Times New Roman" w:cs="Times New Roman"/>
          <w:sz w:val="24"/>
          <w:szCs w:val="24"/>
        </w:rPr>
        <w:tab/>
      </w:r>
      <w:r w:rsidRPr="00F47F25">
        <w:rPr>
          <w:rFonts w:ascii="Times New Roman" w:hAnsi="Times New Roman" w:cs="Times New Roman"/>
          <w:sz w:val="24"/>
          <w:szCs w:val="24"/>
        </w:rPr>
        <w:t>Sposób obliczenia ceny oferty</w:t>
      </w:r>
      <w:r>
        <w:rPr>
          <w:rFonts w:ascii="Times New Roman" w:hAnsi="Times New Roman" w:cs="Times New Roman"/>
          <w:sz w:val="24"/>
          <w:szCs w:val="24"/>
        </w:rPr>
        <w:t>.</w:t>
      </w:r>
      <w:r w:rsidRPr="00F47F25">
        <w:rPr>
          <w:rFonts w:ascii="Times New Roman" w:hAnsi="Times New Roman" w:cs="Times New Roman"/>
          <w:sz w:val="24"/>
          <w:szCs w:val="24"/>
        </w:rPr>
        <w:t xml:space="preserve"> </w:t>
      </w:r>
    </w:p>
    <w:p w14:paraId="1FA10F4F"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XI</w:t>
      </w:r>
      <w:r>
        <w:rPr>
          <w:rFonts w:ascii="Times New Roman" w:hAnsi="Times New Roman" w:cs="Times New Roman"/>
          <w:sz w:val="24"/>
          <w:szCs w:val="24"/>
        </w:rPr>
        <w:tab/>
      </w:r>
      <w:r w:rsidRPr="00F47F25">
        <w:rPr>
          <w:rFonts w:ascii="Times New Roman" w:hAnsi="Times New Roman" w:cs="Times New Roman"/>
          <w:sz w:val="24"/>
          <w:szCs w:val="24"/>
        </w:rPr>
        <w:t>Składanie i otwarcie ofert</w:t>
      </w:r>
      <w:r>
        <w:rPr>
          <w:rFonts w:ascii="Times New Roman" w:hAnsi="Times New Roman" w:cs="Times New Roman"/>
          <w:sz w:val="24"/>
          <w:szCs w:val="24"/>
        </w:rPr>
        <w:t>.</w:t>
      </w:r>
    </w:p>
    <w:p w14:paraId="00D50D70" w14:textId="77777777" w:rsidR="00F47F25"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w:t>
      </w:r>
      <w:r>
        <w:rPr>
          <w:rFonts w:ascii="Times New Roman" w:hAnsi="Times New Roman" w:cs="Times New Roman"/>
          <w:sz w:val="24"/>
          <w:szCs w:val="24"/>
        </w:rPr>
        <w:t xml:space="preserve"> </w:t>
      </w:r>
      <w:r w:rsidRPr="00F47F25">
        <w:rPr>
          <w:rFonts w:ascii="Times New Roman" w:hAnsi="Times New Roman" w:cs="Times New Roman"/>
          <w:sz w:val="24"/>
          <w:szCs w:val="24"/>
        </w:rPr>
        <w:t>XII</w:t>
      </w:r>
      <w:r>
        <w:rPr>
          <w:rFonts w:ascii="Times New Roman" w:hAnsi="Times New Roman" w:cs="Times New Roman"/>
          <w:sz w:val="24"/>
          <w:szCs w:val="24"/>
        </w:rPr>
        <w:tab/>
      </w:r>
      <w:r w:rsidRPr="00F47F25">
        <w:rPr>
          <w:rFonts w:ascii="Times New Roman" w:hAnsi="Times New Roman" w:cs="Times New Roman"/>
          <w:sz w:val="24"/>
          <w:szCs w:val="24"/>
        </w:rPr>
        <w:t>Wybór oferty najkorzystniejszej</w:t>
      </w:r>
      <w:r>
        <w:rPr>
          <w:rFonts w:ascii="Times New Roman" w:hAnsi="Times New Roman" w:cs="Times New Roman"/>
          <w:sz w:val="24"/>
          <w:szCs w:val="24"/>
        </w:rPr>
        <w:t>.</w:t>
      </w:r>
    </w:p>
    <w:p w14:paraId="08713CF6"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XIII</w:t>
      </w:r>
      <w:r w:rsidR="00886A46">
        <w:rPr>
          <w:rFonts w:ascii="Times New Roman" w:hAnsi="Times New Roman" w:cs="Times New Roman"/>
          <w:sz w:val="24"/>
          <w:szCs w:val="24"/>
        </w:rPr>
        <w:tab/>
      </w:r>
      <w:r w:rsidRPr="00F47F25">
        <w:rPr>
          <w:rFonts w:ascii="Times New Roman" w:hAnsi="Times New Roman" w:cs="Times New Roman"/>
          <w:sz w:val="24"/>
          <w:szCs w:val="24"/>
        </w:rPr>
        <w:t>Zawarcie umowy</w:t>
      </w:r>
      <w:r w:rsidR="00886A46">
        <w:rPr>
          <w:rFonts w:ascii="Times New Roman" w:hAnsi="Times New Roman" w:cs="Times New Roman"/>
          <w:sz w:val="24"/>
          <w:szCs w:val="24"/>
        </w:rPr>
        <w:t>.</w:t>
      </w:r>
    </w:p>
    <w:p w14:paraId="7B3C507A"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Rozdział XIV</w:t>
      </w:r>
      <w:r w:rsidR="00886A46">
        <w:rPr>
          <w:rFonts w:ascii="Times New Roman" w:hAnsi="Times New Roman" w:cs="Times New Roman"/>
          <w:sz w:val="24"/>
          <w:szCs w:val="24"/>
        </w:rPr>
        <w:tab/>
      </w:r>
      <w:r w:rsidRPr="00F47F25">
        <w:rPr>
          <w:rFonts w:ascii="Times New Roman" w:hAnsi="Times New Roman" w:cs="Times New Roman"/>
          <w:sz w:val="24"/>
          <w:szCs w:val="24"/>
        </w:rPr>
        <w:t>Opis przedmiotu zamówienia.</w:t>
      </w:r>
    </w:p>
    <w:p w14:paraId="53E85CFB"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lastRenderedPageBreak/>
        <w:t>Załączniki:</w:t>
      </w:r>
    </w:p>
    <w:p w14:paraId="1443E6C6"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Załącznik nr 1</w:t>
      </w:r>
      <w:r w:rsidR="00886A46">
        <w:rPr>
          <w:rFonts w:ascii="Times New Roman" w:hAnsi="Times New Roman" w:cs="Times New Roman"/>
          <w:sz w:val="24"/>
          <w:szCs w:val="24"/>
        </w:rPr>
        <w:tab/>
      </w:r>
      <w:r w:rsidR="00886A46">
        <w:rPr>
          <w:rFonts w:ascii="Times New Roman" w:hAnsi="Times New Roman" w:cs="Times New Roman"/>
          <w:sz w:val="24"/>
          <w:szCs w:val="24"/>
        </w:rPr>
        <w:tab/>
      </w:r>
      <w:r w:rsidRPr="00F47F25">
        <w:rPr>
          <w:rFonts w:ascii="Times New Roman" w:hAnsi="Times New Roman" w:cs="Times New Roman"/>
          <w:sz w:val="24"/>
          <w:szCs w:val="24"/>
        </w:rPr>
        <w:t>Formularz oferty</w:t>
      </w:r>
      <w:r w:rsidR="00D6792F">
        <w:rPr>
          <w:rFonts w:ascii="Times New Roman" w:hAnsi="Times New Roman" w:cs="Times New Roman"/>
          <w:sz w:val="24"/>
          <w:szCs w:val="24"/>
        </w:rPr>
        <w:t>.</w:t>
      </w:r>
    </w:p>
    <w:p w14:paraId="0BF8E864"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Załącznik nr 1a</w:t>
      </w:r>
      <w:r w:rsidR="00886A46">
        <w:rPr>
          <w:rFonts w:ascii="Times New Roman" w:hAnsi="Times New Roman" w:cs="Times New Roman"/>
          <w:sz w:val="24"/>
          <w:szCs w:val="24"/>
        </w:rPr>
        <w:tab/>
      </w:r>
      <w:r w:rsidRPr="00F47F25">
        <w:rPr>
          <w:rFonts w:ascii="Times New Roman" w:hAnsi="Times New Roman" w:cs="Times New Roman"/>
          <w:sz w:val="24"/>
          <w:szCs w:val="24"/>
        </w:rPr>
        <w:t>Kalkulacja cenowa</w:t>
      </w:r>
      <w:r w:rsidR="00886A46">
        <w:rPr>
          <w:rFonts w:ascii="Times New Roman" w:hAnsi="Times New Roman" w:cs="Times New Roman"/>
          <w:sz w:val="24"/>
          <w:szCs w:val="24"/>
        </w:rPr>
        <w:t>.</w:t>
      </w:r>
    </w:p>
    <w:p w14:paraId="66F7E91E"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Załącznik nr 1b</w:t>
      </w:r>
      <w:r w:rsidR="00886A46">
        <w:rPr>
          <w:rFonts w:ascii="Times New Roman" w:hAnsi="Times New Roman" w:cs="Times New Roman"/>
          <w:sz w:val="24"/>
          <w:szCs w:val="24"/>
        </w:rPr>
        <w:tab/>
      </w:r>
      <w:r w:rsidRPr="00F47F25">
        <w:rPr>
          <w:rFonts w:ascii="Times New Roman" w:hAnsi="Times New Roman" w:cs="Times New Roman"/>
          <w:sz w:val="24"/>
          <w:szCs w:val="24"/>
        </w:rPr>
        <w:t xml:space="preserve">Wykaz </w:t>
      </w:r>
      <w:r w:rsidR="00430C6F">
        <w:rPr>
          <w:rFonts w:ascii="Times New Roman" w:hAnsi="Times New Roman" w:cs="Times New Roman"/>
          <w:sz w:val="24"/>
          <w:szCs w:val="24"/>
        </w:rPr>
        <w:t>placówek pocztowych</w:t>
      </w:r>
      <w:r w:rsidR="00886A46">
        <w:rPr>
          <w:rFonts w:ascii="Times New Roman" w:hAnsi="Times New Roman" w:cs="Times New Roman"/>
          <w:sz w:val="24"/>
          <w:szCs w:val="24"/>
        </w:rPr>
        <w:t>.</w:t>
      </w:r>
    </w:p>
    <w:p w14:paraId="4FB704DB" w14:textId="77777777"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Załącznik nr 2</w:t>
      </w:r>
      <w:r w:rsidR="00886A46">
        <w:rPr>
          <w:rFonts w:ascii="Times New Roman" w:hAnsi="Times New Roman" w:cs="Times New Roman"/>
          <w:sz w:val="24"/>
          <w:szCs w:val="24"/>
        </w:rPr>
        <w:tab/>
      </w:r>
      <w:r w:rsidR="00886A46">
        <w:rPr>
          <w:rFonts w:ascii="Times New Roman" w:hAnsi="Times New Roman" w:cs="Times New Roman"/>
          <w:sz w:val="24"/>
          <w:szCs w:val="24"/>
        </w:rPr>
        <w:tab/>
      </w:r>
      <w:r w:rsidRPr="00F47F25">
        <w:rPr>
          <w:rFonts w:ascii="Times New Roman" w:hAnsi="Times New Roman" w:cs="Times New Roman"/>
          <w:sz w:val="24"/>
          <w:szCs w:val="24"/>
        </w:rPr>
        <w:t>Oświadczenie o braku podstaw wykluczenia wykonawcy</w:t>
      </w:r>
      <w:r w:rsidR="00886A46">
        <w:rPr>
          <w:rFonts w:ascii="Times New Roman" w:hAnsi="Times New Roman" w:cs="Times New Roman"/>
          <w:sz w:val="24"/>
          <w:szCs w:val="24"/>
        </w:rPr>
        <w:t>.</w:t>
      </w:r>
    </w:p>
    <w:p w14:paraId="72FA9AE1" w14:textId="3F1461A4" w:rsidR="00886A46" w:rsidRDefault="00F47F25" w:rsidP="00F47F25">
      <w:pPr>
        <w:jc w:val="both"/>
        <w:rPr>
          <w:rFonts w:ascii="Times New Roman" w:hAnsi="Times New Roman" w:cs="Times New Roman"/>
          <w:sz w:val="24"/>
          <w:szCs w:val="24"/>
        </w:rPr>
      </w:pPr>
      <w:r w:rsidRPr="00F47F25">
        <w:rPr>
          <w:rFonts w:ascii="Times New Roman" w:hAnsi="Times New Roman" w:cs="Times New Roman"/>
          <w:sz w:val="24"/>
          <w:szCs w:val="24"/>
        </w:rPr>
        <w:t xml:space="preserve">Załącznik nr </w:t>
      </w:r>
      <w:r w:rsidR="003628E1">
        <w:rPr>
          <w:rFonts w:ascii="Times New Roman" w:hAnsi="Times New Roman" w:cs="Times New Roman"/>
          <w:sz w:val="24"/>
          <w:szCs w:val="24"/>
        </w:rPr>
        <w:t>3</w:t>
      </w:r>
      <w:r w:rsidR="00886A46">
        <w:rPr>
          <w:rFonts w:ascii="Times New Roman" w:hAnsi="Times New Roman" w:cs="Times New Roman"/>
          <w:sz w:val="24"/>
          <w:szCs w:val="24"/>
        </w:rPr>
        <w:tab/>
      </w:r>
      <w:r w:rsidR="00D6792F">
        <w:rPr>
          <w:rFonts w:ascii="Times New Roman" w:hAnsi="Times New Roman" w:cs="Times New Roman"/>
          <w:sz w:val="24"/>
          <w:szCs w:val="24"/>
        </w:rPr>
        <w:tab/>
      </w:r>
      <w:r w:rsidRPr="00F47F25">
        <w:rPr>
          <w:rFonts w:ascii="Times New Roman" w:hAnsi="Times New Roman" w:cs="Times New Roman"/>
          <w:sz w:val="24"/>
          <w:szCs w:val="24"/>
        </w:rPr>
        <w:t>Istotne postanowienia umowy</w:t>
      </w:r>
    </w:p>
    <w:p w14:paraId="13149B8F" w14:textId="77777777" w:rsidR="005F7079" w:rsidRDefault="005F7079" w:rsidP="005F7079">
      <w:pPr>
        <w:jc w:val="both"/>
        <w:rPr>
          <w:rFonts w:ascii="Times New Roman" w:hAnsi="Times New Roman" w:cs="Times New Roman"/>
          <w:b/>
          <w:sz w:val="24"/>
          <w:szCs w:val="24"/>
        </w:rPr>
      </w:pPr>
    </w:p>
    <w:p w14:paraId="18A06D21" w14:textId="77777777" w:rsidR="005F7079" w:rsidRPr="00230687" w:rsidRDefault="00886A46" w:rsidP="005F7079">
      <w:pPr>
        <w:jc w:val="both"/>
        <w:rPr>
          <w:rFonts w:ascii="Times New Roman" w:hAnsi="Times New Roman" w:cs="Times New Roman"/>
          <w:b/>
          <w:sz w:val="24"/>
          <w:szCs w:val="24"/>
        </w:rPr>
      </w:pPr>
      <w:r w:rsidRPr="00230687">
        <w:rPr>
          <w:rFonts w:ascii="Times New Roman" w:hAnsi="Times New Roman" w:cs="Times New Roman"/>
          <w:b/>
          <w:sz w:val="24"/>
          <w:szCs w:val="24"/>
        </w:rPr>
        <w:t>ROZDZIAŁ I Forma oferty</w:t>
      </w:r>
      <w:r w:rsidR="005F7079">
        <w:rPr>
          <w:rFonts w:ascii="Times New Roman" w:hAnsi="Times New Roman" w:cs="Times New Roman"/>
          <w:b/>
          <w:sz w:val="24"/>
          <w:szCs w:val="24"/>
        </w:rPr>
        <w:t xml:space="preserve">. </w:t>
      </w:r>
      <w:r w:rsidR="005F7079" w:rsidRPr="00230687">
        <w:rPr>
          <w:rFonts w:ascii="Times New Roman" w:hAnsi="Times New Roman" w:cs="Times New Roman"/>
          <w:b/>
          <w:sz w:val="24"/>
          <w:szCs w:val="24"/>
        </w:rPr>
        <w:t xml:space="preserve">Sposób składania ofert. </w:t>
      </w:r>
    </w:p>
    <w:p w14:paraId="5D875CF5" w14:textId="77777777" w:rsidR="00886A46" w:rsidRPr="00230687" w:rsidRDefault="00886A46"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Oferta cenowa musi być sporządzona na formularzu oferty, według wzoru stanowiącego załącznik nr 1do IWZ.</w:t>
      </w:r>
    </w:p>
    <w:p w14:paraId="2D061845" w14:textId="77777777" w:rsidR="00886A46" w:rsidRPr="00230687" w:rsidRDefault="00886A46"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Postępowanie prowadzone jest w języku polskim. Dokumenty sporządzone w języku obcym są składane wraz z tłumaczeniem na język polski.</w:t>
      </w:r>
    </w:p>
    <w:p w14:paraId="5DDDCCCE" w14:textId="77777777" w:rsidR="00886A46" w:rsidRPr="00230687" w:rsidRDefault="00886A46"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 xml:space="preserve">Wykonawca składa tylko jedną ofertę. </w:t>
      </w:r>
    </w:p>
    <w:p w14:paraId="2106EE74" w14:textId="77777777" w:rsidR="00230687" w:rsidRPr="00230687" w:rsidRDefault="00886A46"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Zamawiający nie dopuszcza składania ofert wariantowych.</w:t>
      </w:r>
    </w:p>
    <w:p w14:paraId="21F69609" w14:textId="77777777" w:rsidR="00F47F25" w:rsidRDefault="00886A46"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 xml:space="preserve">Oferta musi obejmować całość zamówienia, nie dopuszcza się składania ofert częściowych. </w:t>
      </w:r>
    </w:p>
    <w:p w14:paraId="0BE68C19" w14:textId="77777777" w:rsidR="00230687" w:rsidRDefault="00230687" w:rsidP="00230687">
      <w:pPr>
        <w:pStyle w:val="Akapitzlist"/>
        <w:numPr>
          <w:ilvl w:val="0"/>
          <w:numId w:val="2"/>
        </w:numPr>
        <w:spacing w:line="240" w:lineRule="auto"/>
        <w:ind w:left="357" w:hanging="357"/>
        <w:jc w:val="both"/>
        <w:rPr>
          <w:rFonts w:ascii="Times New Roman" w:hAnsi="Times New Roman" w:cs="Times New Roman"/>
          <w:sz w:val="24"/>
          <w:szCs w:val="24"/>
        </w:rPr>
      </w:pPr>
      <w:r w:rsidRPr="00230687">
        <w:rPr>
          <w:rFonts w:ascii="Times New Roman" w:hAnsi="Times New Roman" w:cs="Times New Roman"/>
          <w:sz w:val="24"/>
          <w:szCs w:val="24"/>
        </w:rPr>
        <w:t>Wykonawca ponosi wszelkie koszty związane</w:t>
      </w:r>
      <w:r>
        <w:rPr>
          <w:rFonts w:ascii="Times New Roman" w:hAnsi="Times New Roman" w:cs="Times New Roman"/>
          <w:sz w:val="24"/>
          <w:szCs w:val="24"/>
        </w:rPr>
        <w:t xml:space="preserve"> </w:t>
      </w:r>
      <w:r w:rsidRPr="00230687">
        <w:rPr>
          <w:rFonts w:ascii="Times New Roman" w:hAnsi="Times New Roman" w:cs="Times New Roman"/>
          <w:sz w:val="24"/>
          <w:szCs w:val="24"/>
        </w:rPr>
        <w:t>z przygotowaniem i złożeniem oferty</w:t>
      </w:r>
      <w:r>
        <w:rPr>
          <w:rFonts w:ascii="Times New Roman" w:hAnsi="Times New Roman" w:cs="Times New Roman"/>
          <w:sz w:val="24"/>
          <w:szCs w:val="24"/>
        </w:rPr>
        <w:t>.</w:t>
      </w:r>
    </w:p>
    <w:p w14:paraId="269950BC" w14:textId="77777777" w:rsidR="00230687" w:rsidRPr="00230687" w:rsidRDefault="00230687" w:rsidP="00230687">
      <w:pPr>
        <w:pStyle w:val="Akapitzlist"/>
        <w:numPr>
          <w:ilvl w:val="0"/>
          <w:numId w:val="2"/>
        </w:numPr>
        <w:spacing w:line="240" w:lineRule="auto"/>
        <w:ind w:left="426" w:hanging="426"/>
        <w:jc w:val="both"/>
        <w:rPr>
          <w:rFonts w:ascii="Times New Roman" w:hAnsi="Times New Roman" w:cs="Times New Roman"/>
          <w:sz w:val="24"/>
          <w:szCs w:val="24"/>
        </w:rPr>
      </w:pPr>
      <w:r w:rsidRPr="00230687">
        <w:rPr>
          <w:rFonts w:ascii="Times New Roman" w:hAnsi="Times New Roman" w:cs="Times New Roman"/>
          <w:sz w:val="24"/>
          <w:szCs w:val="24"/>
        </w:rPr>
        <w:t>Oferta musi być podpisana przez osoby upoważnione do składania oświadczeń woli</w:t>
      </w:r>
      <w:r>
        <w:rPr>
          <w:rFonts w:ascii="Times New Roman" w:hAnsi="Times New Roman" w:cs="Times New Roman"/>
          <w:sz w:val="24"/>
          <w:szCs w:val="24"/>
        </w:rPr>
        <w:br/>
      </w:r>
      <w:r w:rsidRPr="00230687">
        <w:rPr>
          <w:rFonts w:ascii="Times New Roman" w:hAnsi="Times New Roman" w:cs="Times New Roman"/>
          <w:sz w:val="24"/>
          <w:szCs w:val="24"/>
        </w:rPr>
        <w:t>w imieniu wykonawcy. Pełnomocnictwo do podpisania oferty musi być dołączone do oferty, o ile nie wynika ono z innych dokumentów złożonych przez wykonawcę.</w:t>
      </w:r>
    </w:p>
    <w:p w14:paraId="62BAF1DE" w14:textId="77777777" w:rsidR="00230687" w:rsidRDefault="00230687" w:rsidP="0015773F">
      <w:pPr>
        <w:pStyle w:val="Akapitzlist"/>
        <w:numPr>
          <w:ilvl w:val="0"/>
          <w:numId w:val="2"/>
        </w:numPr>
        <w:spacing w:line="240" w:lineRule="auto"/>
        <w:ind w:left="426" w:hanging="426"/>
        <w:rPr>
          <w:rFonts w:ascii="Times New Roman" w:hAnsi="Times New Roman" w:cs="Times New Roman"/>
          <w:sz w:val="24"/>
          <w:szCs w:val="24"/>
        </w:rPr>
      </w:pPr>
      <w:r w:rsidRPr="00230687">
        <w:rPr>
          <w:rFonts w:ascii="Times New Roman" w:hAnsi="Times New Roman" w:cs="Times New Roman"/>
          <w:sz w:val="24"/>
          <w:szCs w:val="24"/>
        </w:rPr>
        <w:t>Zaleca się, aby wszystkie strony oferty były ponumerowane. Ponadto, wszelkie miejsca,</w:t>
      </w:r>
    </w:p>
    <w:p w14:paraId="38DDCCFB" w14:textId="77777777" w:rsidR="00230687" w:rsidRPr="00230687" w:rsidRDefault="00230687" w:rsidP="00230687">
      <w:pPr>
        <w:pStyle w:val="Akapitzlist"/>
        <w:spacing w:line="240" w:lineRule="auto"/>
        <w:ind w:left="426"/>
        <w:jc w:val="both"/>
        <w:rPr>
          <w:rFonts w:ascii="Times New Roman" w:hAnsi="Times New Roman" w:cs="Times New Roman"/>
          <w:sz w:val="24"/>
          <w:szCs w:val="24"/>
        </w:rPr>
      </w:pPr>
      <w:r w:rsidRPr="00230687">
        <w:rPr>
          <w:rFonts w:ascii="Times New Roman" w:hAnsi="Times New Roman" w:cs="Times New Roman"/>
          <w:sz w:val="24"/>
          <w:szCs w:val="24"/>
        </w:rPr>
        <w:t>w których wykonawca naniósł zmiany, muszą być przez niego parafowane.</w:t>
      </w:r>
    </w:p>
    <w:p w14:paraId="300D9246" w14:textId="77777777" w:rsidR="00830BC7" w:rsidRDefault="00230687" w:rsidP="00830BC7">
      <w:pPr>
        <w:pStyle w:val="Akapitzlist"/>
        <w:numPr>
          <w:ilvl w:val="0"/>
          <w:numId w:val="2"/>
        </w:numPr>
        <w:spacing w:line="240" w:lineRule="auto"/>
        <w:ind w:left="426" w:hanging="426"/>
        <w:jc w:val="both"/>
        <w:rPr>
          <w:rFonts w:ascii="Times New Roman" w:hAnsi="Times New Roman" w:cs="Times New Roman"/>
          <w:sz w:val="24"/>
          <w:szCs w:val="24"/>
        </w:rPr>
      </w:pPr>
      <w:r w:rsidRPr="00230687">
        <w:rPr>
          <w:rFonts w:ascii="Times New Roman" w:hAnsi="Times New Roman" w:cs="Times New Roman"/>
          <w:sz w:val="24"/>
          <w:szCs w:val="24"/>
        </w:rPr>
        <w:t xml:space="preserve">Zaleca się, aby Wykonawca zamieścił ofertę w kopercie oznaczonej w następujący sposób: </w:t>
      </w:r>
      <w:r w:rsidR="00830BC7">
        <w:rPr>
          <w:rFonts w:ascii="Times New Roman" w:hAnsi="Times New Roman" w:cs="Times New Roman"/>
          <w:sz w:val="24"/>
          <w:szCs w:val="24"/>
        </w:rPr>
        <w:t xml:space="preserve">Urząd </w:t>
      </w:r>
      <w:r w:rsidRPr="00230687">
        <w:rPr>
          <w:rFonts w:ascii="Times New Roman" w:hAnsi="Times New Roman" w:cs="Times New Roman"/>
          <w:sz w:val="24"/>
          <w:szCs w:val="24"/>
        </w:rPr>
        <w:t>Miast</w:t>
      </w:r>
      <w:r w:rsidR="00830BC7">
        <w:rPr>
          <w:rFonts w:ascii="Times New Roman" w:hAnsi="Times New Roman" w:cs="Times New Roman"/>
          <w:sz w:val="24"/>
          <w:szCs w:val="24"/>
        </w:rPr>
        <w:t>a</w:t>
      </w:r>
      <w:r w:rsidRPr="00230687">
        <w:rPr>
          <w:rFonts w:ascii="Times New Roman" w:hAnsi="Times New Roman" w:cs="Times New Roman"/>
          <w:sz w:val="24"/>
          <w:szCs w:val="24"/>
        </w:rPr>
        <w:t xml:space="preserve"> Świnoujście, ul. Wojska Polskiego 1/5, 72-600 Świnoujście</w:t>
      </w:r>
      <w:r w:rsidR="00830BC7">
        <w:rPr>
          <w:rFonts w:ascii="Times New Roman" w:hAnsi="Times New Roman" w:cs="Times New Roman"/>
          <w:sz w:val="24"/>
          <w:szCs w:val="24"/>
        </w:rPr>
        <w:t>, tytuł postę</w:t>
      </w:r>
      <w:r w:rsidR="00E970C6">
        <w:rPr>
          <w:rFonts w:ascii="Times New Roman" w:hAnsi="Times New Roman" w:cs="Times New Roman"/>
          <w:sz w:val="24"/>
          <w:szCs w:val="24"/>
        </w:rPr>
        <w:t>powania: „</w:t>
      </w:r>
      <w:r w:rsidR="00E970C6" w:rsidRPr="00230687">
        <w:rPr>
          <w:rFonts w:ascii="Times New Roman" w:hAnsi="Times New Roman" w:cs="Times New Roman"/>
          <w:sz w:val="24"/>
          <w:szCs w:val="24"/>
        </w:rPr>
        <w:t>Świadczenie usług pocztowych i kurierskich w obrocie krajowym</w:t>
      </w:r>
      <w:r w:rsidR="00E970C6">
        <w:rPr>
          <w:rFonts w:ascii="Times New Roman" w:hAnsi="Times New Roman" w:cs="Times New Roman"/>
          <w:sz w:val="24"/>
          <w:szCs w:val="24"/>
        </w:rPr>
        <w:br/>
      </w:r>
      <w:r w:rsidR="00E970C6" w:rsidRPr="00230687">
        <w:rPr>
          <w:rFonts w:ascii="Times New Roman" w:hAnsi="Times New Roman" w:cs="Times New Roman"/>
          <w:sz w:val="24"/>
          <w:szCs w:val="24"/>
        </w:rPr>
        <w:t>i zagranicznym</w:t>
      </w:r>
      <w:r w:rsidR="00E970C6">
        <w:rPr>
          <w:rFonts w:ascii="Times New Roman" w:hAnsi="Times New Roman" w:cs="Times New Roman"/>
          <w:sz w:val="24"/>
          <w:szCs w:val="24"/>
        </w:rPr>
        <w:t xml:space="preserve"> na rzecz</w:t>
      </w:r>
      <w:r w:rsidR="00E970C6" w:rsidRPr="00E970C6">
        <w:rPr>
          <w:rFonts w:ascii="Times New Roman" w:hAnsi="Times New Roman" w:cs="Times New Roman"/>
          <w:sz w:val="24"/>
          <w:szCs w:val="24"/>
        </w:rPr>
        <w:t xml:space="preserve"> </w:t>
      </w:r>
      <w:r w:rsidR="00E970C6" w:rsidRPr="00230687">
        <w:rPr>
          <w:rFonts w:ascii="Times New Roman" w:hAnsi="Times New Roman" w:cs="Times New Roman"/>
          <w:sz w:val="24"/>
          <w:szCs w:val="24"/>
        </w:rPr>
        <w:t>Urzędu Miasta Świnoujś</w:t>
      </w:r>
      <w:r w:rsidR="00E970C6">
        <w:rPr>
          <w:rFonts w:ascii="Times New Roman" w:hAnsi="Times New Roman" w:cs="Times New Roman"/>
          <w:sz w:val="24"/>
          <w:szCs w:val="24"/>
        </w:rPr>
        <w:t>c</w:t>
      </w:r>
      <w:r w:rsidR="00E970C6" w:rsidRPr="00230687">
        <w:rPr>
          <w:rFonts w:ascii="Times New Roman" w:hAnsi="Times New Roman" w:cs="Times New Roman"/>
          <w:sz w:val="24"/>
          <w:szCs w:val="24"/>
        </w:rPr>
        <w:t xml:space="preserve">ie, w zakresie przyjmowania, przemieszczenia i doręczenia przesyłek oraz ich ewentualnych zwrotów do </w:t>
      </w:r>
      <w:r w:rsidR="00E970C6">
        <w:rPr>
          <w:rFonts w:ascii="Times New Roman" w:hAnsi="Times New Roman" w:cs="Times New Roman"/>
          <w:sz w:val="24"/>
          <w:szCs w:val="24"/>
        </w:rPr>
        <w:t>z</w:t>
      </w:r>
      <w:r w:rsidR="00E970C6" w:rsidRPr="00230687">
        <w:rPr>
          <w:rFonts w:ascii="Times New Roman" w:hAnsi="Times New Roman" w:cs="Times New Roman"/>
          <w:sz w:val="24"/>
          <w:szCs w:val="24"/>
        </w:rPr>
        <w:t>amawiającego po wyczerpaniu możliwości ich doręczenia lub wydania adresatowi”</w:t>
      </w:r>
      <w:r w:rsidR="00830BC7">
        <w:rPr>
          <w:rFonts w:ascii="Times New Roman" w:hAnsi="Times New Roman" w:cs="Times New Roman"/>
          <w:sz w:val="24"/>
          <w:szCs w:val="24"/>
        </w:rPr>
        <w:t>.</w:t>
      </w:r>
    </w:p>
    <w:p w14:paraId="783A72D8" w14:textId="1984FF6A" w:rsidR="00A34ADF" w:rsidRPr="00A34ADF" w:rsidRDefault="00830BC7" w:rsidP="00A34ADF">
      <w:pPr>
        <w:pStyle w:val="Akapitzlist"/>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dopuszcza również złożenie oferty</w:t>
      </w:r>
      <w:r w:rsidR="00A34ADF">
        <w:rPr>
          <w:rFonts w:ascii="Times New Roman" w:hAnsi="Times New Roman" w:cs="Times New Roman"/>
          <w:sz w:val="24"/>
          <w:szCs w:val="24"/>
        </w:rPr>
        <w:t xml:space="preserve"> w formie </w:t>
      </w:r>
      <w:r>
        <w:rPr>
          <w:rFonts w:ascii="Times New Roman" w:hAnsi="Times New Roman" w:cs="Times New Roman"/>
          <w:sz w:val="24"/>
          <w:szCs w:val="24"/>
        </w:rPr>
        <w:t>skan</w:t>
      </w:r>
      <w:r w:rsidR="00A34ADF">
        <w:rPr>
          <w:rFonts w:ascii="Times New Roman" w:hAnsi="Times New Roman" w:cs="Times New Roman"/>
          <w:sz w:val="24"/>
          <w:szCs w:val="24"/>
        </w:rPr>
        <w:t>u</w:t>
      </w:r>
      <w:r>
        <w:rPr>
          <w:rFonts w:ascii="Times New Roman" w:hAnsi="Times New Roman" w:cs="Times New Roman"/>
          <w:sz w:val="24"/>
          <w:szCs w:val="24"/>
        </w:rPr>
        <w:t xml:space="preserve"> podpisanych dokumentów</w:t>
      </w:r>
      <w:r w:rsidR="00A34ADF">
        <w:rPr>
          <w:rFonts w:ascii="Times New Roman" w:hAnsi="Times New Roman" w:cs="Times New Roman"/>
          <w:sz w:val="24"/>
          <w:szCs w:val="24"/>
        </w:rPr>
        <w:t xml:space="preserve">. Ofertę należy przesłać na adres </w:t>
      </w:r>
      <w:r w:rsidRPr="00830BC7">
        <w:rPr>
          <w:rFonts w:ascii="Times New Roman" w:hAnsi="Times New Roman" w:cs="Times New Roman"/>
          <w:sz w:val="24"/>
          <w:szCs w:val="24"/>
        </w:rPr>
        <w:t xml:space="preserve">e-mail: </w:t>
      </w:r>
      <w:hyperlink r:id="rId5" w:history="1">
        <w:r w:rsidRPr="009C1EBE">
          <w:rPr>
            <w:rStyle w:val="Hipercze"/>
            <w:rFonts w:ascii="Times New Roman" w:hAnsi="Times New Roman" w:cs="Times New Roman"/>
            <w:sz w:val="24"/>
            <w:szCs w:val="24"/>
          </w:rPr>
          <w:t>amackiewicz@um.swinoujscie.pl</w:t>
        </w:r>
      </w:hyperlink>
      <w:r>
        <w:rPr>
          <w:rFonts w:ascii="Times New Roman" w:hAnsi="Times New Roman" w:cs="Times New Roman"/>
          <w:sz w:val="24"/>
          <w:szCs w:val="24"/>
        </w:rPr>
        <w:t>.</w:t>
      </w:r>
    </w:p>
    <w:p w14:paraId="16C247AE" w14:textId="46644FBF" w:rsidR="00830BC7" w:rsidRDefault="00830BC7" w:rsidP="00830BC7">
      <w:pPr>
        <w:pStyle w:val="Akapitzlist"/>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Termin złożenia ofert</w:t>
      </w:r>
      <w:r w:rsidR="00A34ADF">
        <w:rPr>
          <w:rFonts w:ascii="Times New Roman" w:hAnsi="Times New Roman" w:cs="Times New Roman"/>
          <w:sz w:val="24"/>
          <w:szCs w:val="24"/>
        </w:rPr>
        <w:t>y:</w:t>
      </w:r>
      <w:r w:rsidRPr="00830BC7">
        <w:rPr>
          <w:rFonts w:ascii="Times New Roman" w:hAnsi="Times New Roman" w:cs="Times New Roman"/>
          <w:sz w:val="24"/>
          <w:szCs w:val="24"/>
        </w:rPr>
        <w:t xml:space="preserve"> do dnia 21.12.2020 r.</w:t>
      </w:r>
      <w:r>
        <w:rPr>
          <w:rFonts w:ascii="Times New Roman" w:hAnsi="Times New Roman" w:cs="Times New Roman"/>
          <w:sz w:val="24"/>
          <w:szCs w:val="24"/>
        </w:rPr>
        <w:t xml:space="preserve"> </w:t>
      </w:r>
      <w:r w:rsidRPr="00830BC7">
        <w:rPr>
          <w:rFonts w:ascii="Times New Roman" w:hAnsi="Times New Roman" w:cs="Times New Roman"/>
          <w:sz w:val="24"/>
          <w:szCs w:val="24"/>
        </w:rPr>
        <w:t>godz. 13.00.</w:t>
      </w:r>
    </w:p>
    <w:p w14:paraId="2EC09D71" w14:textId="70534AAA" w:rsidR="00A34ADF" w:rsidRPr="00830BC7" w:rsidRDefault="00A34ADF" w:rsidP="00830BC7">
      <w:pPr>
        <w:pStyle w:val="Akapitzlist"/>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 przypadku złożenia oferty w formie skanu podpisanych dokumentów z</w:t>
      </w:r>
      <w:r w:rsidRPr="005F7079">
        <w:rPr>
          <w:rFonts w:ascii="Times New Roman" w:hAnsi="Times New Roman" w:cs="Times New Roman"/>
          <w:sz w:val="24"/>
          <w:szCs w:val="24"/>
        </w:rPr>
        <w:t>a datę wpływu dokumentów przyjmuje się datę zapisania na serwerach</w:t>
      </w:r>
      <w:r>
        <w:rPr>
          <w:rFonts w:ascii="Times New Roman" w:hAnsi="Times New Roman" w:cs="Times New Roman"/>
          <w:sz w:val="24"/>
          <w:szCs w:val="24"/>
        </w:rPr>
        <w:t xml:space="preserve"> </w:t>
      </w:r>
      <w:r w:rsidRPr="0015773F">
        <w:rPr>
          <w:rFonts w:ascii="Times New Roman" w:hAnsi="Times New Roman" w:cs="Times New Roman"/>
          <w:sz w:val="24"/>
          <w:szCs w:val="24"/>
        </w:rPr>
        <w:t>Zamawiaj</w:t>
      </w:r>
      <w:r>
        <w:rPr>
          <w:rFonts w:ascii="Times New Roman" w:hAnsi="Times New Roman" w:cs="Times New Roman"/>
          <w:sz w:val="24"/>
          <w:szCs w:val="24"/>
        </w:rPr>
        <w:t>ą</w:t>
      </w:r>
      <w:r w:rsidRPr="0015773F">
        <w:rPr>
          <w:rFonts w:ascii="Times New Roman" w:hAnsi="Times New Roman" w:cs="Times New Roman"/>
          <w:sz w:val="24"/>
          <w:szCs w:val="24"/>
        </w:rPr>
        <w:t>cego</w:t>
      </w:r>
    </w:p>
    <w:p w14:paraId="3644A8B1" w14:textId="77777777" w:rsidR="00E970C6" w:rsidRPr="00E970C6" w:rsidRDefault="00E970C6" w:rsidP="00B40700">
      <w:pPr>
        <w:pStyle w:val="Akapitzlist"/>
        <w:numPr>
          <w:ilvl w:val="0"/>
          <w:numId w:val="2"/>
        </w:numPr>
        <w:spacing w:line="240" w:lineRule="auto"/>
        <w:ind w:left="426" w:hanging="426"/>
        <w:jc w:val="both"/>
        <w:rPr>
          <w:rFonts w:ascii="Times New Roman" w:hAnsi="Times New Roman" w:cs="Times New Roman"/>
          <w:sz w:val="24"/>
          <w:szCs w:val="24"/>
        </w:rPr>
      </w:pPr>
      <w:r w:rsidRPr="00E970C6">
        <w:rPr>
          <w:rFonts w:ascii="Times New Roman" w:hAnsi="Times New Roman" w:cs="Times New Roman"/>
          <w:sz w:val="24"/>
          <w:szCs w:val="24"/>
        </w:rPr>
        <w:t>Jeżeli oferta wykonawcy nie będzie oznaczona w sposób wskazany w pkt 9, zamawiający nie</w:t>
      </w:r>
      <w:r>
        <w:rPr>
          <w:rFonts w:ascii="Times New Roman" w:hAnsi="Times New Roman" w:cs="Times New Roman"/>
          <w:sz w:val="24"/>
          <w:szCs w:val="24"/>
        </w:rPr>
        <w:t xml:space="preserve"> </w:t>
      </w:r>
      <w:r w:rsidRPr="00E970C6">
        <w:rPr>
          <w:rFonts w:ascii="Times New Roman" w:hAnsi="Times New Roman" w:cs="Times New Roman"/>
          <w:sz w:val="24"/>
          <w:szCs w:val="24"/>
        </w:rPr>
        <w:t>będzie ponosić żadnej odpowiedzialności za nieterminowe wpłynięcie oferty.</w:t>
      </w:r>
    </w:p>
    <w:p w14:paraId="030856E9" w14:textId="77777777" w:rsidR="00E970C6" w:rsidRPr="00E970C6" w:rsidRDefault="00E970C6" w:rsidP="00E970C6">
      <w:pPr>
        <w:pStyle w:val="Akapitzlist"/>
        <w:numPr>
          <w:ilvl w:val="0"/>
          <w:numId w:val="2"/>
        </w:numPr>
        <w:spacing w:line="240" w:lineRule="auto"/>
        <w:ind w:left="426" w:hanging="426"/>
        <w:jc w:val="both"/>
        <w:rPr>
          <w:rFonts w:ascii="Times New Roman" w:hAnsi="Times New Roman" w:cs="Times New Roman"/>
          <w:sz w:val="24"/>
          <w:szCs w:val="24"/>
        </w:rPr>
      </w:pPr>
      <w:r w:rsidRPr="00E970C6">
        <w:rPr>
          <w:rFonts w:ascii="Times New Roman" w:hAnsi="Times New Roman" w:cs="Times New Roman"/>
          <w:sz w:val="24"/>
          <w:szCs w:val="24"/>
        </w:rPr>
        <w:t xml:space="preserve">Wykonawca nie może wprowadzić zmian do oferty oraz wycofać jej po upływie terminu </w:t>
      </w:r>
    </w:p>
    <w:p w14:paraId="71FADC7E" w14:textId="77777777" w:rsidR="00E970C6" w:rsidRPr="00E970C6" w:rsidRDefault="00E970C6" w:rsidP="00E970C6">
      <w:pPr>
        <w:pStyle w:val="Akapitzlist"/>
        <w:spacing w:line="240" w:lineRule="auto"/>
        <w:ind w:left="426"/>
        <w:jc w:val="both"/>
        <w:rPr>
          <w:rFonts w:ascii="Times New Roman" w:hAnsi="Times New Roman" w:cs="Times New Roman"/>
          <w:sz w:val="24"/>
          <w:szCs w:val="24"/>
        </w:rPr>
      </w:pPr>
      <w:r w:rsidRPr="00E970C6">
        <w:rPr>
          <w:rFonts w:ascii="Times New Roman" w:hAnsi="Times New Roman" w:cs="Times New Roman"/>
          <w:sz w:val="24"/>
          <w:szCs w:val="24"/>
        </w:rPr>
        <w:t>składania ofert.</w:t>
      </w:r>
    </w:p>
    <w:p w14:paraId="3FE9C24A" w14:textId="77777777" w:rsidR="00230687" w:rsidRPr="00230687" w:rsidRDefault="00E970C6" w:rsidP="00E970C6">
      <w:pPr>
        <w:pStyle w:val="Akapitzlist"/>
        <w:numPr>
          <w:ilvl w:val="0"/>
          <w:numId w:val="2"/>
        </w:numPr>
        <w:spacing w:line="240" w:lineRule="auto"/>
        <w:ind w:left="426" w:hanging="426"/>
        <w:jc w:val="both"/>
        <w:rPr>
          <w:rFonts w:ascii="Times New Roman" w:hAnsi="Times New Roman" w:cs="Times New Roman"/>
          <w:sz w:val="24"/>
          <w:szCs w:val="24"/>
        </w:rPr>
      </w:pPr>
      <w:r w:rsidRPr="00E970C6">
        <w:rPr>
          <w:rFonts w:ascii="Times New Roman" w:hAnsi="Times New Roman" w:cs="Times New Roman"/>
          <w:sz w:val="24"/>
          <w:szCs w:val="24"/>
        </w:rPr>
        <w:t>Oferta złożona po terminie zostanie odrzucona.</w:t>
      </w:r>
    </w:p>
    <w:p w14:paraId="05CF6CAD" w14:textId="77777777" w:rsidR="005F7079" w:rsidRDefault="005F7079" w:rsidP="00230687">
      <w:pPr>
        <w:jc w:val="both"/>
        <w:rPr>
          <w:rFonts w:ascii="Times New Roman" w:hAnsi="Times New Roman" w:cs="Times New Roman"/>
          <w:b/>
          <w:sz w:val="24"/>
          <w:szCs w:val="24"/>
        </w:rPr>
      </w:pPr>
    </w:p>
    <w:p w14:paraId="0188C985" w14:textId="77777777" w:rsidR="005F7079" w:rsidRDefault="00230687" w:rsidP="00230687">
      <w:pPr>
        <w:jc w:val="both"/>
        <w:rPr>
          <w:rFonts w:ascii="Times New Roman" w:hAnsi="Times New Roman" w:cs="Times New Roman"/>
          <w:b/>
          <w:sz w:val="24"/>
          <w:szCs w:val="24"/>
        </w:rPr>
      </w:pPr>
      <w:r w:rsidRPr="00230687">
        <w:rPr>
          <w:rFonts w:ascii="Times New Roman" w:hAnsi="Times New Roman" w:cs="Times New Roman"/>
          <w:b/>
          <w:sz w:val="24"/>
          <w:szCs w:val="24"/>
        </w:rPr>
        <w:t xml:space="preserve">ROZDZIAŁ II Zasady komunikacji z Zamawiającym. </w:t>
      </w:r>
    </w:p>
    <w:p w14:paraId="77A7AE48" w14:textId="621A3E59" w:rsidR="00E970C6" w:rsidRPr="005F7079" w:rsidRDefault="00230687" w:rsidP="005F7079">
      <w:pPr>
        <w:pStyle w:val="Akapitzlist"/>
        <w:numPr>
          <w:ilvl w:val="1"/>
          <w:numId w:val="2"/>
        </w:numPr>
        <w:spacing w:after="0"/>
        <w:ind w:left="357" w:hanging="357"/>
        <w:jc w:val="both"/>
        <w:rPr>
          <w:rFonts w:ascii="Times New Roman" w:hAnsi="Times New Roman" w:cs="Times New Roman"/>
          <w:sz w:val="24"/>
          <w:szCs w:val="24"/>
        </w:rPr>
      </w:pPr>
      <w:r w:rsidRPr="005F7079">
        <w:rPr>
          <w:rFonts w:ascii="Times New Roman" w:hAnsi="Times New Roman" w:cs="Times New Roman"/>
          <w:sz w:val="24"/>
          <w:szCs w:val="24"/>
        </w:rPr>
        <w:t>Komunikacja między zamawiającym a wykonawcami</w:t>
      </w:r>
      <w:r w:rsidR="00E970C6" w:rsidRPr="005F7079">
        <w:rPr>
          <w:rFonts w:ascii="Times New Roman" w:hAnsi="Times New Roman" w:cs="Times New Roman"/>
          <w:sz w:val="24"/>
          <w:szCs w:val="24"/>
        </w:rPr>
        <w:t xml:space="preserve"> odbywać się będzie </w:t>
      </w:r>
      <w:r w:rsidRPr="005F7079">
        <w:rPr>
          <w:rFonts w:ascii="Times New Roman" w:hAnsi="Times New Roman" w:cs="Times New Roman"/>
          <w:sz w:val="24"/>
          <w:szCs w:val="24"/>
        </w:rPr>
        <w:t>wyłącznie za pośrednictwem</w:t>
      </w:r>
      <w:r w:rsidR="00A34ADF">
        <w:rPr>
          <w:rFonts w:ascii="Times New Roman" w:hAnsi="Times New Roman" w:cs="Times New Roman"/>
          <w:sz w:val="24"/>
          <w:szCs w:val="24"/>
        </w:rPr>
        <w:t xml:space="preserve"> poczty</w:t>
      </w:r>
      <w:r w:rsidR="00E970C6" w:rsidRPr="005F7079">
        <w:rPr>
          <w:rFonts w:ascii="Times New Roman" w:hAnsi="Times New Roman" w:cs="Times New Roman"/>
          <w:sz w:val="24"/>
          <w:szCs w:val="24"/>
        </w:rPr>
        <w:t xml:space="preserve"> e-mail pod adresem: </w:t>
      </w:r>
      <w:hyperlink r:id="rId6" w:history="1">
        <w:r w:rsidR="00E970C6" w:rsidRPr="005F7079">
          <w:rPr>
            <w:rStyle w:val="Hipercze"/>
            <w:rFonts w:ascii="Times New Roman" w:hAnsi="Times New Roman" w:cs="Times New Roman"/>
            <w:sz w:val="24"/>
            <w:szCs w:val="24"/>
          </w:rPr>
          <w:t>amackiewicz@um.swinoujscie.pl</w:t>
        </w:r>
      </w:hyperlink>
    </w:p>
    <w:p w14:paraId="76D5FE7C" w14:textId="4CC35B23" w:rsidR="00E970C6" w:rsidRPr="005F7079" w:rsidRDefault="00230687" w:rsidP="005F7079">
      <w:pPr>
        <w:pStyle w:val="Akapitzlist"/>
        <w:numPr>
          <w:ilvl w:val="1"/>
          <w:numId w:val="2"/>
        </w:numPr>
        <w:spacing w:after="0"/>
        <w:ind w:left="357" w:hanging="357"/>
        <w:jc w:val="both"/>
        <w:rPr>
          <w:rFonts w:ascii="Times New Roman" w:hAnsi="Times New Roman" w:cs="Times New Roman"/>
          <w:sz w:val="24"/>
          <w:szCs w:val="24"/>
        </w:rPr>
      </w:pPr>
      <w:r w:rsidRPr="005F7079">
        <w:rPr>
          <w:rFonts w:ascii="Times New Roman" w:hAnsi="Times New Roman" w:cs="Times New Roman"/>
          <w:sz w:val="24"/>
          <w:szCs w:val="24"/>
        </w:rPr>
        <w:t>Korespondencja przekazana zamawiającemu</w:t>
      </w:r>
      <w:r w:rsidR="00EA5EF1">
        <w:rPr>
          <w:rFonts w:ascii="Times New Roman" w:hAnsi="Times New Roman" w:cs="Times New Roman"/>
          <w:sz w:val="24"/>
          <w:szCs w:val="24"/>
        </w:rPr>
        <w:t xml:space="preserve"> </w:t>
      </w:r>
      <w:r w:rsidRPr="005F7079">
        <w:rPr>
          <w:rFonts w:ascii="Times New Roman" w:hAnsi="Times New Roman" w:cs="Times New Roman"/>
          <w:sz w:val="24"/>
          <w:szCs w:val="24"/>
        </w:rPr>
        <w:t>w</w:t>
      </w:r>
      <w:r w:rsidR="00650984">
        <w:rPr>
          <w:rFonts w:ascii="Times New Roman" w:hAnsi="Times New Roman" w:cs="Times New Roman"/>
          <w:sz w:val="24"/>
          <w:szCs w:val="24"/>
        </w:rPr>
        <w:t xml:space="preserve"> </w:t>
      </w:r>
      <w:r w:rsidRPr="005F7079">
        <w:rPr>
          <w:rFonts w:ascii="Times New Roman" w:hAnsi="Times New Roman" w:cs="Times New Roman"/>
          <w:sz w:val="24"/>
          <w:szCs w:val="24"/>
        </w:rPr>
        <w:t>inny sposób (np.  listownie</w:t>
      </w:r>
      <w:r w:rsidR="00E970C6" w:rsidRPr="005F7079">
        <w:rPr>
          <w:rFonts w:ascii="Times New Roman" w:hAnsi="Times New Roman" w:cs="Times New Roman"/>
          <w:sz w:val="24"/>
          <w:szCs w:val="24"/>
        </w:rPr>
        <w:t xml:space="preserve">, </w:t>
      </w:r>
      <w:r w:rsidRPr="005F7079">
        <w:rPr>
          <w:rFonts w:ascii="Times New Roman" w:hAnsi="Times New Roman" w:cs="Times New Roman"/>
          <w:sz w:val="24"/>
          <w:szCs w:val="24"/>
        </w:rPr>
        <w:t>faksem) nie będzie brana pod uwagę.</w:t>
      </w:r>
    </w:p>
    <w:p w14:paraId="0A90C9DF" w14:textId="77777777" w:rsidR="00886A46" w:rsidRDefault="00230687" w:rsidP="005F7079">
      <w:pPr>
        <w:pStyle w:val="Akapitzlist"/>
        <w:numPr>
          <w:ilvl w:val="1"/>
          <w:numId w:val="2"/>
        </w:numPr>
        <w:spacing w:after="0"/>
        <w:ind w:left="357" w:hanging="357"/>
        <w:jc w:val="both"/>
        <w:rPr>
          <w:rFonts w:ascii="Times New Roman" w:hAnsi="Times New Roman" w:cs="Times New Roman"/>
          <w:sz w:val="24"/>
          <w:szCs w:val="24"/>
        </w:rPr>
      </w:pPr>
      <w:r w:rsidRPr="005F7079">
        <w:rPr>
          <w:rFonts w:ascii="Times New Roman" w:hAnsi="Times New Roman" w:cs="Times New Roman"/>
          <w:sz w:val="24"/>
          <w:szCs w:val="24"/>
        </w:rPr>
        <w:lastRenderedPageBreak/>
        <w:t>Za datę wpływu dokumentów przyjmuje się datę zapisania na serwerach</w:t>
      </w:r>
      <w:r w:rsidR="0015773F">
        <w:rPr>
          <w:rFonts w:ascii="Times New Roman" w:hAnsi="Times New Roman" w:cs="Times New Roman"/>
          <w:sz w:val="24"/>
          <w:szCs w:val="24"/>
        </w:rPr>
        <w:t xml:space="preserve"> </w:t>
      </w:r>
      <w:r w:rsidR="0015773F" w:rsidRPr="0015773F">
        <w:rPr>
          <w:rFonts w:ascii="Times New Roman" w:hAnsi="Times New Roman" w:cs="Times New Roman"/>
          <w:sz w:val="24"/>
          <w:szCs w:val="24"/>
        </w:rPr>
        <w:t>Zamawiaj</w:t>
      </w:r>
      <w:r w:rsidR="0015773F">
        <w:rPr>
          <w:rFonts w:ascii="Times New Roman" w:hAnsi="Times New Roman" w:cs="Times New Roman"/>
          <w:sz w:val="24"/>
          <w:szCs w:val="24"/>
        </w:rPr>
        <w:t>ą</w:t>
      </w:r>
      <w:r w:rsidR="0015773F" w:rsidRPr="0015773F">
        <w:rPr>
          <w:rFonts w:ascii="Times New Roman" w:hAnsi="Times New Roman" w:cs="Times New Roman"/>
          <w:sz w:val="24"/>
          <w:szCs w:val="24"/>
        </w:rPr>
        <w:t>cego</w:t>
      </w:r>
      <w:r w:rsidR="005F7079">
        <w:rPr>
          <w:rFonts w:ascii="Times New Roman" w:hAnsi="Times New Roman" w:cs="Times New Roman"/>
          <w:sz w:val="24"/>
          <w:szCs w:val="24"/>
        </w:rPr>
        <w:t>.</w:t>
      </w:r>
    </w:p>
    <w:p w14:paraId="6F9D15FF" w14:textId="77777777" w:rsidR="005F7079" w:rsidRDefault="005F7079" w:rsidP="005F7079">
      <w:pPr>
        <w:pStyle w:val="Akapitzlist"/>
        <w:spacing w:after="0"/>
        <w:jc w:val="both"/>
        <w:rPr>
          <w:rFonts w:ascii="Times New Roman" w:hAnsi="Times New Roman" w:cs="Times New Roman"/>
          <w:sz w:val="24"/>
          <w:szCs w:val="24"/>
        </w:rPr>
      </w:pPr>
    </w:p>
    <w:p w14:paraId="7861DB5C" w14:textId="77777777" w:rsidR="005F7079" w:rsidRPr="005F7079" w:rsidRDefault="005F7079" w:rsidP="005F7079">
      <w:pPr>
        <w:pStyle w:val="Akapitzlist"/>
        <w:spacing w:after="0"/>
        <w:ind w:left="0"/>
        <w:jc w:val="both"/>
        <w:rPr>
          <w:rFonts w:ascii="Times New Roman" w:hAnsi="Times New Roman" w:cs="Times New Roman"/>
          <w:b/>
          <w:sz w:val="24"/>
          <w:szCs w:val="24"/>
        </w:rPr>
      </w:pPr>
      <w:r w:rsidRPr="005F7079">
        <w:rPr>
          <w:rFonts w:ascii="Times New Roman" w:hAnsi="Times New Roman" w:cs="Times New Roman"/>
          <w:b/>
          <w:sz w:val="24"/>
          <w:szCs w:val="24"/>
        </w:rPr>
        <w:t>ROZDZIAŁ III Wspólne ubieganie się o udzielenie zamówienia</w:t>
      </w:r>
      <w:r>
        <w:rPr>
          <w:rFonts w:ascii="Times New Roman" w:hAnsi="Times New Roman" w:cs="Times New Roman"/>
          <w:b/>
          <w:sz w:val="24"/>
          <w:szCs w:val="24"/>
        </w:rPr>
        <w:t>.</w:t>
      </w:r>
    </w:p>
    <w:p w14:paraId="5D293ED9" w14:textId="77777777" w:rsidR="005F7079" w:rsidRDefault="005F7079" w:rsidP="005F7079">
      <w:pPr>
        <w:pStyle w:val="Akapitzlist"/>
        <w:spacing w:after="0"/>
        <w:ind w:left="0"/>
        <w:jc w:val="both"/>
        <w:rPr>
          <w:rFonts w:ascii="Times New Roman" w:hAnsi="Times New Roman" w:cs="Times New Roman"/>
          <w:sz w:val="24"/>
          <w:szCs w:val="24"/>
        </w:rPr>
      </w:pPr>
    </w:p>
    <w:p w14:paraId="125CF05D"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Wykonawcy wspólnie ubiegający się o udzielenie zamówienia ustanawiają pełnomocnika do reprezentowania ich w postępowaniu albo do reprezentowania ich w postępowaniu</w:t>
      </w:r>
      <w:r w:rsidR="00D11C75">
        <w:rPr>
          <w:rFonts w:ascii="Times New Roman" w:hAnsi="Times New Roman" w:cs="Times New Roman"/>
          <w:sz w:val="24"/>
          <w:szCs w:val="24"/>
        </w:rPr>
        <w:br/>
      </w:r>
      <w:r w:rsidRPr="005F7079">
        <w:rPr>
          <w:rFonts w:ascii="Times New Roman" w:hAnsi="Times New Roman" w:cs="Times New Roman"/>
          <w:sz w:val="24"/>
          <w:szCs w:val="24"/>
        </w:rPr>
        <w:t>i zawarcia umowy.</w:t>
      </w:r>
    </w:p>
    <w:p w14:paraId="127DD7FC"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Pełnomocnictwo, o którym mowa w pkt 1 należy dołączyć do oferty.</w:t>
      </w:r>
    </w:p>
    <w:p w14:paraId="00D39ADE"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Wszelką korespondencję w postępowaniu zamawiający kieruje do pełnomocnika.</w:t>
      </w:r>
    </w:p>
    <w:p w14:paraId="50E8F297"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Sposób  składania dokumentów przez wykonawców wspólnie ubiegających się o udzielenie zamówienia został określony w Rozdziale V IWZ</w:t>
      </w:r>
      <w:r w:rsidR="0015773F">
        <w:rPr>
          <w:rFonts w:ascii="Times New Roman" w:hAnsi="Times New Roman" w:cs="Times New Roman"/>
          <w:sz w:val="24"/>
          <w:szCs w:val="24"/>
        </w:rPr>
        <w:t>.</w:t>
      </w:r>
    </w:p>
    <w:p w14:paraId="13AF70B0"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Wspólnicy spółki cywilnej są wykonawcami wspólnie ubiegającymi się o udzielenie zamówienia i mają do nich zastosowanie zasady określone w pkt 1–4</w:t>
      </w:r>
      <w:r w:rsidR="0015773F">
        <w:rPr>
          <w:rFonts w:ascii="Times New Roman" w:hAnsi="Times New Roman" w:cs="Times New Roman"/>
          <w:sz w:val="24"/>
          <w:szCs w:val="24"/>
        </w:rPr>
        <w:t>.</w:t>
      </w:r>
    </w:p>
    <w:p w14:paraId="4C82C91B" w14:textId="77777777" w:rsidR="005F7079" w:rsidRPr="005F7079" w:rsidRDefault="005F7079" w:rsidP="005F7079">
      <w:pPr>
        <w:pStyle w:val="Akapitzlist"/>
        <w:numPr>
          <w:ilvl w:val="0"/>
          <w:numId w:val="3"/>
        </w:numPr>
        <w:spacing w:after="0"/>
        <w:ind w:left="284" w:hanging="284"/>
        <w:jc w:val="both"/>
        <w:rPr>
          <w:rFonts w:ascii="Times New Roman" w:hAnsi="Times New Roman" w:cs="Times New Roman"/>
          <w:sz w:val="24"/>
          <w:szCs w:val="24"/>
        </w:rPr>
      </w:pPr>
      <w:r w:rsidRPr="005F7079">
        <w:rPr>
          <w:rFonts w:ascii="Times New Roman" w:hAnsi="Times New Roman" w:cs="Times New Roman"/>
          <w:sz w:val="24"/>
          <w:szCs w:val="24"/>
        </w:rPr>
        <w:t>Przed podpisaniem umowy wykonawcy wspólnie  ubiegający się o udzielenie zamówienia będą mieli obowiązek  przedstawić zamawiającemu umowę  konsorcjum,  zawierającą,  co najmniej:</w:t>
      </w:r>
    </w:p>
    <w:p w14:paraId="506A015A" w14:textId="77777777" w:rsidR="005F7079" w:rsidRPr="005F7079" w:rsidRDefault="00B74228" w:rsidP="005F7079">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sidR="005F7079">
        <w:rPr>
          <w:rFonts w:ascii="Times New Roman" w:hAnsi="Times New Roman" w:cs="Times New Roman"/>
          <w:sz w:val="24"/>
          <w:szCs w:val="24"/>
        </w:rPr>
        <w:t xml:space="preserve">) </w:t>
      </w:r>
      <w:r w:rsidR="005F7079" w:rsidRPr="005F7079">
        <w:rPr>
          <w:rFonts w:ascii="Times New Roman" w:hAnsi="Times New Roman" w:cs="Times New Roman"/>
          <w:sz w:val="24"/>
          <w:szCs w:val="24"/>
        </w:rPr>
        <w:t>zobowiązanie  do  realizacji  wspólnego  przedsięwzięcia  gospodarczego  obejmującego swoim zakresem realizację przedmiotu zamówienia,</w:t>
      </w:r>
    </w:p>
    <w:p w14:paraId="0DC2ACCB" w14:textId="77777777" w:rsidR="005F7079" w:rsidRPr="005F7079" w:rsidRDefault="00B74228" w:rsidP="005F7079">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2</w:t>
      </w:r>
      <w:r w:rsidR="005F7079">
        <w:rPr>
          <w:rFonts w:ascii="Times New Roman" w:hAnsi="Times New Roman" w:cs="Times New Roman"/>
          <w:sz w:val="24"/>
          <w:szCs w:val="24"/>
        </w:rPr>
        <w:t xml:space="preserve">) </w:t>
      </w:r>
      <w:r w:rsidR="005F7079" w:rsidRPr="005F7079">
        <w:rPr>
          <w:rFonts w:ascii="Times New Roman" w:hAnsi="Times New Roman" w:cs="Times New Roman"/>
          <w:sz w:val="24"/>
          <w:szCs w:val="24"/>
        </w:rPr>
        <w:t>określenie zakresu działania poszczególnych stron umowy,</w:t>
      </w:r>
    </w:p>
    <w:p w14:paraId="006BAC16" w14:textId="77777777" w:rsidR="005F7079" w:rsidRDefault="00B74228" w:rsidP="005F7079">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sidR="005F7079">
        <w:rPr>
          <w:rFonts w:ascii="Times New Roman" w:hAnsi="Times New Roman" w:cs="Times New Roman"/>
          <w:sz w:val="24"/>
          <w:szCs w:val="24"/>
        </w:rPr>
        <w:t xml:space="preserve">) </w:t>
      </w:r>
      <w:r w:rsidR="005F7079" w:rsidRPr="005F7079">
        <w:rPr>
          <w:rFonts w:ascii="Times New Roman" w:hAnsi="Times New Roman" w:cs="Times New Roman"/>
          <w:sz w:val="24"/>
          <w:szCs w:val="24"/>
        </w:rPr>
        <w:t>czas obowiązywania umowy, który nie może być krótszy, niż okres obejmując realizację zamówienia.</w:t>
      </w:r>
    </w:p>
    <w:p w14:paraId="3DB56E48" w14:textId="77777777" w:rsidR="005F7079" w:rsidRDefault="005F7079" w:rsidP="005F7079">
      <w:pPr>
        <w:pStyle w:val="Akapitzlist"/>
        <w:spacing w:after="0"/>
        <w:ind w:left="567" w:hanging="283"/>
        <w:jc w:val="both"/>
        <w:rPr>
          <w:rFonts w:ascii="Times New Roman" w:hAnsi="Times New Roman" w:cs="Times New Roman"/>
          <w:sz w:val="24"/>
          <w:szCs w:val="24"/>
        </w:rPr>
      </w:pPr>
    </w:p>
    <w:p w14:paraId="74549306" w14:textId="77777777" w:rsidR="005F7079" w:rsidRPr="005F7079" w:rsidRDefault="005F7079" w:rsidP="005F7079">
      <w:pPr>
        <w:spacing w:after="0"/>
        <w:jc w:val="both"/>
        <w:rPr>
          <w:rFonts w:ascii="Times New Roman" w:hAnsi="Times New Roman" w:cs="Times New Roman"/>
          <w:b/>
          <w:sz w:val="24"/>
          <w:szCs w:val="24"/>
        </w:rPr>
      </w:pPr>
      <w:r w:rsidRPr="005F7079">
        <w:rPr>
          <w:rFonts w:ascii="Times New Roman" w:hAnsi="Times New Roman" w:cs="Times New Roman"/>
          <w:b/>
          <w:sz w:val="24"/>
          <w:szCs w:val="24"/>
        </w:rPr>
        <w:t>ROZDZIAŁ IV Jawność postępowania.</w:t>
      </w:r>
    </w:p>
    <w:p w14:paraId="6B9954CC" w14:textId="77777777" w:rsidR="005F7079" w:rsidRDefault="005F7079" w:rsidP="005F7079">
      <w:pPr>
        <w:spacing w:after="0"/>
        <w:jc w:val="both"/>
        <w:rPr>
          <w:rFonts w:ascii="Times New Roman" w:hAnsi="Times New Roman" w:cs="Times New Roman"/>
          <w:sz w:val="24"/>
          <w:szCs w:val="24"/>
        </w:rPr>
      </w:pPr>
    </w:p>
    <w:p w14:paraId="74570D9E" w14:textId="77777777" w:rsidR="005F7079" w:rsidRPr="0064327D" w:rsidRDefault="005F7079" w:rsidP="0064327D">
      <w:pPr>
        <w:pStyle w:val="Akapitzlist"/>
        <w:numPr>
          <w:ilvl w:val="0"/>
          <w:numId w:val="4"/>
        </w:numPr>
        <w:tabs>
          <w:tab w:val="left" w:pos="426"/>
        </w:tabs>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Zamawiający prowadzi protokół postępowania.</w:t>
      </w:r>
    </w:p>
    <w:p w14:paraId="4AB25BD0" w14:textId="77777777" w:rsidR="00506F81" w:rsidRPr="0064327D" w:rsidRDefault="005F7079" w:rsidP="0064327D">
      <w:pPr>
        <w:pStyle w:val="Akapitzlist"/>
        <w:numPr>
          <w:ilvl w:val="0"/>
          <w:numId w:val="4"/>
        </w:numPr>
        <w:tabs>
          <w:tab w:val="left" w:pos="426"/>
        </w:tabs>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Protokół postępowania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  do  wszystkich  danych  osobowych,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F5425D">
        <w:rPr>
          <w:rFonts w:ascii="Times New Roman" w:hAnsi="Times New Roman" w:cs="Times New Roman"/>
          <w:sz w:val="24"/>
          <w:szCs w:val="24"/>
        </w:rPr>
        <w:br/>
      </w:r>
      <w:r w:rsidRPr="0064327D">
        <w:rPr>
          <w:rFonts w:ascii="Times New Roman" w:hAnsi="Times New Roman" w:cs="Times New Roman"/>
          <w:sz w:val="24"/>
          <w:szCs w:val="24"/>
        </w:rPr>
        <w:t>o ochronie danych) (Dz. Urz. UE  L  119</w:t>
      </w:r>
      <w:r w:rsidR="0015773F">
        <w:rPr>
          <w:rFonts w:ascii="Times New Roman" w:hAnsi="Times New Roman" w:cs="Times New Roman"/>
          <w:sz w:val="24"/>
          <w:szCs w:val="24"/>
        </w:rPr>
        <w:t xml:space="preserve"> </w:t>
      </w:r>
      <w:r w:rsidRPr="0064327D">
        <w:rPr>
          <w:rFonts w:ascii="Times New Roman" w:hAnsi="Times New Roman" w:cs="Times New Roman"/>
          <w:sz w:val="24"/>
          <w:szCs w:val="24"/>
        </w:rPr>
        <w:t>z  04.05.2016</w:t>
      </w:r>
      <w:r w:rsidR="0015773F">
        <w:rPr>
          <w:rFonts w:ascii="Times New Roman" w:hAnsi="Times New Roman" w:cs="Times New Roman"/>
          <w:sz w:val="24"/>
          <w:szCs w:val="24"/>
        </w:rPr>
        <w:t xml:space="preserve"> r.</w:t>
      </w:r>
      <w:r w:rsidRPr="0064327D">
        <w:rPr>
          <w:rFonts w:ascii="Times New Roman" w:hAnsi="Times New Roman" w:cs="Times New Roman"/>
          <w:sz w:val="24"/>
          <w:szCs w:val="24"/>
        </w:rPr>
        <w:t>,  str. 1),  dalej  „RODO”,  zebranych w  toku  postępowania  o udzielenie zamówienia.</w:t>
      </w:r>
    </w:p>
    <w:p w14:paraId="37790651" w14:textId="77777777" w:rsidR="00506F81" w:rsidRPr="0064327D" w:rsidRDefault="005F7079" w:rsidP="0064327D">
      <w:pPr>
        <w:pStyle w:val="Akapitzlist"/>
        <w:numPr>
          <w:ilvl w:val="0"/>
          <w:numId w:val="4"/>
        </w:numPr>
        <w:tabs>
          <w:tab w:val="left" w:pos="426"/>
        </w:tabs>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Przekazanie  protokołu  lub  załączników  następuje  przy  użyciu środków  komunikacji elektronicznej.</w:t>
      </w:r>
      <w:r w:rsidR="00506F81" w:rsidRPr="0064327D">
        <w:rPr>
          <w:rFonts w:ascii="Times New Roman" w:hAnsi="Times New Roman" w:cs="Times New Roman"/>
          <w:sz w:val="24"/>
          <w:szCs w:val="24"/>
        </w:rPr>
        <w:t xml:space="preserve"> </w:t>
      </w:r>
    </w:p>
    <w:p w14:paraId="38F41D67" w14:textId="77777777" w:rsidR="00506F81" w:rsidRPr="0064327D" w:rsidRDefault="005F7079" w:rsidP="0064327D">
      <w:pPr>
        <w:pStyle w:val="Akapitzlist"/>
        <w:numPr>
          <w:ilvl w:val="0"/>
          <w:numId w:val="4"/>
        </w:numPr>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0818D94E" w14:textId="77777777" w:rsidR="005372CC" w:rsidRPr="0064327D" w:rsidRDefault="005F7079" w:rsidP="0064327D">
      <w:pPr>
        <w:pStyle w:val="Akapitzlist"/>
        <w:numPr>
          <w:ilvl w:val="0"/>
          <w:numId w:val="4"/>
        </w:numPr>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 xml:space="preserve">Bez zgody zamawiającego wnioskodawca w trakcie wglądu do protokołu lub załączników w miejscu </w:t>
      </w:r>
      <w:r w:rsidR="0015773F">
        <w:rPr>
          <w:rFonts w:ascii="Times New Roman" w:hAnsi="Times New Roman" w:cs="Times New Roman"/>
          <w:sz w:val="24"/>
          <w:szCs w:val="24"/>
        </w:rPr>
        <w:t>-</w:t>
      </w:r>
      <w:r w:rsidRPr="0064327D">
        <w:rPr>
          <w:rFonts w:ascii="Times New Roman" w:hAnsi="Times New Roman" w:cs="Times New Roman"/>
          <w:sz w:val="24"/>
          <w:szCs w:val="24"/>
        </w:rPr>
        <w:t xml:space="preserve"> wyznaczonym przez zamawiającego nie może samodzielnie kopiować lub utrwalać za  pomocą  urządzeń  lub  środków  technicznych  służących  do  utrwalania  obrazu treści złożonych ofert.</w:t>
      </w:r>
    </w:p>
    <w:p w14:paraId="3C55337E" w14:textId="0D55BA1B" w:rsidR="00506F81" w:rsidRPr="0064327D" w:rsidRDefault="005F7079" w:rsidP="0064327D">
      <w:pPr>
        <w:pStyle w:val="Akapitzlist"/>
        <w:numPr>
          <w:ilvl w:val="0"/>
          <w:numId w:val="4"/>
        </w:numPr>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 xml:space="preserve">Jeżeli udostępnianie protokołu lub załączników będzie się wiązało z koniecznością poniesienia dodatkowych kosztów, związanych z wskazanym przez wnioskodawcę </w:t>
      </w:r>
      <w:r w:rsidRPr="0064327D">
        <w:rPr>
          <w:rFonts w:ascii="Times New Roman" w:hAnsi="Times New Roman" w:cs="Times New Roman"/>
          <w:sz w:val="24"/>
          <w:szCs w:val="24"/>
        </w:rPr>
        <w:lastRenderedPageBreak/>
        <w:t xml:space="preserve">sposobem udostępniania lub koniecznością przekształcenia protokołu lub załączników koszty te pokrywa wnioskodawca. </w:t>
      </w:r>
    </w:p>
    <w:p w14:paraId="2BA53E6B" w14:textId="77777777" w:rsidR="00506F81" w:rsidRPr="0064327D" w:rsidRDefault="005F7079" w:rsidP="008620B7">
      <w:pPr>
        <w:pStyle w:val="Akapitzlist"/>
        <w:numPr>
          <w:ilvl w:val="0"/>
          <w:numId w:val="4"/>
        </w:numPr>
        <w:tabs>
          <w:tab w:val="left" w:pos="284"/>
        </w:tabs>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Nie ujawnia się informacji stanowiących tajemnicę przedsiębiorstwa w rozumieniu przepisów o zwalczaniu nieuczciwej konkurencji, jeżeli wykonawca, nie później niż</w:t>
      </w:r>
      <w:r w:rsidR="00650984">
        <w:rPr>
          <w:rFonts w:ascii="Times New Roman" w:hAnsi="Times New Roman" w:cs="Times New Roman"/>
          <w:sz w:val="24"/>
          <w:szCs w:val="24"/>
        </w:rPr>
        <w:br/>
      </w:r>
      <w:r w:rsidRPr="0064327D">
        <w:rPr>
          <w:rFonts w:ascii="Times New Roman" w:hAnsi="Times New Roman" w:cs="Times New Roman"/>
          <w:sz w:val="24"/>
          <w:szCs w:val="24"/>
        </w:rPr>
        <w:t>w terminie składania ofert zastrzegł, że nie mogą być one udostępniane oraz wykazał,</w:t>
      </w:r>
      <w:r w:rsidR="00650984">
        <w:rPr>
          <w:rFonts w:ascii="Times New Roman" w:hAnsi="Times New Roman" w:cs="Times New Roman"/>
          <w:sz w:val="24"/>
          <w:szCs w:val="24"/>
        </w:rPr>
        <w:br/>
      </w:r>
      <w:r w:rsidRPr="0064327D">
        <w:rPr>
          <w:rFonts w:ascii="Times New Roman" w:hAnsi="Times New Roman" w:cs="Times New Roman"/>
          <w:sz w:val="24"/>
          <w:szCs w:val="24"/>
        </w:rPr>
        <w:t>iż zastrzeżone informacje stanowią  tajemnicę  przedsiębiorstwa.  Wykonawca  nie  może  zastrzec  informacji,  o  których mowa w art. 86 ust.4 ustawy.</w:t>
      </w:r>
    </w:p>
    <w:p w14:paraId="7D5859F2" w14:textId="7A89D0D3" w:rsidR="005372CC" w:rsidRPr="0064327D" w:rsidRDefault="005F7079" w:rsidP="008620B7">
      <w:pPr>
        <w:pStyle w:val="Akapitzlist"/>
        <w:numPr>
          <w:ilvl w:val="0"/>
          <w:numId w:val="4"/>
        </w:numPr>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W  przypadku  zastrzeżenia  informacji  wykonawca  ma  obowiązek  wydzielić  z  oferty informacje  stanowiące  tajemnicę  jego  przedsiębiorstwa  i  oznaczyć  je  klauzulą  „</w:t>
      </w:r>
      <w:r w:rsidR="005372CC" w:rsidRPr="0064327D">
        <w:rPr>
          <w:rFonts w:ascii="Times New Roman" w:hAnsi="Times New Roman" w:cs="Times New Roman"/>
          <w:sz w:val="24"/>
          <w:szCs w:val="24"/>
        </w:rPr>
        <w:t>N</w:t>
      </w:r>
      <w:r w:rsidRPr="0064327D">
        <w:rPr>
          <w:rFonts w:ascii="Times New Roman" w:hAnsi="Times New Roman" w:cs="Times New Roman"/>
          <w:sz w:val="24"/>
          <w:szCs w:val="24"/>
        </w:rPr>
        <w:t>ie udostępniać. Informacje stanowią tajemnicę przedsiębiorstwa w rozumieniu art. 11</w:t>
      </w:r>
      <w:r w:rsidR="00EA5EF1">
        <w:rPr>
          <w:rFonts w:ascii="Times New Roman" w:hAnsi="Times New Roman" w:cs="Times New Roman"/>
          <w:sz w:val="24"/>
          <w:szCs w:val="24"/>
        </w:rPr>
        <w:t xml:space="preserve"> </w:t>
      </w:r>
      <w:r w:rsidRPr="0064327D">
        <w:rPr>
          <w:rFonts w:ascii="Times New Roman" w:hAnsi="Times New Roman" w:cs="Times New Roman"/>
          <w:sz w:val="24"/>
          <w:szCs w:val="24"/>
        </w:rPr>
        <w:t>ust. 2 ustawy o zwalczaniu nieuczciwej konkurencji”.</w:t>
      </w:r>
      <w:r w:rsidR="00506F81" w:rsidRPr="0064327D">
        <w:rPr>
          <w:rFonts w:ascii="Times New Roman" w:hAnsi="Times New Roman" w:cs="Times New Roman"/>
          <w:sz w:val="24"/>
          <w:szCs w:val="24"/>
        </w:rPr>
        <w:t xml:space="preserve"> </w:t>
      </w:r>
    </w:p>
    <w:p w14:paraId="417F9944" w14:textId="77777777" w:rsidR="00506F81" w:rsidRPr="0064327D" w:rsidRDefault="005F7079" w:rsidP="008620B7">
      <w:pPr>
        <w:pStyle w:val="Akapitzlist"/>
        <w:numPr>
          <w:ilvl w:val="0"/>
          <w:numId w:val="4"/>
        </w:numPr>
        <w:spacing w:after="0" w:line="240" w:lineRule="auto"/>
        <w:ind w:left="284" w:hanging="284"/>
        <w:jc w:val="both"/>
        <w:rPr>
          <w:rFonts w:ascii="Times New Roman" w:hAnsi="Times New Roman" w:cs="Times New Roman"/>
          <w:sz w:val="24"/>
          <w:szCs w:val="24"/>
        </w:rPr>
      </w:pPr>
      <w:r w:rsidRPr="0064327D">
        <w:rPr>
          <w:rFonts w:ascii="Times New Roman" w:hAnsi="Times New Roman" w:cs="Times New Roman"/>
          <w:sz w:val="24"/>
          <w:szCs w:val="24"/>
        </w:rPr>
        <w:t>W sytuacji, gdy wykonawca zastrzeże  w ofercie informacje, które nie</w:t>
      </w:r>
      <w:r w:rsidR="00506F81" w:rsidRPr="0064327D">
        <w:rPr>
          <w:rFonts w:ascii="Times New Roman" w:hAnsi="Times New Roman" w:cs="Times New Roman"/>
          <w:sz w:val="24"/>
          <w:szCs w:val="24"/>
        </w:rPr>
        <w:t xml:space="preserve"> </w:t>
      </w:r>
      <w:r w:rsidRPr="0064327D">
        <w:rPr>
          <w:rFonts w:ascii="Times New Roman" w:hAnsi="Times New Roman" w:cs="Times New Roman"/>
          <w:sz w:val="24"/>
          <w:szCs w:val="24"/>
        </w:rPr>
        <w:t xml:space="preserve">stanowią tajemnicy przedsiębiorstwa lub są jawne na podstawie przepisów ustawy Prawo zamówień publicznych lub odrębnych przepisów, informacje </w:t>
      </w:r>
      <w:r w:rsidR="00650984">
        <w:rPr>
          <w:rFonts w:ascii="Times New Roman" w:hAnsi="Times New Roman" w:cs="Times New Roman"/>
          <w:sz w:val="24"/>
          <w:szCs w:val="24"/>
        </w:rPr>
        <w:t>t</w:t>
      </w:r>
      <w:r w:rsidRPr="0064327D">
        <w:rPr>
          <w:rFonts w:ascii="Times New Roman" w:hAnsi="Times New Roman" w:cs="Times New Roman"/>
          <w:sz w:val="24"/>
          <w:szCs w:val="24"/>
        </w:rPr>
        <w:t>e będą podlegały udostępnieniu  na  takich samych zasadach, jak pozostałe niezastrzeżone dokumenty.</w:t>
      </w:r>
    </w:p>
    <w:p w14:paraId="5727A563" w14:textId="77777777" w:rsidR="005372CC" w:rsidRPr="0064327D" w:rsidRDefault="005F7079" w:rsidP="008620B7">
      <w:pPr>
        <w:pStyle w:val="Akapitzlist"/>
        <w:numPr>
          <w:ilvl w:val="0"/>
          <w:numId w:val="4"/>
        </w:numPr>
        <w:tabs>
          <w:tab w:val="left" w:pos="142"/>
          <w:tab w:val="left" w:pos="426"/>
        </w:tabs>
        <w:spacing w:after="0" w:line="240" w:lineRule="auto"/>
        <w:ind w:left="284" w:hanging="426"/>
        <w:jc w:val="both"/>
        <w:rPr>
          <w:rFonts w:ascii="Times New Roman" w:hAnsi="Times New Roman" w:cs="Times New Roman"/>
          <w:sz w:val="24"/>
          <w:szCs w:val="24"/>
        </w:rPr>
      </w:pPr>
      <w:r w:rsidRPr="0064327D">
        <w:rPr>
          <w:rFonts w:ascii="Times New Roman" w:hAnsi="Times New Roman" w:cs="Times New Roman"/>
          <w:sz w:val="24"/>
          <w:szCs w:val="24"/>
        </w:rPr>
        <w:t>Zamawiający  udostępnia dane osobowe, o których mowa w art. 10 RODO, w celu umożliwienia korzystania za środków ochrony prawnej, o których mowa w dziale VI ustawy, do upływu terminu do ich wniesienia.</w:t>
      </w:r>
    </w:p>
    <w:p w14:paraId="27009F15" w14:textId="77777777" w:rsidR="005372CC" w:rsidRPr="0064327D" w:rsidRDefault="005F7079" w:rsidP="008620B7">
      <w:pPr>
        <w:pStyle w:val="Akapitzlist"/>
        <w:numPr>
          <w:ilvl w:val="0"/>
          <w:numId w:val="4"/>
        </w:numPr>
        <w:tabs>
          <w:tab w:val="left" w:pos="284"/>
          <w:tab w:val="left" w:pos="426"/>
        </w:tabs>
        <w:spacing w:after="0" w:line="240" w:lineRule="auto"/>
        <w:ind w:left="0" w:hanging="142"/>
        <w:jc w:val="both"/>
        <w:rPr>
          <w:rFonts w:ascii="Times New Roman" w:hAnsi="Times New Roman" w:cs="Times New Roman"/>
          <w:sz w:val="24"/>
          <w:szCs w:val="24"/>
        </w:rPr>
      </w:pPr>
      <w:r w:rsidRPr="0064327D">
        <w:rPr>
          <w:rFonts w:ascii="Times New Roman" w:hAnsi="Times New Roman" w:cs="Times New Roman"/>
          <w:sz w:val="24"/>
          <w:szCs w:val="24"/>
        </w:rPr>
        <w:t>Zgodnie z art. 13 ust. 1 i 2RODO, zamawiający informuje, że:</w:t>
      </w:r>
    </w:p>
    <w:p w14:paraId="5DE3B37B" w14:textId="77777777" w:rsidR="005372CC" w:rsidRPr="00B74228" w:rsidRDefault="00B74228" w:rsidP="00B74228">
      <w:pPr>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5F7079" w:rsidRPr="00B74228">
        <w:rPr>
          <w:rFonts w:ascii="Times New Roman" w:hAnsi="Times New Roman" w:cs="Times New Roman"/>
          <w:sz w:val="24"/>
          <w:szCs w:val="24"/>
        </w:rPr>
        <w:t>administratorem</w:t>
      </w:r>
      <w:r w:rsidR="005372CC" w:rsidRPr="00B74228">
        <w:rPr>
          <w:rFonts w:ascii="Times New Roman" w:hAnsi="Times New Roman" w:cs="Times New Roman"/>
          <w:sz w:val="24"/>
          <w:szCs w:val="24"/>
        </w:rPr>
        <w:t xml:space="preserve"> </w:t>
      </w:r>
      <w:r w:rsidR="005F7079" w:rsidRPr="00B74228">
        <w:rPr>
          <w:rFonts w:ascii="Times New Roman" w:hAnsi="Times New Roman" w:cs="Times New Roman"/>
          <w:sz w:val="24"/>
          <w:szCs w:val="24"/>
        </w:rPr>
        <w:t xml:space="preserve">przetwarzającym wszelkie dane osobowe osób fizycznych związanych  z niniejszym postępowaniem jest Gmina Miasto </w:t>
      </w:r>
      <w:r w:rsidR="005372CC" w:rsidRPr="00B74228">
        <w:rPr>
          <w:rFonts w:ascii="Times New Roman" w:hAnsi="Times New Roman" w:cs="Times New Roman"/>
          <w:sz w:val="24"/>
          <w:szCs w:val="24"/>
        </w:rPr>
        <w:t xml:space="preserve">Świnoujście </w:t>
      </w:r>
      <w:r w:rsidR="005F7079" w:rsidRPr="00B74228">
        <w:rPr>
          <w:rFonts w:ascii="Times New Roman" w:hAnsi="Times New Roman" w:cs="Times New Roman"/>
          <w:sz w:val="24"/>
          <w:szCs w:val="24"/>
        </w:rPr>
        <w:t>–</w:t>
      </w:r>
      <w:r w:rsidR="005372CC" w:rsidRPr="00B74228">
        <w:rPr>
          <w:rFonts w:ascii="Times New Roman" w:hAnsi="Times New Roman" w:cs="Times New Roman"/>
          <w:sz w:val="24"/>
          <w:szCs w:val="24"/>
        </w:rPr>
        <w:t xml:space="preserve"> </w:t>
      </w:r>
      <w:r w:rsidR="005F7079" w:rsidRPr="00B74228">
        <w:rPr>
          <w:rFonts w:ascii="Times New Roman" w:hAnsi="Times New Roman" w:cs="Times New Roman"/>
          <w:sz w:val="24"/>
          <w:szCs w:val="24"/>
        </w:rPr>
        <w:t xml:space="preserve">Urząd Miasta </w:t>
      </w:r>
      <w:r w:rsidR="005372CC" w:rsidRPr="00B74228">
        <w:rPr>
          <w:rFonts w:ascii="Times New Roman" w:hAnsi="Times New Roman" w:cs="Times New Roman"/>
          <w:sz w:val="24"/>
          <w:szCs w:val="24"/>
        </w:rPr>
        <w:t>Świnoujście</w:t>
      </w:r>
      <w:r w:rsidR="005F7079" w:rsidRPr="00B74228">
        <w:rPr>
          <w:rFonts w:ascii="Times New Roman" w:hAnsi="Times New Roman" w:cs="Times New Roman"/>
          <w:sz w:val="24"/>
          <w:szCs w:val="24"/>
        </w:rPr>
        <w:t xml:space="preserve">, </w:t>
      </w:r>
    </w:p>
    <w:p w14:paraId="03696123" w14:textId="77777777" w:rsidR="002D49DB" w:rsidRPr="0064327D" w:rsidRDefault="00B74228" w:rsidP="00B74228">
      <w:pPr>
        <w:pStyle w:val="Akapitzlist"/>
        <w:tabs>
          <w:tab w:val="left" w:pos="284"/>
        </w:tabs>
        <w:spacing w:after="0" w:line="240" w:lineRule="auto"/>
        <w:ind w:left="567" w:hanging="283"/>
        <w:jc w:val="both"/>
        <w:rPr>
          <w:rFonts w:ascii="Times New Roman" w:hAnsi="Times New Roman" w:cs="Times New Roman"/>
          <w:sz w:val="20"/>
          <w:szCs w:val="20"/>
          <w:lang w:eastAsia="pl-PL"/>
        </w:rPr>
      </w:pPr>
      <w:r>
        <w:rPr>
          <w:rFonts w:ascii="Times New Roman" w:hAnsi="Times New Roman" w:cs="Times New Roman"/>
          <w:sz w:val="24"/>
          <w:szCs w:val="24"/>
        </w:rPr>
        <w:t xml:space="preserve">2) </w:t>
      </w:r>
      <w:r w:rsidR="005F7079" w:rsidRPr="0064327D">
        <w:rPr>
          <w:rFonts w:ascii="Times New Roman" w:hAnsi="Times New Roman" w:cs="Times New Roman"/>
          <w:sz w:val="24"/>
          <w:szCs w:val="24"/>
        </w:rPr>
        <w:t>kontakt do inspektora ochrony danych osobowych w</w:t>
      </w:r>
      <w:r w:rsidR="005372CC" w:rsidRPr="0064327D">
        <w:rPr>
          <w:rFonts w:ascii="Times New Roman" w:hAnsi="Times New Roman" w:cs="Times New Roman"/>
          <w:sz w:val="24"/>
          <w:szCs w:val="24"/>
        </w:rPr>
        <w:t xml:space="preserve"> Gminie  Miasto  Świnoujście – Urząd  Miasta Świnoujście </w:t>
      </w:r>
      <w:r w:rsidR="005F7079" w:rsidRPr="0064327D">
        <w:rPr>
          <w:rFonts w:ascii="Times New Roman" w:hAnsi="Times New Roman" w:cs="Times New Roman"/>
          <w:sz w:val="24"/>
          <w:szCs w:val="24"/>
        </w:rPr>
        <w:t xml:space="preserve"> </w:t>
      </w:r>
      <w:r w:rsidR="005372CC" w:rsidRPr="0064327D">
        <w:rPr>
          <w:rFonts w:ascii="Times New Roman" w:hAnsi="Times New Roman" w:cs="Times New Roman"/>
          <w:sz w:val="24"/>
          <w:szCs w:val="24"/>
        </w:rPr>
        <w:t>to:</w:t>
      </w:r>
      <w:r w:rsidR="002D49DB" w:rsidRPr="0064327D">
        <w:rPr>
          <w:rFonts w:ascii="Times New Roman" w:hAnsi="Times New Roman" w:cs="Times New Roman"/>
          <w:sz w:val="20"/>
          <w:szCs w:val="20"/>
          <w:lang w:eastAsia="pl-PL"/>
        </w:rPr>
        <w:t xml:space="preserve"> </w:t>
      </w:r>
      <w:r w:rsidR="002D49DB" w:rsidRPr="0064327D">
        <w:rPr>
          <w:rFonts w:ascii="Times New Roman" w:hAnsi="Times New Roman" w:cs="Times New Roman"/>
          <w:sz w:val="24"/>
          <w:szCs w:val="24"/>
          <w:lang w:eastAsia="pl-PL"/>
        </w:rPr>
        <w:t xml:space="preserve">telefon: 91 3278595, e-mail: </w:t>
      </w:r>
      <w:hyperlink r:id="rId7" w:history="1">
        <w:r w:rsidR="002D49DB" w:rsidRPr="0064327D">
          <w:rPr>
            <w:rStyle w:val="Hipercze"/>
            <w:rFonts w:ascii="Times New Roman" w:hAnsi="Times New Roman" w:cs="Times New Roman"/>
            <w:sz w:val="24"/>
            <w:szCs w:val="24"/>
            <w:lang w:eastAsia="pl-PL"/>
          </w:rPr>
          <w:t>iod@um.swinoujscie.pl</w:t>
        </w:r>
      </w:hyperlink>
      <w:r w:rsidRPr="00B74228">
        <w:rPr>
          <w:rStyle w:val="Hipercze"/>
          <w:rFonts w:ascii="Times New Roman" w:hAnsi="Times New Roman" w:cs="Times New Roman"/>
          <w:color w:val="000000" w:themeColor="text1"/>
          <w:sz w:val="24"/>
          <w:szCs w:val="24"/>
          <w:lang w:eastAsia="pl-PL"/>
        </w:rPr>
        <w:t>,</w:t>
      </w:r>
      <w:r w:rsidR="002D49DB" w:rsidRPr="0064327D">
        <w:rPr>
          <w:rFonts w:ascii="Times New Roman" w:hAnsi="Times New Roman" w:cs="Times New Roman"/>
          <w:sz w:val="24"/>
          <w:szCs w:val="24"/>
          <w:lang w:eastAsia="pl-PL"/>
        </w:rPr>
        <w:t xml:space="preserve"> </w:t>
      </w:r>
    </w:p>
    <w:p w14:paraId="7CC01AF5" w14:textId="77777777" w:rsidR="005372CC" w:rsidRPr="0064327D" w:rsidRDefault="00B74228" w:rsidP="00B74228">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5F7079" w:rsidRPr="0064327D">
        <w:rPr>
          <w:rFonts w:ascii="Times New Roman" w:hAnsi="Times New Roman" w:cs="Times New Roman"/>
          <w:sz w:val="24"/>
          <w:szCs w:val="24"/>
        </w:rPr>
        <w:t>dane osobowe przetwarzane będą na podstawie art. 6 ust. 1 lit. c RODO w celu związanym z postępowaniem o udzielenie niniejszego zamówienia,</w:t>
      </w:r>
    </w:p>
    <w:p w14:paraId="70D71F63" w14:textId="77777777" w:rsidR="005372CC" w:rsidRPr="0064327D" w:rsidRDefault="00B74228" w:rsidP="00B74228">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5F7079" w:rsidRPr="0064327D">
        <w:rPr>
          <w:rFonts w:ascii="Times New Roman" w:hAnsi="Times New Roman" w:cs="Times New Roman"/>
          <w:sz w:val="24"/>
          <w:szCs w:val="24"/>
        </w:rPr>
        <w:t>odbiorcami ww. danych osobowych będą osoby lub podmioty, którym udostępniona zostanie dokumentacja postępowania w oparciu o art. 8 oraz art. 96 ust. 3 ustawy oraz umowy dofinansowania (jeżeli dotyczy),</w:t>
      </w:r>
    </w:p>
    <w:p w14:paraId="07DC18DF" w14:textId="77777777" w:rsidR="005372CC" w:rsidRPr="0064327D" w:rsidRDefault="00B74228" w:rsidP="00B74228">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5F7079" w:rsidRPr="0064327D">
        <w:rPr>
          <w:rFonts w:ascii="Times New Roman" w:hAnsi="Times New Roman" w:cs="Times New Roman"/>
          <w:sz w:val="24"/>
          <w:szCs w:val="24"/>
        </w:rPr>
        <w:t>ww. dane osobowe będą przechowywane odpowiednio:</w:t>
      </w:r>
    </w:p>
    <w:p w14:paraId="21B2D8E3" w14:textId="77777777" w:rsidR="005372CC" w:rsidRPr="0064327D" w:rsidRDefault="005F7079" w:rsidP="00B74228">
      <w:pPr>
        <w:pStyle w:val="Akapitzlist"/>
        <w:tabs>
          <w:tab w:val="left" w:pos="284"/>
        </w:tabs>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w:t>
      </w:r>
      <w:r w:rsidR="005372CC" w:rsidRPr="0064327D">
        <w:rPr>
          <w:rFonts w:ascii="Times New Roman" w:hAnsi="Times New Roman" w:cs="Times New Roman"/>
          <w:sz w:val="24"/>
          <w:szCs w:val="24"/>
        </w:rPr>
        <w:t xml:space="preserve"> </w:t>
      </w:r>
      <w:r w:rsidRPr="0064327D">
        <w:rPr>
          <w:rFonts w:ascii="Times New Roman" w:hAnsi="Times New Roman" w:cs="Times New Roman"/>
          <w:sz w:val="24"/>
          <w:szCs w:val="24"/>
        </w:rPr>
        <w:t>przez okres 4 lat od dnia zakończenia postępowania o dzielenie  zamówienia publicznego albo przez</w:t>
      </w:r>
      <w:r w:rsidR="00D6792F">
        <w:rPr>
          <w:rFonts w:ascii="Times New Roman" w:hAnsi="Times New Roman" w:cs="Times New Roman"/>
          <w:sz w:val="24"/>
          <w:szCs w:val="24"/>
        </w:rPr>
        <w:t xml:space="preserve"> </w:t>
      </w:r>
      <w:r w:rsidRPr="0064327D">
        <w:rPr>
          <w:rFonts w:ascii="Times New Roman" w:hAnsi="Times New Roman" w:cs="Times New Roman"/>
          <w:sz w:val="24"/>
          <w:szCs w:val="24"/>
        </w:rPr>
        <w:t>cały czas trwania umowy i okres jej rozliczania</w:t>
      </w:r>
      <w:r w:rsidR="005372CC" w:rsidRPr="0064327D">
        <w:rPr>
          <w:rFonts w:ascii="Times New Roman" w:hAnsi="Times New Roman" w:cs="Times New Roman"/>
          <w:sz w:val="24"/>
          <w:szCs w:val="24"/>
        </w:rPr>
        <w:t xml:space="preserve"> </w:t>
      </w:r>
      <w:r w:rsidRPr="0064327D">
        <w:rPr>
          <w:rFonts w:ascii="Times New Roman" w:hAnsi="Times New Roman" w:cs="Times New Roman"/>
          <w:sz w:val="24"/>
          <w:szCs w:val="24"/>
        </w:rPr>
        <w:t>-</w:t>
      </w:r>
      <w:r w:rsidR="005372CC" w:rsidRPr="0064327D">
        <w:rPr>
          <w:rFonts w:ascii="Times New Roman" w:hAnsi="Times New Roman" w:cs="Times New Roman"/>
          <w:sz w:val="24"/>
          <w:szCs w:val="24"/>
        </w:rPr>
        <w:t xml:space="preserve"> </w:t>
      </w:r>
      <w:r w:rsidRPr="0064327D">
        <w:rPr>
          <w:rFonts w:ascii="Times New Roman" w:hAnsi="Times New Roman" w:cs="Times New Roman"/>
          <w:sz w:val="24"/>
          <w:szCs w:val="24"/>
        </w:rPr>
        <w:t>jeżeli czas trwania i rozliczenia umowy przekracza 4 lata;</w:t>
      </w:r>
    </w:p>
    <w:p w14:paraId="653746F1" w14:textId="77777777" w:rsidR="005372CC" w:rsidRPr="0064327D" w:rsidRDefault="005F7079" w:rsidP="00B74228">
      <w:pPr>
        <w:pStyle w:val="Akapitzlist"/>
        <w:tabs>
          <w:tab w:val="left" w:pos="284"/>
        </w:tabs>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w:t>
      </w:r>
      <w:r w:rsidR="005372CC" w:rsidRPr="0064327D">
        <w:rPr>
          <w:rFonts w:ascii="Times New Roman" w:hAnsi="Times New Roman" w:cs="Times New Roman"/>
          <w:sz w:val="24"/>
          <w:szCs w:val="24"/>
        </w:rPr>
        <w:t xml:space="preserve"> </w:t>
      </w:r>
      <w:r w:rsidRPr="0064327D">
        <w:rPr>
          <w:rFonts w:ascii="Times New Roman" w:hAnsi="Times New Roman" w:cs="Times New Roman"/>
          <w:sz w:val="24"/>
          <w:szCs w:val="24"/>
        </w:rPr>
        <w:t>do czasu przeprowadzania archiwizacji dokumentacji -</w:t>
      </w:r>
      <w:r w:rsidR="00D6792F">
        <w:rPr>
          <w:rFonts w:ascii="Times New Roman" w:hAnsi="Times New Roman" w:cs="Times New Roman"/>
          <w:sz w:val="24"/>
          <w:szCs w:val="24"/>
        </w:rPr>
        <w:t xml:space="preserve"> </w:t>
      </w:r>
      <w:r w:rsidRPr="0064327D">
        <w:rPr>
          <w:rFonts w:ascii="Times New Roman" w:hAnsi="Times New Roman" w:cs="Times New Roman"/>
          <w:sz w:val="24"/>
          <w:szCs w:val="24"/>
        </w:rPr>
        <w:t>w zakresie określonym</w:t>
      </w:r>
      <w:r w:rsidR="00D6792F">
        <w:rPr>
          <w:rFonts w:ascii="Times New Roman" w:hAnsi="Times New Roman" w:cs="Times New Roman"/>
          <w:sz w:val="24"/>
          <w:szCs w:val="24"/>
        </w:rPr>
        <w:br/>
      </w:r>
      <w:r w:rsidRPr="0064327D">
        <w:rPr>
          <w:rFonts w:ascii="Times New Roman" w:hAnsi="Times New Roman" w:cs="Times New Roman"/>
          <w:sz w:val="24"/>
          <w:szCs w:val="24"/>
        </w:rPr>
        <w:t xml:space="preserve">w przepisach o archiwizacji, </w:t>
      </w:r>
    </w:p>
    <w:p w14:paraId="14A97A86" w14:textId="77777777" w:rsidR="005372CC" w:rsidRPr="0064327D" w:rsidRDefault="00B74228" w:rsidP="008620B7">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w:t>
      </w:r>
      <w:r w:rsidR="005F7079" w:rsidRPr="0064327D">
        <w:rPr>
          <w:rFonts w:ascii="Times New Roman" w:hAnsi="Times New Roman" w:cs="Times New Roman"/>
          <w:sz w:val="24"/>
          <w:szCs w:val="24"/>
        </w:rPr>
        <w:t>)</w:t>
      </w:r>
      <w:r w:rsidR="005372CC"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obowiązek  podania  danych  osobowych</w:t>
      </w:r>
      <w:r w:rsidR="002D49DB"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jest  wymogiem  ustawowym  określonym</w:t>
      </w:r>
      <w:r w:rsidR="00F5425D">
        <w:rPr>
          <w:rFonts w:ascii="Times New Roman" w:hAnsi="Times New Roman" w:cs="Times New Roman"/>
          <w:sz w:val="24"/>
          <w:szCs w:val="24"/>
        </w:rPr>
        <w:br/>
      </w:r>
      <w:r w:rsidR="005F7079" w:rsidRPr="0064327D">
        <w:rPr>
          <w:rFonts w:ascii="Times New Roman" w:hAnsi="Times New Roman" w:cs="Times New Roman"/>
          <w:sz w:val="24"/>
          <w:szCs w:val="24"/>
        </w:rPr>
        <w:t>w przepisach  ustawy,  związanym  z  udziałem  w  postępowaniu  o  udzielenie  zamówienia publicznego; konsekwencje niepodania określonych danych wynikają</w:t>
      </w:r>
      <w:r w:rsidR="00F5425D">
        <w:rPr>
          <w:rFonts w:ascii="Times New Roman" w:hAnsi="Times New Roman" w:cs="Times New Roman"/>
          <w:sz w:val="24"/>
          <w:szCs w:val="24"/>
        </w:rPr>
        <w:br/>
      </w:r>
      <w:r w:rsidR="005F7079" w:rsidRPr="0064327D">
        <w:rPr>
          <w:rFonts w:ascii="Times New Roman" w:hAnsi="Times New Roman" w:cs="Times New Roman"/>
          <w:sz w:val="24"/>
          <w:szCs w:val="24"/>
        </w:rPr>
        <w:t>z ustawy,</w:t>
      </w:r>
    </w:p>
    <w:p w14:paraId="44CE1A88" w14:textId="77777777" w:rsidR="005372CC" w:rsidRPr="0064327D" w:rsidRDefault="00B74228" w:rsidP="008620B7">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w:t>
      </w:r>
      <w:r w:rsidR="005372CC"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w odniesieniu do danych osobowych decyzje nie będą podejmowane w sposób zautomatyzowany, stosownie do art. 22 RODO,</w:t>
      </w:r>
    </w:p>
    <w:p w14:paraId="31DCA18F" w14:textId="77777777" w:rsidR="005372CC" w:rsidRPr="0064327D" w:rsidRDefault="00B74228" w:rsidP="008620B7">
      <w:pPr>
        <w:pStyle w:val="Akapitzlist"/>
        <w:tabs>
          <w:tab w:val="left" w:pos="284"/>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8</w:t>
      </w:r>
      <w:r w:rsidR="005F7079" w:rsidRPr="0064327D">
        <w:rPr>
          <w:rFonts w:ascii="Times New Roman" w:hAnsi="Times New Roman" w:cs="Times New Roman"/>
          <w:sz w:val="24"/>
          <w:szCs w:val="24"/>
        </w:rPr>
        <w:t>)</w:t>
      </w:r>
      <w:r w:rsidR="005372CC"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osoba fizyczna, której dane osobowe dotyczą posiada:</w:t>
      </w:r>
    </w:p>
    <w:p w14:paraId="782EAFBB" w14:textId="77777777" w:rsidR="002D49DB" w:rsidRPr="0064327D" w:rsidRDefault="005372CC" w:rsidP="008620B7">
      <w:pPr>
        <w:pStyle w:val="Akapitzlist"/>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w:t>
      </w: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informacji mających na celu sprecyzowanie żądania, w  szczególności  podania  nazwy  lub  daty  postępowania  o  udzielenie  zamówienia publicznego;</w:t>
      </w:r>
    </w:p>
    <w:p w14:paraId="32188F65" w14:textId="77777777" w:rsidR="002D49DB" w:rsidRPr="0064327D" w:rsidRDefault="002D49DB" w:rsidP="008620B7">
      <w:pPr>
        <w:pStyle w:val="Akapitzlist"/>
        <w:tabs>
          <w:tab w:val="left" w:pos="284"/>
        </w:tabs>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 xml:space="preserve">na podstawie art. 16 RODO prawo do sprostowania ww. danych osobowych (skorzystanie z prawa do sprostowania nie może skutkować zmianą </w:t>
      </w:r>
      <w:r w:rsidR="00D6792F">
        <w:rPr>
          <w:rFonts w:ascii="Times New Roman" w:hAnsi="Times New Roman" w:cs="Times New Roman"/>
          <w:sz w:val="24"/>
          <w:szCs w:val="24"/>
        </w:rPr>
        <w:t>w</w:t>
      </w:r>
      <w:r w:rsidR="005F7079" w:rsidRPr="0064327D">
        <w:rPr>
          <w:rFonts w:ascii="Times New Roman" w:hAnsi="Times New Roman" w:cs="Times New Roman"/>
          <w:sz w:val="24"/>
          <w:szCs w:val="24"/>
        </w:rPr>
        <w:t xml:space="preserve">yniku </w:t>
      </w:r>
      <w:r w:rsidR="005F7079" w:rsidRPr="0064327D">
        <w:rPr>
          <w:rFonts w:ascii="Times New Roman" w:hAnsi="Times New Roman" w:cs="Times New Roman"/>
          <w:sz w:val="24"/>
          <w:szCs w:val="24"/>
        </w:rPr>
        <w:lastRenderedPageBreak/>
        <w:t>postępowania o udzielenie zamówienia publicznego ani zmianą postanowień umowy</w:t>
      </w:r>
      <w:r w:rsidR="00F5425D">
        <w:rPr>
          <w:rFonts w:ascii="Times New Roman" w:hAnsi="Times New Roman" w:cs="Times New Roman"/>
          <w:sz w:val="24"/>
          <w:szCs w:val="24"/>
        </w:rPr>
        <w:br/>
      </w:r>
      <w:r w:rsidR="005F7079" w:rsidRPr="0064327D">
        <w:rPr>
          <w:rFonts w:ascii="Times New Roman" w:hAnsi="Times New Roman" w:cs="Times New Roman"/>
          <w:sz w:val="24"/>
          <w:szCs w:val="24"/>
        </w:rPr>
        <w:t>w zakresie niezgodnym z ustawą PZP oraz nie może naruszać integralności  protokołu oraz jego załączników);</w:t>
      </w:r>
    </w:p>
    <w:p w14:paraId="7341F645" w14:textId="77777777" w:rsidR="0064327D" w:rsidRPr="0064327D" w:rsidRDefault="002D49DB" w:rsidP="008620B7">
      <w:pPr>
        <w:pStyle w:val="Akapitzlist"/>
        <w:tabs>
          <w:tab w:val="left" w:pos="284"/>
        </w:tabs>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na podstawie art. 18 RODO prawo żądania</w:t>
      </w: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od administratora ograniczenia przetwarzania danych osobowych. Wystąpienie z żądaniem, o którym mowa w art. 18</w:t>
      </w: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ust. 1 RODO, nie ogranicza przetwarzania danych osobowych do czasu zakończenia postępowania o udzielenie zamówienia publicznego. Od dnia zakończenia postępowania  o  udzielenie  zamówienia,  w  przypadku  gdy  wniesienie  żądania,</w:t>
      </w:r>
      <w:r w:rsidR="00F5425D">
        <w:rPr>
          <w:rFonts w:ascii="Times New Roman" w:hAnsi="Times New Roman" w:cs="Times New Roman"/>
          <w:sz w:val="24"/>
          <w:szCs w:val="24"/>
        </w:rPr>
        <w:br/>
      </w:r>
      <w:r w:rsidR="005F7079" w:rsidRPr="0064327D">
        <w:rPr>
          <w:rFonts w:ascii="Times New Roman" w:hAnsi="Times New Roman" w:cs="Times New Roman"/>
          <w:sz w:val="24"/>
          <w:szCs w:val="24"/>
        </w:rP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r w:rsidR="00B74228">
        <w:rPr>
          <w:rFonts w:ascii="Times New Roman" w:hAnsi="Times New Roman" w:cs="Times New Roman"/>
          <w:sz w:val="24"/>
          <w:szCs w:val="24"/>
        </w:rPr>
        <w:t>;</w:t>
      </w:r>
    </w:p>
    <w:p w14:paraId="4491BA70" w14:textId="77777777" w:rsidR="0064327D" w:rsidRPr="0064327D" w:rsidRDefault="0064327D" w:rsidP="008620B7">
      <w:pPr>
        <w:pStyle w:val="Akapitzlist"/>
        <w:tabs>
          <w:tab w:val="left" w:pos="284"/>
        </w:tabs>
        <w:spacing w:after="0" w:line="240" w:lineRule="auto"/>
        <w:ind w:left="709" w:hanging="142"/>
        <w:jc w:val="both"/>
        <w:rPr>
          <w:rFonts w:ascii="Times New Roman" w:hAnsi="Times New Roman" w:cs="Times New Roman"/>
          <w:sz w:val="24"/>
          <w:szCs w:val="24"/>
        </w:rPr>
      </w:pP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prawo  do  wniesienia  skargi  do  Prezesa  Urzędu  Ochrony  Danych  Osobowych,  gdy</w:t>
      </w:r>
      <w:r w:rsidRPr="0064327D">
        <w:rPr>
          <w:rFonts w:ascii="Times New Roman" w:hAnsi="Times New Roman" w:cs="Times New Roman"/>
          <w:sz w:val="24"/>
          <w:szCs w:val="24"/>
        </w:rPr>
        <w:t xml:space="preserve"> </w:t>
      </w:r>
      <w:r w:rsidR="005F7079" w:rsidRPr="0064327D">
        <w:rPr>
          <w:rFonts w:ascii="Times New Roman" w:hAnsi="Times New Roman" w:cs="Times New Roman"/>
          <w:sz w:val="24"/>
          <w:szCs w:val="24"/>
        </w:rPr>
        <w:t>przetwarzanie danych osobowych narusza przepisy RODO</w:t>
      </w:r>
      <w:r w:rsidR="00B74228">
        <w:rPr>
          <w:rFonts w:ascii="Times New Roman" w:hAnsi="Times New Roman" w:cs="Times New Roman"/>
          <w:sz w:val="24"/>
          <w:szCs w:val="24"/>
        </w:rPr>
        <w:t>,</w:t>
      </w:r>
      <w:r w:rsidR="005F7079" w:rsidRPr="0064327D">
        <w:rPr>
          <w:rFonts w:ascii="Times New Roman" w:hAnsi="Times New Roman" w:cs="Times New Roman"/>
          <w:sz w:val="24"/>
          <w:szCs w:val="24"/>
        </w:rPr>
        <w:t xml:space="preserve"> </w:t>
      </w:r>
    </w:p>
    <w:p w14:paraId="25AA40D1" w14:textId="77777777" w:rsidR="0064327D" w:rsidRDefault="00B74228" w:rsidP="008620B7">
      <w:pPr>
        <w:pStyle w:val="Akapitzlist"/>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9</w:t>
      </w:r>
      <w:r w:rsidR="008620B7">
        <w:rPr>
          <w:rFonts w:ascii="Times New Roman" w:hAnsi="Times New Roman" w:cs="Times New Roman"/>
          <w:sz w:val="24"/>
          <w:szCs w:val="24"/>
        </w:rPr>
        <w:t xml:space="preserve">) </w:t>
      </w:r>
      <w:r w:rsidR="005F7079" w:rsidRPr="0064327D">
        <w:rPr>
          <w:rFonts w:ascii="Times New Roman" w:hAnsi="Times New Roman" w:cs="Times New Roman"/>
          <w:sz w:val="24"/>
          <w:szCs w:val="24"/>
        </w:rPr>
        <w:t>osobie fizycznej, której dane osobowe dotyczą nie przysługuje:</w:t>
      </w:r>
    </w:p>
    <w:p w14:paraId="0F855B82" w14:textId="77777777" w:rsidR="0064327D" w:rsidRDefault="008620B7" w:rsidP="008620B7">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7079" w:rsidRPr="0064327D">
        <w:rPr>
          <w:rFonts w:ascii="Times New Roman" w:hAnsi="Times New Roman" w:cs="Times New Roman"/>
          <w:sz w:val="24"/>
          <w:szCs w:val="24"/>
        </w:rPr>
        <w:t>w związku z art. 17 ust. 3 lit. b, d lub e RODO prawo do usunięcia danych osobowych;</w:t>
      </w:r>
    </w:p>
    <w:p w14:paraId="0A144BF1" w14:textId="77777777" w:rsidR="0064327D" w:rsidRDefault="008620B7" w:rsidP="008620B7">
      <w:pPr>
        <w:pStyle w:val="Akapitzlist"/>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7079" w:rsidRPr="0064327D">
        <w:rPr>
          <w:rFonts w:ascii="Times New Roman" w:hAnsi="Times New Roman" w:cs="Times New Roman"/>
          <w:sz w:val="24"/>
          <w:szCs w:val="24"/>
        </w:rPr>
        <w:t xml:space="preserve">prawo do przenoszenia danych osobowych, o którym mowa w art. 20 RODO; </w:t>
      </w:r>
    </w:p>
    <w:p w14:paraId="47B21B7E" w14:textId="77777777" w:rsidR="002D49DB" w:rsidRPr="0064327D" w:rsidRDefault="008620B7" w:rsidP="008620B7">
      <w:pPr>
        <w:pStyle w:val="Akapitzlist"/>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F7079" w:rsidRPr="0064327D">
        <w:rPr>
          <w:rFonts w:ascii="Times New Roman" w:hAnsi="Times New Roman" w:cs="Times New Roman"/>
          <w:sz w:val="24"/>
          <w:szCs w:val="24"/>
        </w:rPr>
        <w:t xml:space="preserve">na   podstawie   art.   21   RODO   prawo   sprzeciwu,   wobec   przetwarzania   danych osobowych, gdyż podstawą prawną przetwarzania danych osobowych jest art. 6 ust. 1 lit. c </w:t>
      </w:r>
      <w:r>
        <w:rPr>
          <w:rFonts w:ascii="Times New Roman" w:hAnsi="Times New Roman" w:cs="Times New Roman"/>
          <w:sz w:val="24"/>
          <w:szCs w:val="24"/>
        </w:rPr>
        <w:t>RODO.</w:t>
      </w:r>
    </w:p>
    <w:p w14:paraId="16D57A6E" w14:textId="77777777" w:rsidR="002D49DB" w:rsidRDefault="002D49DB" w:rsidP="008620B7">
      <w:pPr>
        <w:spacing w:after="0" w:line="240" w:lineRule="auto"/>
        <w:ind w:left="567"/>
        <w:jc w:val="both"/>
        <w:rPr>
          <w:rFonts w:ascii="Times New Roman" w:hAnsi="Times New Roman" w:cs="Times New Roman"/>
          <w:sz w:val="24"/>
          <w:szCs w:val="24"/>
        </w:rPr>
      </w:pPr>
    </w:p>
    <w:p w14:paraId="16C696A5" w14:textId="77777777" w:rsidR="002D49DB" w:rsidRPr="002D49DB" w:rsidRDefault="005F7079" w:rsidP="002D49DB">
      <w:pPr>
        <w:spacing w:after="0"/>
        <w:jc w:val="both"/>
        <w:rPr>
          <w:rFonts w:ascii="Times New Roman" w:hAnsi="Times New Roman" w:cs="Times New Roman"/>
          <w:b/>
          <w:sz w:val="24"/>
          <w:szCs w:val="24"/>
        </w:rPr>
      </w:pPr>
      <w:r w:rsidRPr="002D49DB">
        <w:rPr>
          <w:rFonts w:ascii="Times New Roman" w:hAnsi="Times New Roman" w:cs="Times New Roman"/>
          <w:b/>
          <w:sz w:val="24"/>
          <w:szCs w:val="24"/>
        </w:rPr>
        <w:t>ROZDZIAŁ V Podstawy wykluczenia. Warunki udziału w postępowaniu. Dokumenty.</w:t>
      </w:r>
    </w:p>
    <w:p w14:paraId="5B8DF2C2" w14:textId="77777777" w:rsidR="002D49DB" w:rsidRPr="002D49DB" w:rsidRDefault="002D49DB" w:rsidP="002D49DB">
      <w:pPr>
        <w:spacing w:after="0"/>
        <w:jc w:val="both"/>
        <w:rPr>
          <w:rFonts w:ascii="Times New Roman" w:hAnsi="Times New Roman" w:cs="Times New Roman"/>
          <w:b/>
          <w:sz w:val="24"/>
          <w:szCs w:val="24"/>
        </w:rPr>
      </w:pPr>
    </w:p>
    <w:p w14:paraId="6FA6ECDE" w14:textId="77777777" w:rsidR="008A1EDE" w:rsidRPr="000D2532" w:rsidRDefault="000D2532" w:rsidP="000D2532">
      <w:pPr>
        <w:pStyle w:val="Akapitzlist"/>
        <w:numPr>
          <w:ilvl w:val="4"/>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 </w:t>
      </w:r>
      <w:r w:rsidR="005F7079" w:rsidRPr="000D2532">
        <w:rPr>
          <w:rFonts w:ascii="Times New Roman" w:hAnsi="Times New Roman" w:cs="Times New Roman"/>
          <w:sz w:val="24"/>
          <w:szCs w:val="24"/>
        </w:rPr>
        <w:t>udzielenie zamówienia może się ubiegać wykonawca, który nie podlega wykluczeniu</w:t>
      </w:r>
      <w:r w:rsidR="00F77A0E">
        <w:rPr>
          <w:rFonts w:ascii="Times New Roman" w:hAnsi="Times New Roman" w:cs="Times New Roman"/>
          <w:sz w:val="24"/>
          <w:szCs w:val="24"/>
        </w:rPr>
        <w:br/>
      </w:r>
      <w:r w:rsidR="005F7079" w:rsidRPr="000D2532">
        <w:rPr>
          <w:rFonts w:ascii="Times New Roman" w:hAnsi="Times New Roman" w:cs="Times New Roman"/>
          <w:sz w:val="24"/>
          <w:szCs w:val="24"/>
        </w:rPr>
        <w:t>z postępowania, w okolicznościach, o których mowa w:</w:t>
      </w:r>
    </w:p>
    <w:p w14:paraId="71D9EC2B" w14:textId="77777777" w:rsidR="008A1EDE" w:rsidRPr="000D2532" w:rsidRDefault="000D2532" w:rsidP="000D2532">
      <w:pPr>
        <w:pStyle w:val="Akapitzlist"/>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1) </w:t>
      </w:r>
      <w:r w:rsidR="005F7079" w:rsidRPr="000D2532">
        <w:rPr>
          <w:rFonts w:ascii="Times New Roman" w:hAnsi="Times New Roman" w:cs="Times New Roman"/>
          <w:sz w:val="24"/>
          <w:szCs w:val="24"/>
        </w:rPr>
        <w:t>art. 24 ust. 1 pkt 12) –23) ustawy</w:t>
      </w:r>
      <w:r w:rsidR="00B74228">
        <w:rPr>
          <w:rFonts w:ascii="Times New Roman" w:hAnsi="Times New Roman" w:cs="Times New Roman"/>
          <w:sz w:val="24"/>
          <w:szCs w:val="24"/>
        </w:rPr>
        <w:t>,</w:t>
      </w:r>
    </w:p>
    <w:p w14:paraId="504620A3" w14:textId="77777777" w:rsidR="008A1EDE" w:rsidRPr="000D2532" w:rsidRDefault="000D2532" w:rsidP="000D253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5F7079" w:rsidRPr="000D2532">
        <w:rPr>
          <w:rFonts w:ascii="Times New Roman" w:hAnsi="Times New Roman" w:cs="Times New Roman"/>
          <w:sz w:val="24"/>
          <w:szCs w:val="24"/>
        </w:rPr>
        <w:t>art. 24 ust. 5 pkt 1), 2), 4) i 8) ustawy</w:t>
      </w:r>
      <w:r w:rsidR="00B74228">
        <w:rPr>
          <w:rFonts w:ascii="Times New Roman" w:hAnsi="Times New Roman" w:cs="Times New Roman"/>
          <w:sz w:val="24"/>
          <w:szCs w:val="24"/>
        </w:rPr>
        <w:t>. W</w:t>
      </w:r>
      <w:r w:rsidR="005F7079" w:rsidRPr="000D2532">
        <w:rPr>
          <w:rFonts w:ascii="Times New Roman" w:hAnsi="Times New Roman" w:cs="Times New Roman"/>
          <w:sz w:val="24"/>
          <w:szCs w:val="24"/>
        </w:rPr>
        <w:t>ykluczeniu na tej podstawie</w:t>
      </w:r>
      <w:r w:rsidR="008A1EDE" w:rsidRPr="008A1EDE">
        <w:t xml:space="preserve"> </w:t>
      </w:r>
      <w:r w:rsidR="008A1EDE" w:rsidRPr="000D2532">
        <w:rPr>
          <w:rFonts w:ascii="Times New Roman" w:hAnsi="Times New Roman" w:cs="Times New Roman"/>
          <w:sz w:val="24"/>
          <w:szCs w:val="24"/>
        </w:rPr>
        <w:t xml:space="preserve">podlega wykonawca: </w:t>
      </w:r>
    </w:p>
    <w:p w14:paraId="2D5EE029" w14:textId="77777777" w:rsidR="008A1EDE" w:rsidRPr="000D2532" w:rsidRDefault="000D2532" w:rsidP="00601852">
      <w:pPr>
        <w:pStyle w:val="Akapitzlist"/>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sidR="00601852">
        <w:rPr>
          <w:rFonts w:ascii="Times New Roman" w:hAnsi="Times New Roman" w:cs="Times New Roman"/>
          <w:sz w:val="24"/>
          <w:szCs w:val="24"/>
        </w:rPr>
        <w:t xml:space="preserve"> </w:t>
      </w:r>
      <w:r w:rsidR="008A1EDE" w:rsidRPr="000D2532">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w:t>
      </w:r>
      <w:r w:rsidR="00611F53">
        <w:rPr>
          <w:rFonts w:ascii="Times New Roman" w:hAnsi="Times New Roman" w:cs="Times New Roman"/>
          <w:sz w:val="24"/>
          <w:szCs w:val="24"/>
        </w:rPr>
        <w:br/>
      </w:r>
      <w:r w:rsidR="008A1EDE" w:rsidRPr="000D2532">
        <w:rPr>
          <w:rFonts w:ascii="Times New Roman" w:hAnsi="Times New Roman" w:cs="Times New Roman"/>
          <w:sz w:val="24"/>
          <w:szCs w:val="24"/>
        </w:rPr>
        <w:t>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BCA61A8" w14:textId="77777777" w:rsidR="008A1EDE" w:rsidRPr="000D2532" w:rsidRDefault="00601852" w:rsidP="00601852">
      <w:pPr>
        <w:pStyle w:val="Akapitzlist"/>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8A1EDE" w:rsidRPr="000D2532">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E113EEE" w14:textId="77777777" w:rsidR="008A1EDE" w:rsidRPr="000D2532" w:rsidRDefault="00601852" w:rsidP="00601852">
      <w:pPr>
        <w:pStyle w:val="Akapitzlist"/>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8A1EDE" w:rsidRPr="000D2532">
        <w:rPr>
          <w:rFonts w:ascii="Times New Roman" w:hAnsi="Times New Roman" w:cs="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611F53">
        <w:rPr>
          <w:rFonts w:ascii="Times New Roman" w:hAnsi="Times New Roman" w:cs="Times New Roman"/>
          <w:sz w:val="24"/>
          <w:szCs w:val="24"/>
        </w:rPr>
        <w:t>-</w:t>
      </w:r>
      <w:r w:rsidR="008A1EDE" w:rsidRPr="000D2532">
        <w:rPr>
          <w:rFonts w:ascii="Times New Roman" w:hAnsi="Times New Roman" w:cs="Times New Roman"/>
          <w:sz w:val="24"/>
          <w:szCs w:val="24"/>
        </w:rPr>
        <w:t>4</w:t>
      </w:r>
      <w:r w:rsidR="00611F53">
        <w:rPr>
          <w:rFonts w:ascii="Times New Roman" w:hAnsi="Times New Roman" w:cs="Times New Roman"/>
          <w:sz w:val="24"/>
          <w:szCs w:val="24"/>
        </w:rPr>
        <w:t xml:space="preserve"> </w:t>
      </w:r>
      <w:r w:rsidR="008A1EDE" w:rsidRPr="000D2532">
        <w:rPr>
          <w:rFonts w:ascii="Times New Roman" w:hAnsi="Times New Roman" w:cs="Times New Roman"/>
          <w:sz w:val="24"/>
          <w:szCs w:val="24"/>
        </w:rPr>
        <w:t>ustawy, co doprowadziło do rozwiązania umowy lub zasądzenia odszkodowania</w:t>
      </w:r>
      <w:r w:rsidR="00B74228">
        <w:rPr>
          <w:rFonts w:ascii="Times New Roman" w:hAnsi="Times New Roman" w:cs="Times New Roman"/>
          <w:sz w:val="24"/>
          <w:szCs w:val="24"/>
        </w:rPr>
        <w:t>,</w:t>
      </w:r>
    </w:p>
    <w:p w14:paraId="46A7DC38" w14:textId="77777777" w:rsidR="008A1EDE" w:rsidRPr="000D2532" w:rsidRDefault="00601852" w:rsidP="00601852">
      <w:pPr>
        <w:pStyle w:val="Akapitzlist"/>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8A1EDE" w:rsidRPr="000D2532">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611F53">
        <w:rPr>
          <w:rFonts w:ascii="Times New Roman" w:hAnsi="Times New Roman" w:cs="Times New Roman"/>
          <w:sz w:val="24"/>
          <w:szCs w:val="24"/>
        </w:rPr>
        <w:t xml:space="preserve"> </w:t>
      </w:r>
      <w:r w:rsidR="008A1EDE" w:rsidRPr="000D2532">
        <w:rPr>
          <w:rFonts w:ascii="Times New Roman" w:hAnsi="Times New Roman" w:cs="Times New Roman"/>
          <w:sz w:val="24"/>
          <w:szCs w:val="24"/>
        </w:rPr>
        <w:t xml:space="preserve">ustawy,  chyba  że  wykonawca  dokonał  płatności należnych podatków,  opłat  lub  składek  na  ubezpieczenia  społeczne  lub  zdrowotne </w:t>
      </w:r>
      <w:r w:rsidR="008A1EDE" w:rsidRPr="000D2532">
        <w:rPr>
          <w:rFonts w:ascii="Times New Roman" w:hAnsi="Times New Roman" w:cs="Times New Roman"/>
          <w:sz w:val="24"/>
          <w:szCs w:val="24"/>
        </w:rPr>
        <w:lastRenderedPageBreak/>
        <w:t>wraz  z odsetkami  lub  grzywnami  lub  zawarł  wiążące  porozumienie  w sprawie spłaty tych należności.</w:t>
      </w:r>
    </w:p>
    <w:p w14:paraId="24AA1993" w14:textId="77777777" w:rsidR="00172B82" w:rsidRPr="000D2532" w:rsidRDefault="008A1EDE" w:rsidP="00601852">
      <w:pPr>
        <w:pStyle w:val="Akapitzlist"/>
        <w:spacing w:after="0" w:line="240" w:lineRule="auto"/>
        <w:ind w:left="142" w:hanging="142"/>
        <w:jc w:val="both"/>
        <w:rPr>
          <w:rFonts w:ascii="Times New Roman" w:hAnsi="Times New Roman" w:cs="Times New Roman"/>
          <w:sz w:val="24"/>
          <w:szCs w:val="24"/>
        </w:rPr>
      </w:pPr>
      <w:r w:rsidRPr="000D2532">
        <w:rPr>
          <w:rFonts w:ascii="Times New Roman" w:hAnsi="Times New Roman" w:cs="Times New Roman"/>
          <w:sz w:val="24"/>
          <w:szCs w:val="24"/>
        </w:rPr>
        <w:t>2.</w:t>
      </w:r>
      <w:r w:rsidR="00601852">
        <w:rPr>
          <w:rFonts w:ascii="Times New Roman" w:hAnsi="Times New Roman" w:cs="Times New Roman"/>
          <w:sz w:val="24"/>
          <w:szCs w:val="24"/>
        </w:rPr>
        <w:t xml:space="preserve"> </w:t>
      </w:r>
      <w:r w:rsidRPr="000D2532">
        <w:rPr>
          <w:rFonts w:ascii="Times New Roman" w:hAnsi="Times New Roman" w:cs="Times New Roman"/>
          <w:sz w:val="24"/>
          <w:szCs w:val="24"/>
        </w:rPr>
        <w:t>Ponadto o udzielenie zamówienia może się ubiegać wykonawca, który spełnia poniżej określone warunki udziału w postępowaniu</w:t>
      </w:r>
      <w:r w:rsidR="00172B82" w:rsidRPr="000D2532">
        <w:rPr>
          <w:rFonts w:ascii="Times New Roman" w:hAnsi="Times New Roman" w:cs="Times New Roman"/>
          <w:sz w:val="24"/>
          <w:szCs w:val="24"/>
        </w:rPr>
        <w:t xml:space="preserve"> </w:t>
      </w:r>
      <w:r w:rsidRPr="000D2532">
        <w:rPr>
          <w:rFonts w:ascii="Times New Roman" w:hAnsi="Times New Roman" w:cs="Times New Roman"/>
          <w:sz w:val="24"/>
          <w:szCs w:val="24"/>
        </w:rPr>
        <w:t>dotyczące:</w:t>
      </w:r>
    </w:p>
    <w:p w14:paraId="2CA3EA67" w14:textId="77777777" w:rsidR="00172B82" w:rsidRPr="00601852" w:rsidRDefault="00601852" w:rsidP="00601852">
      <w:p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8A1EDE" w:rsidRPr="00601852">
        <w:rPr>
          <w:rFonts w:ascii="Times New Roman" w:hAnsi="Times New Roman" w:cs="Times New Roman"/>
          <w:sz w:val="24"/>
          <w:szCs w:val="24"/>
        </w:rPr>
        <w:t>kompetencji  lub  uprawnień  do  prowadzenia  określonej  działalności  zawodowej,  o  ile wynika to z odrębnych przepisów:</w:t>
      </w:r>
    </w:p>
    <w:p w14:paraId="27644EA1" w14:textId="77777777" w:rsidR="00172B82" w:rsidRPr="000D2532" w:rsidRDefault="008A1EDE" w:rsidP="00601852">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Minimalny poziom zdolności:</w:t>
      </w:r>
    </w:p>
    <w:p w14:paraId="4E294ED4" w14:textId="77777777" w:rsidR="00611F53" w:rsidRDefault="008A1EDE" w:rsidP="00601852">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Zamawiający uzna, że wykonawca posiada wymagane przepisami prawa uprawnienia do prowadzenia działalności zawodowej</w:t>
      </w:r>
      <w:r w:rsidR="00611F53">
        <w:rPr>
          <w:rFonts w:ascii="Times New Roman" w:hAnsi="Times New Roman" w:cs="Times New Roman"/>
          <w:sz w:val="24"/>
          <w:szCs w:val="24"/>
        </w:rPr>
        <w:t>,</w:t>
      </w:r>
      <w:r w:rsidRPr="000D2532">
        <w:rPr>
          <w:rFonts w:ascii="Times New Roman" w:hAnsi="Times New Roman" w:cs="Times New Roman"/>
          <w:sz w:val="24"/>
          <w:szCs w:val="24"/>
        </w:rPr>
        <w:t xml:space="preserve"> jeżeli wykonawca wykaże, że jest wpisany do rejestru operatorów pocztowych, zgodnie z art. 6</w:t>
      </w:r>
      <w:r w:rsidR="00B74228">
        <w:rPr>
          <w:rFonts w:ascii="Times New Roman" w:hAnsi="Times New Roman" w:cs="Times New Roman"/>
          <w:sz w:val="24"/>
          <w:szCs w:val="24"/>
        </w:rPr>
        <w:t xml:space="preserve"> </w:t>
      </w:r>
      <w:r w:rsidR="00611F53" w:rsidRPr="000D2532">
        <w:rPr>
          <w:rFonts w:ascii="Times New Roman" w:hAnsi="Times New Roman" w:cs="Times New Roman"/>
          <w:sz w:val="24"/>
          <w:szCs w:val="24"/>
        </w:rPr>
        <w:t>ustawy</w:t>
      </w:r>
      <w:r w:rsidR="00611F53">
        <w:rPr>
          <w:rFonts w:ascii="Times New Roman" w:hAnsi="Times New Roman" w:cs="Times New Roman"/>
          <w:sz w:val="24"/>
          <w:szCs w:val="24"/>
        </w:rPr>
        <w:t xml:space="preserve"> </w:t>
      </w:r>
      <w:r w:rsidR="00611F53" w:rsidRPr="000D2532">
        <w:rPr>
          <w:rFonts w:ascii="Times New Roman" w:hAnsi="Times New Roman" w:cs="Times New Roman"/>
          <w:sz w:val="24"/>
          <w:szCs w:val="24"/>
        </w:rPr>
        <w:t>z dnia 23 listopada 2012</w:t>
      </w:r>
      <w:r w:rsidR="00611F53">
        <w:rPr>
          <w:rFonts w:ascii="Times New Roman" w:hAnsi="Times New Roman" w:cs="Times New Roman"/>
          <w:sz w:val="24"/>
          <w:szCs w:val="24"/>
        </w:rPr>
        <w:t xml:space="preserve"> </w:t>
      </w:r>
      <w:r w:rsidR="00611F53" w:rsidRPr="000D2532">
        <w:rPr>
          <w:rFonts w:ascii="Times New Roman" w:hAnsi="Times New Roman" w:cs="Times New Roman"/>
          <w:sz w:val="24"/>
          <w:szCs w:val="24"/>
        </w:rPr>
        <w:t xml:space="preserve">r. Prawo pocztowe </w:t>
      </w:r>
      <w:r w:rsidR="00611F53">
        <w:rPr>
          <w:rFonts w:ascii="Times New Roman" w:hAnsi="Times New Roman" w:cs="Times New Roman"/>
          <w:sz w:val="24"/>
          <w:szCs w:val="24"/>
        </w:rPr>
        <w:t xml:space="preserve">(Dz.U. z 2020 r., poz. 1041 ze zm.). </w:t>
      </w:r>
    </w:p>
    <w:p w14:paraId="29BE5D04" w14:textId="77777777" w:rsidR="00172B82" w:rsidRPr="000D2532" w:rsidRDefault="008A1EDE" w:rsidP="00601852">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W przypadku składania oferty wspólnej, ww. warunek muszą spełniać wszyscy Wykonawcy składający ofertę wspólną,</w:t>
      </w:r>
      <w:r w:rsidR="00172B82" w:rsidRPr="000D2532">
        <w:rPr>
          <w:rFonts w:ascii="Times New Roman" w:hAnsi="Times New Roman" w:cs="Times New Roman"/>
          <w:sz w:val="24"/>
          <w:szCs w:val="24"/>
        </w:rPr>
        <w:t xml:space="preserve"> </w:t>
      </w:r>
      <w:r w:rsidRPr="000D2532">
        <w:rPr>
          <w:rFonts w:ascii="Times New Roman" w:hAnsi="Times New Roman" w:cs="Times New Roman"/>
          <w:sz w:val="24"/>
          <w:szCs w:val="24"/>
        </w:rPr>
        <w:t>którzy w ramach realizacji zamówienia wykonywać będą czynności wymagające posiadania ww. uprawnień.</w:t>
      </w:r>
    </w:p>
    <w:p w14:paraId="1F4FDBE6" w14:textId="77777777" w:rsidR="00172B82" w:rsidRPr="000D2532" w:rsidRDefault="008A1EDE" w:rsidP="00261D48">
      <w:pPr>
        <w:pStyle w:val="Akapitzlist"/>
        <w:spacing w:after="0" w:line="240" w:lineRule="auto"/>
        <w:ind w:left="284" w:hanging="142"/>
        <w:jc w:val="both"/>
        <w:rPr>
          <w:rFonts w:ascii="Times New Roman" w:hAnsi="Times New Roman" w:cs="Times New Roman"/>
          <w:sz w:val="24"/>
          <w:szCs w:val="24"/>
        </w:rPr>
      </w:pPr>
      <w:r w:rsidRPr="000D2532">
        <w:rPr>
          <w:rFonts w:ascii="Times New Roman" w:hAnsi="Times New Roman" w:cs="Times New Roman"/>
          <w:sz w:val="24"/>
          <w:szCs w:val="24"/>
        </w:rPr>
        <w:t>2) zdolności technicznej lub zawodowej:</w:t>
      </w:r>
    </w:p>
    <w:p w14:paraId="55B3C8A4" w14:textId="77777777" w:rsidR="00172B82" w:rsidRPr="000D2532" w:rsidRDefault="008A1EDE" w:rsidP="00261D48">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 xml:space="preserve">Minimalny poziom zdolności: </w:t>
      </w:r>
    </w:p>
    <w:p w14:paraId="6D251D5B" w14:textId="77777777" w:rsidR="003D7B22" w:rsidRDefault="00172B82" w:rsidP="00261D48">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Zamawiający wymaga, aby w okresie wykonywania umowy Wykonawca dysponował placówką nadawczą zlokalizowaną w Świnoujściu w odległości nie większej niż 200 m od siedziby Zamawiającego, przystosowaną do niezwłocznego przyjmowania przesyłek do wysyłania oraz potwierdzania ich przyjęcia do ekspedycji. W przypadku, gdy Wykonawca nie dysponuje placówką nadawczą w miejscowości Zamawiającego lub jest ona oddalona o więcej jak 200 m od siedziby Zamawiającego, Wykonawca zobowiązany jest do odbierania z siedziby Zamawiającego, przygotowanych do wyekspediowania przesyłek.</w:t>
      </w:r>
    </w:p>
    <w:p w14:paraId="43E42DD6" w14:textId="77777777" w:rsidR="00172B82" w:rsidRPr="000D2532" w:rsidRDefault="00172B82" w:rsidP="00261D48">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W przypadku składania oferty wspólnej ww. warunek musi spełniać co najmniej jeden</w:t>
      </w:r>
      <w:r w:rsidR="003D7B22">
        <w:rPr>
          <w:rFonts w:ascii="Times New Roman" w:hAnsi="Times New Roman" w:cs="Times New Roman"/>
          <w:sz w:val="24"/>
          <w:szCs w:val="24"/>
        </w:rPr>
        <w:br/>
      </w:r>
      <w:r w:rsidRPr="000D2532">
        <w:rPr>
          <w:rFonts w:ascii="Times New Roman" w:hAnsi="Times New Roman" w:cs="Times New Roman"/>
          <w:sz w:val="24"/>
          <w:szCs w:val="24"/>
        </w:rPr>
        <w:t>z wykonawców w całości.</w:t>
      </w:r>
    </w:p>
    <w:p w14:paraId="796C742E" w14:textId="77777777" w:rsidR="00172B82" w:rsidRPr="000D2532" w:rsidRDefault="00172B82" w:rsidP="009F7D68">
      <w:pPr>
        <w:pStyle w:val="Akapitzlist"/>
        <w:spacing w:after="0" w:line="240" w:lineRule="auto"/>
        <w:ind w:left="426"/>
        <w:jc w:val="both"/>
        <w:rPr>
          <w:rFonts w:ascii="Times New Roman" w:hAnsi="Times New Roman" w:cs="Times New Roman"/>
          <w:sz w:val="24"/>
          <w:szCs w:val="24"/>
        </w:rPr>
      </w:pPr>
      <w:r w:rsidRPr="000D2532">
        <w:rPr>
          <w:rFonts w:ascii="Times New Roman" w:hAnsi="Times New Roman" w:cs="Times New Roman"/>
          <w:sz w:val="24"/>
          <w:szCs w:val="24"/>
        </w:rPr>
        <w:t>Ocena spełniania warunków udziału w postępowaniu zostanie dokonana na podstawie dokumentów złożonych przez wykonawcę, na zasadzie SPEŁNIA/NIE SPEŁNIA.</w:t>
      </w:r>
    </w:p>
    <w:p w14:paraId="2C45CEAA" w14:textId="3BE5116F" w:rsidR="004856A0" w:rsidRPr="004856A0" w:rsidRDefault="00172B82" w:rsidP="00EA5EF1">
      <w:pPr>
        <w:spacing w:after="0" w:line="240" w:lineRule="auto"/>
        <w:ind w:left="284" w:hanging="284"/>
        <w:jc w:val="both"/>
        <w:rPr>
          <w:rFonts w:ascii="Times New Roman" w:hAnsi="Times New Roman" w:cs="Times New Roman"/>
          <w:color w:val="FF0000"/>
          <w:sz w:val="24"/>
          <w:szCs w:val="24"/>
        </w:rPr>
      </w:pPr>
      <w:r w:rsidRPr="000D2532">
        <w:rPr>
          <w:rFonts w:ascii="Times New Roman" w:hAnsi="Times New Roman" w:cs="Times New Roman"/>
          <w:sz w:val="24"/>
          <w:szCs w:val="24"/>
        </w:rPr>
        <w:t>3.</w:t>
      </w:r>
      <w:r w:rsidR="00261D48">
        <w:rPr>
          <w:rFonts w:ascii="Times New Roman" w:hAnsi="Times New Roman" w:cs="Times New Roman"/>
          <w:sz w:val="24"/>
          <w:szCs w:val="24"/>
        </w:rPr>
        <w:t xml:space="preserve"> </w:t>
      </w:r>
      <w:r w:rsidR="008170DF">
        <w:rPr>
          <w:rFonts w:ascii="Times New Roman" w:hAnsi="Times New Roman" w:cs="Times New Roman"/>
          <w:sz w:val="24"/>
          <w:szCs w:val="24"/>
        </w:rPr>
        <w:tab/>
      </w:r>
      <w:r w:rsidR="004856A0" w:rsidRPr="004856A0">
        <w:rPr>
          <w:rFonts w:ascii="Times New Roman" w:hAnsi="Times New Roman"/>
          <w:sz w:val="24"/>
          <w:szCs w:val="24"/>
        </w:rPr>
        <w:t>Zamawiający dopuszcza wykonanie przedmiotu zamówienia przy udziale Podwykonawców. Zakres prac, który Wykonawca zamierza powierzyć Podwykonawcom należy wymienić w ofercie Wykonawcy. Nie zamieszczenie powyższej informacji Zamawiający uzna za równoważne z informacją na moment składania ofert o wykonaniu przez Wykonawcę zamówienia własnymi siłami.</w:t>
      </w:r>
    </w:p>
    <w:p w14:paraId="587D1138" w14:textId="5FB0DB40" w:rsidR="00172B82" w:rsidRPr="000D2532" w:rsidRDefault="00A34ADF" w:rsidP="00EA5EF1">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172B82" w:rsidRPr="000D2532">
        <w:rPr>
          <w:rFonts w:ascii="Times New Roman" w:hAnsi="Times New Roman" w:cs="Times New Roman"/>
          <w:sz w:val="24"/>
          <w:szCs w:val="24"/>
        </w:rPr>
        <w:t xml:space="preserve">Wykaz wymaganych w ofercie dokumentów potwierdzających spełnianie warunków udziału </w:t>
      </w:r>
      <w:r>
        <w:rPr>
          <w:rFonts w:ascii="Times New Roman" w:hAnsi="Times New Roman" w:cs="Times New Roman"/>
          <w:sz w:val="24"/>
          <w:szCs w:val="24"/>
        </w:rPr>
        <w:t xml:space="preserve"> </w:t>
      </w:r>
      <w:r w:rsidR="00172B82" w:rsidRPr="000D2532">
        <w:rPr>
          <w:rFonts w:ascii="Times New Roman" w:hAnsi="Times New Roman" w:cs="Times New Roman"/>
          <w:sz w:val="24"/>
          <w:szCs w:val="24"/>
        </w:rPr>
        <w:t>w postępowaniu:</w:t>
      </w:r>
    </w:p>
    <w:p w14:paraId="510A7FF0" w14:textId="77777777" w:rsidR="009F7D68" w:rsidRDefault="00261D48" w:rsidP="00EA5EF1">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w:t>
      </w:r>
      <w:r w:rsidR="00601852">
        <w:rPr>
          <w:rFonts w:ascii="Times New Roman" w:hAnsi="Times New Roman" w:cs="Times New Roman"/>
          <w:sz w:val="24"/>
          <w:szCs w:val="24"/>
        </w:rPr>
        <w:t xml:space="preserve">) </w:t>
      </w:r>
      <w:r w:rsidR="00172B82" w:rsidRPr="000D2532">
        <w:rPr>
          <w:rFonts w:ascii="Times New Roman" w:hAnsi="Times New Roman" w:cs="Times New Roman"/>
          <w:sz w:val="24"/>
          <w:szCs w:val="24"/>
        </w:rPr>
        <w:t xml:space="preserve">dokument potwierdzający posiadanie uprawnień do wykonywania określonej działalności zawodowej lub czynności, tj. zaświadczenie o wpisie do rejestru operatorów pocztowych zgodnie z art. 6 ustawy </w:t>
      </w:r>
      <w:r w:rsidR="009F7D68" w:rsidRPr="000D2532">
        <w:rPr>
          <w:rFonts w:ascii="Times New Roman" w:hAnsi="Times New Roman" w:cs="Times New Roman"/>
          <w:sz w:val="24"/>
          <w:szCs w:val="24"/>
        </w:rPr>
        <w:t>z dnia 23 listopada 2012 r.</w:t>
      </w:r>
      <w:r w:rsidR="009F7D68">
        <w:rPr>
          <w:rFonts w:ascii="Times New Roman" w:hAnsi="Times New Roman" w:cs="Times New Roman"/>
          <w:sz w:val="24"/>
          <w:szCs w:val="24"/>
        </w:rPr>
        <w:t xml:space="preserve"> </w:t>
      </w:r>
      <w:r w:rsidR="00172B82" w:rsidRPr="000D2532">
        <w:rPr>
          <w:rFonts w:ascii="Times New Roman" w:hAnsi="Times New Roman" w:cs="Times New Roman"/>
          <w:sz w:val="24"/>
          <w:szCs w:val="24"/>
        </w:rPr>
        <w:t xml:space="preserve">Prawo pocztowe </w:t>
      </w:r>
      <w:r w:rsidR="009F7D68">
        <w:rPr>
          <w:rFonts w:ascii="Times New Roman" w:hAnsi="Times New Roman" w:cs="Times New Roman"/>
          <w:sz w:val="24"/>
          <w:szCs w:val="24"/>
        </w:rPr>
        <w:t>(Dz.U. z 2020 r. poz. 1041, ze zm.).</w:t>
      </w:r>
    </w:p>
    <w:p w14:paraId="1ADAF7ED" w14:textId="77777777" w:rsidR="00172B82" w:rsidRPr="000D2532" w:rsidRDefault="00172B82" w:rsidP="00EA5EF1">
      <w:pPr>
        <w:pStyle w:val="Akapitzlist"/>
        <w:spacing w:after="0" w:line="240" w:lineRule="auto"/>
        <w:ind w:left="567"/>
        <w:jc w:val="both"/>
        <w:rPr>
          <w:rFonts w:ascii="Times New Roman" w:hAnsi="Times New Roman" w:cs="Times New Roman"/>
          <w:sz w:val="24"/>
          <w:szCs w:val="24"/>
        </w:rPr>
      </w:pPr>
      <w:r w:rsidRPr="000D2532">
        <w:rPr>
          <w:rFonts w:ascii="Times New Roman" w:hAnsi="Times New Roman" w:cs="Times New Roman"/>
          <w:sz w:val="24"/>
          <w:szCs w:val="24"/>
        </w:rPr>
        <w:t>W przypadku składania oferty wspólnej ww. dokument składa ten z wykonawców</w:t>
      </w:r>
      <w:r w:rsidR="00261D48">
        <w:rPr>
          <w:rFonts w:ascii="Times New Roman" w:hAnsi="Times New Roman" w:cs="Times New Roman"/>
          <w:sz w:val="24"/>
          <w:szCs w:val="24"/>
        </w:rPr>
        <w:t>,</w:t>
      </w:r>
      <w:r w:rsidRPr="000D2532">
        <w:rPr>
          <w:rFonts w:ascii="Times New Roman" w:hAnsi="Times New Roman" w:cs="Times New Roman"/>
          <w:sz w:val="24"/>
          <w:szCs w:val="24"/>
        </w:rPr>
        <w:t xml:space="preserve"> który w ramach konsorcjum będzie odpowiadał za realizację przedmiotu zamówienia.</w:t>
      </w:r>
      <w:r w:rsidR="00261D48">
        <w:rPr>
          <w:rFonts w:ascii="Times New Roman" w:hAnsi="Times New Roman" w:cs="Times New Roman"/>
          <w:sz w:val="24"/>
          <w:szCs w:val="24"/>
        </w:rPr>
        <w:t xml:space="preserve"> O</w:t>
      </w:r>
      <w:r w:rsidRPr="000D2532">
        <w:rPr>
          <w:rFonts w:ascii="Times New Roman" w:hAnsi="Times New Roman" w:cs="Times New Roman"/>
          <w:sz w:val="24"/>
          <w:szCs w:val="24"/>
        </w:rPr>
        <w:t>świadczenie należy złożyć w oryginale lub kopii po</w:t>
      </w:r>
      <w:r w:rsidR="009F7D68">
        <w:rPr>
          <w:rFonts w:ascii="Times New Roman" w:hAnsi="Times New Roman" w:cs="Times New Roman"/>
          <w:sz w:val="24"/>
          <w:szCs w:val="24"/>
        </w:rPr>
        <w:t>świadczonej</w:t>
      </w:r>
      <w:r w:rsidRPr="000D2532">
        <w:rPr>
          <w:rFonts w:ascii="Times New Roman" w:hAnsi="Times New Roman" w:cs="Times New Roman"/>
          <w:sz w:val="24"/>
          <w:szCs w:val="24"/>
        </w:rPr>
        <w:t xml:space="preserve"> za zgodność</w:t>
      </w:r>
      <w:r w:rsidR="00F5425D">
        <w:rPr>
          <w:rFonts w:ascii="Times New Roman" w:hAnsi="Times New Roman" w:cs="Times New Roman"/>
          <w:sz w:val="24"/>
          <w:szCs w:val="24"/>
        </w:rPr>
        <w:br/>
      </w:r>
      <w:r w:rsidRPr="000D2532">
        <w:rPr>
          <w:rFonts w:ascii="Times New Roman" w:hAnsi="Times New Roman" w:cs="Times New Roman"/>
          <w:sz w:val="24"/>
          <w:szCs w:val="24"/>
        </w:rPr>
        <w:t>z oryginałem</w:t>
      </w:r>
      <w:r w:rsidR="00B74228">
        <w:rPr>
          <w:rFonts w:ascii="Times New Roman" w:hAnsi="Times New Roman" w:cs="Times New Roman"/>
          <w:sz w:val="24"/>
          <w:szCs w:val="24"/>
        </w:rPr>
        <w:t>,</w:t>
      </w:r>
    </w:p>
    <w:p w14:paraId="5D65FB7D" w14:textId="77777777" w:rsidR="00172B82" w:rsidRPr="000D2532" w:rsidRDefault="00261D48" w:rsidP="00EA5EF1">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172B82" w:rsidRPr="000D2532">
        <w:rPr>
          <w:rFonts w:ascii="Times New Roman" w:hAnsi="Times New Roman" w:cs="Times New Roman"/>
          <w:sz w:val="24"/>
          <w:szCs w:val="24"/>
        </w:rPr>
        <w:t xml:space="preserve">wykaz placówek pocztowych na terenie miasta Świnoujście według wzoru stanowiącego załącznik nr 1b do Instrukcji. W przypadku składania oferty wspólnej należy złożyć jeden wspólny dokument. </w:t>
      </w:r>
      <w:r>
        <w:rPr>
          <w:rFonts w:ascii="Times New Roman" w:hAnsi="Times New Roman" w:cs="Times New Roman"/>
          <w:sz w:val="24"/>
          <w:szCs w:val="24"/>
        </w:rPr>
        <w:t>D</w:t>
      </w:r>
      <w:r w:rsidR="00172B82" w:rsidRPr="000D2532">
        <w:rPr>
          <w:rFonts w:ascii="Times New Roman" w:hAnsi="Times New Roman" w:cs="Times New Roman"/>
          <w:sz w:val="24"/>
          <w:szCs w:val="24"/>
        </w:rPr>
        <w:t>okument należy złożyć w oryginale.</w:t>
      </w:r>
    </w:p>
    <w:p w14:paraId="0C5EC249" w14:textId="7AD6763E" w:rsidR="00172B82" w:rsidRPr="00261D48" w:rsidRDefault="003419D3" w:rsidP="00261D4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172B82" w:rsidRPr="00261D48">
        <w:rPr>
          <w:rFonts w:ascii="Times New Roman" w:hAnsi="Times New Roman" w:cs="Times New Roman"/>
          <w:sz w:val="24"/>
          <w:szCs w:val="24"/>
        </w:rPr>
        <w:t>Wykaz pozostałych dokumentów wymaganych w ofercie:</w:t>
      </w:r>
    </w:p>
    <w:p w14:paraId="2A50189A" w14:textId="77777777" w:rsidR="00172B82" w:rsidRPr="000D2532" w:rsidRDefault="00B74228" w:rsidP="00CC61B6">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CC61B6">
        <w:rPr>
          <w:rFonts w:ascii="Times New Roman" w:hAnsi="Times New Roman" w:cs="Times New Roman"/>
          <w:sz w:val="24"/>
          <w:szCs w:val="24"/>
        </w:rPr>
        <w:t>f</w:t>
      </w:r>
      <w:r w:rsidR="00172B82" w:rsidRPr="000D2532">
        <w:rPr>
          <w:rFonts w:ascii="Times New Roman" w:hAnsi="Times New Roman" w:cs="Times New Roman"/>
          <w:sz w:val="24"/>
          <w:szCs w:val="24"/>
        </w:rPr>
        <w:t xml:space="preserve">ormularz oferty - według wzoru stanowiącego załącznik nr 1 do IWZ. W przypadku składania oferty wspólnej należy złożyć jeden wspólny formularz. </w:t>
      </w:r>
      <w:r w:rsidR="009F7D68">
        <w:rPr>
          <w:rFonts w:ascii="Times New Roman" w:hAnsi="Times New Roman" w:cs="Times New Roman"/>
          <w:sz w:val="24"/>
          <w:szCs w:val="24"/>
        </w:rPr>
        <w:t>Formularz</w:t>
      </w:r>
      <w:r w:rsidR="00172B82" w:rsidRPr="000D2532">
        <w:rPr>
          <w:rFonts w:ascii="Times New Roman" w:hAnsi="Times New Roman" w:cs="Times New Roman"/>
          <w:sz w:val="24"/>
          <w:szCs w:val="24"/>
        </w:rPr>
        <w:t xml:space="preserve"> należy złożyć w oryginale</w:t>
      </w:r>
      <w:r>
        <w:rPr>
          <w:rFonts w:ascii="Times New Roman" w:hAnsi="Times New Roman" w:cs="Times New Roman"/>
          <w:sz w:val="24"/>
          <w:szCs w:val="24"/>
        </w:rPr>
        <w:t>,</w:t>
      </w:r>
    </w:p>
    <w:p w14:paraId="5DCC9A9E" w14:textId="77777777" w:rsidR="00172B82" w:rsidRPr="00CC61B6" w:rsidRDefault="00CC61B6" w:rsidP="00CC61B6">
      <w:pPr>
        <w:pStyle w:val="Akapitzlist"/>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 k</w:t>
      </w:r>
      <w:r w:rsidR="00172B82" w:rsidRPr="00CC61B6">
        <w:rPr>
          <w:rFonts w:ascii="Times New Roman" w:hAnsi="Times New Roman" w:cs="Times New Roman"/>
          <w:sz w:val="24"/>
          <w:szCs w:val="24"/>
        </w:rPr>
        <w:t>alkulacja cenowa według wzoru stanowiącego załącznik nr 1a do I</w:t>
      </w:r>
      <w:r w:rsidR="00B74228" w:rsidRPr="00CC61B6">
        <w:rPr>
          <w:rFonts w:ascii="Times New Roman" w:hAnsi="Times New Roman" w:cs="Times New Roman"/>
          <w:sz w:val="24"/>
          <w:szCs w:val="24"/>
        </w:rPr>
        <w:t>WZ</w:t>
      </w:r>
      <w:r w:rsidRPr="00CC61B6">
        <w:rPr>
          <w:rFonts w:ascii="Times New Roman" w:hAnsi="Times New Roman" w:cs="Times New Roman"/>
          <w:sz w:val="24"/>
          <w:szCs w:val="24"/>
        </w:rPr>
        <w:t xml:space="preserve">. </w:t>
      </w:r>
      <w:r w:rsidR="00172B82" w:rsidRPr="00CC61B6">
        <w:rPr>
          <w:rFonts w:ascii="Times New Roman" w:hAnsi="Times New Roman" w:cs="Times New Roman"/>
          <w:sz w:val="24"/>
          <w:szCs w:val="24"/>
        </w:rPr>
        <w:t>W przypadku składania oferty wspólnej należy złożyć jeden wspólny dokument</w:t>
      </w:r>
      <w:r w:rsidRPr="00CC61B6">
        <w:rPr>
          <w:rFonts w:ascii="Times New Roman" w:hAnsi="Times New Roman" w:cs="Times New Roman"/>
          <w:sz w:val="24"/>
          <w:szCs w:val="24"/>
        </w:rPr>
        <w:t xml:space="preserve">. </w:t>
      </w:r>
      <w:r w:rsidR="00172B82" w:rsidRPr="00CC61B6">
        <w:rPr>
          <w:rFonts w:ascii="Times New Roman" w:hAnsi="Times New Roman" w:cs="Times New Roman"/>
          <w:sz w:val="24"/>
          <w:szCs w:val="24"/>
        </w:rPr>
        <w:t>Ww. dokument należy złożyć w oryginale</w:t>
      </w:r>
      <w:r>
        <w:rPr>
          <w:rFonts w:ascii="Times New Roman" w:hAnsi="Times New Roman" w:cs="Times New Roman"/>
          <w:sz w:val="24"/>
          <w:szCs w:val="24"/>
        </w:rPr>
        <w:t>,</w:t>
      </w:r>
    </w:p>
    <w:p w14:paraId="0D5494F7" w14:textId="738C2D6B" w:rsidR="00172B82" w:rsidRPr="000D2532" w:rsidRDefault="00172B82" w:rsidP="00CC61B6">
      <w:pPr>
        <w:pStyle w:val="Akapitzlist"/>
        <w:spacing w:after="0" w:line="240" w:lineRule="auto"/>
        <w:ind w:left="567" w:hanging="283"/>
        <w:jc w:val="both"/>
        <w:rPr>
          <w:rFonts w:ascii="Times New Roman" w:hAnsi="Times New Roman" w:cs="Times New Roman"/>
          <w:sz w:val="24"/>
          <w:szCs w:val="24"/>
        </w:rPr>
      </w:pPr>
      <w:r w:rsidRPr="000D2532">
        <w:rPr>
          <w:rFonts w:ascii="Times New Roman" w:hAnsi="Times New Roman" w:cs="Times New Roman"/>
          <w:sz w:val="24"/>
          <w:szCs w:val="24"/>
        </w:rPr>
        <w:t>3)</w:t>
      </w:r>
      <w:r w:rsidRPr="000D2532">
        <w:rPr>
          <w:rFonts w:ascii="Times New Roman" w:hAnsi="Times New Roman" w:cs="Times New Roman"/>
          <w:sz w:val="24"/>
          <w:szCs w:val="24"/>
        </w:rPr>
        <w:tab/>
      </w:r>
      <w:r w:rsidR="00CC61B6">
        <w:rPr>
          <w:rFonts w:ascii="Times New Roman" w:hAnsi="Times New Roman" w:cs="Times New Roman"/>
          <w:sz w:val="24"/>
          <w:szCs w:val="24"/>
        </w:rPr>
        <w:t>o</w:t>
      </w:r>
      <w:r w:rsidRPr="000D2532">
        <w:rPr>
          <w:rFonts w:ascii="Times New Roman" w:hAnsi="Times New Roman" w:cs="Times New Roman"/>
          <w:sz w:val="24"/>
          <w:szCs w:val="24"/>
        </w:rPr>
        <w:t>świadczenie wykonawcy o braku podstaw do wykluczenia z postępowania z powodów określonych w oświadczeniu, według wzoru stanowiącego załącznik nr 2 do I</w:t>
      </w:r>
      <w:r w:rsidR="00CC61B6">
        <w:rPr>
          <w:rFonts w:ascii="Times New Roman" w:hAnsi="Times New Roman" w:cs="Times New Roman"/>
          <w:sz w:val="24"/>
          <w:szCs w:val="24"/>
        </w:rPr>
        <w:t>WZ.</w:t>
      </w:r>
      <w:r w:rsidR="00EA5EF1">
        <w:rPr>
          <w:rFonts w:ascii="Times New Roman" w:hAnsi="Times New Roman" w:cs="Times New Roman"/>
          <w:sz w:val="24"/>
          <w:szCs w:val="24"/>
        </w:rPr>
        <w:br/>
      </w:r>
      <w:r w:rsidRPr="000D2532">
        <w:rPr>
          <w:rFonts w:ascii="Times New Roman" w:hAnsi="Times New Roman" w:cs="Times New Roman"/>
          <w:sz w:val="24"/>
          <w:szCs w:val="24"/>
        </w:rPr>
        <w:t>W przypadku składania oferty wspólnej każdy z wykonawców składa odrębne oświadczenie.</w:t>
      </w:r>
      <w:r w:rsidR="00CC61B6">
        <w:rPr>
          <w:rFonts w:ascii="Times New Roman" w:hAnsi="Times New Roman" w:cs="Times New Roman"/>
          <w:sz w:val="24"/>
          <w:szCs w:val="24"/>
        </w:rPr>
        <w:t xml:space="preserve"> O</w:t>
      </w:r>
      <w:r w:rsidRPr="000D2532">
        <w:rPr>
          <w:rFonts w:ascii="Times New Roman" w:hAnsi="Times New Roman" w:cs="Times New Roman"/>
          <w:sz w:val="24"/>
          <w:szCs w:val="24"/>
        </w:rPr>
        <w:t>świadc</w:t>
      </w:r>
      <w:r w:rsidR="00CC61B6">
        <w:rPr>
          <w:rFonts w:ascii="Times New Roman" w:hAnsi="Times New Roman" w:cs="Times New Roman"/>
          <w:sz w:val="24"/>
          <w:szCs w:val="24"/>
        </w:rPr>
        <w:t>zenie należy złożyć w oryginale,</w:t>
      </w:r>
    </w:p>
    <w:p w14:paraId="00E37AFC" w14:textId="77777777" w:rsidR="00172B82" w:rsidRPr="000D2532" w:rsidRDefault="00172B82" w:rsidP="00CC61B6">
      <w:pPr>
        <w:pStyle w:val="Akapitzlist"/>
        <w:spacing w:after="0" w:line="240" w:lineRule="auto"/>
        <w:ind w:left="567" w:hanging="283"/>
        <w:jc w:val="both"/>
        <w:rPr>
          <w:rFonts w:ascii="Times New Roman" w:hAnsi="Times New Roman" w:cs="Times New Roman"/>
          <w:sz w:val="24"/>
          <w:szCs w:val="24"/>
        </w:rPr>
      </w:pPr>
      <w:r w:rsidRPr="000D2532">
        <w:rPr>
          <w:rFonts w:ascii="Times New Roman" w:hAnsi="Times New Roman" w:cs="Times New Roman"/>
          <w:sz w:val="24"/>
          <w:szCs w:val="24"/>
        </w:rPr>
        <w:t>4)</w:t>
      </w:r>
      <w:r w:rsidRPr="000D2532">
        <w:rPr>
          <w:rFonts w:ascii="Times New Roman" w:hAnsi="Times New Roman" w:cs="Times New Roman"/>
          <w:sz w:val="24"/>
          <w:szCs w:val="24"/>
        </w:rPr>
        <w:tab/>
        <w:t>Odpis z właściwego rejestru lub z centralnej ewidencji i informacji o działalności gospodarczej, jeżeli odrębne przepisy wymagają wpisu do rejestru lub ewidencji wystawiony nie wcześniej niż 6 miesięcy przed terminem składania ofert.</w:t>
      </w:r>
      <w:r w:rsidR="000D2532" w:rsidRPr="000D2532">
        <w:rPr>
          <w:rFonts w:ascii="Times New Roman" w:hAnsi="Times New Roman" w:cs="Times New Roman"/>
          <w:sz w:val="24"/>
          <w:szCs w:val="24"/>
        </w:rPr>
        <w:t xml:space="preserve"> </w:t>
      </w:r>
      <w:r w:rsidRPr="000D2532">
        <w:rPr>
          <w:rFonts w:ascii="Times New Roman" w:hAnsi="Times New Roman" w:cs="Times New Roman"/>
          <w:sz w:val="24"/>
          <w:szCs w:val="24"/>
        </w:rPr>
        <w:t>W przypadku oferty wspólnej ww. odpis składa każdy z wykonawców składających ofertę wspólną.</w:t>
      </w:r>
      <w:r w:rsidR="000D2532" w:rsidRPr="000D2532">
        <w:rPr>
          <w:rFonts w:ascii="Times New Roman" w:hAnsi="Times New Roman" w:cs="Times New Roman"/>
          <w:sz w:val="24"/>
          <w:szCs w:val="24"/>
        </w:rPr>
        <w:t xml:space="preserve"> </w:t>
      </w:r>
      <w:r w:rsidR="00CC61B6">
        <w:rPr>
          <w:rFonts w:ascii="Times New Roman" w:hAnsi="Times New Roman" w:cs="Times New Roman"/>
          <w:sz w:val="24"/>
          <w:szCs w:val="24"/>
        </w:rPr>
        <w:t>D</w:t>
      </w:r>
      <w:r w:rsidRPr="000D2532">
        <w:rPr>
          <w:rFonts w:ascii="Times New Roman" w:hAnsi="Times New Roman" w:cs="Times New Roman"/>
          <w:sz w:val="24"/>
          <w:szCs w:val="24"/>
        </w:rPr>
        <w:t>okument należy złożyć w oryginale lub kopii po</w:t>
      </w:r>
      <w:r w:rsidR="009F7D68">
        <w:rPr>
          <w:rFonts w:ascii="Times New Roman" w:hAnsi="Times New Roman" w:cs="Times New Roman"/>
          <w:sz w:val="24"/>
          <w:szCs w:val="24"/>
        </w:rPr>
        <w:t>świadczonej</w:t>
      </w:r>
      <w:r w:rsidRPr="000D2532">
        <w:rPr>
          <w:rFonts w:ascii="Times New Roman" w:hAnsi="Times New Roman" w:cs="Times New Roman"/>
          <w:sz w:val="24"/>
          <w:szCs w:val="24"/>
        </w:rPr>
        <w:t xml:space="preserve"> za zgodność z oryginałem przez wykonawcę.</w:t>
      </w:r>
    </w:p>
    <w:p w14:paraId="31F1D251" w14:textId="5552AC86" w:rsidR="00172B82" w:rsidRDefault="00172B82" w:rsidP="00CC61B6">
      <w:pPr>
        <w:pStyle w:val="Akapitzlist"/>
        <w:spacing w:after="0" w:line="240" w:lineRule="auto"/>
        <w:ind w:left="567" w:hanging="283"/>
        <w:jc w:val="both"/>
        <w:rPr>
          <w:rFonts w:ascii="Times New Roman" w:hAnsi="Times New Roman" w:cs="Times New Roman"/>
          <w:sz w:val="24"/>
          <w:szCs w:val="24"/>
        </w:rPr>
      </w:pPr>
      <w:r w:rsidRPr="000D2532">
        <w:rPr>
          <w:rFonts w:ascii="Times New Roman" w:hAnsi="Times New Roman" w:cs="Times New Roman"/>
          <w:sz w:val="24"/>
          <w:szCs w:val="24"/>
        </w:rPr>
        <w:t>5)</w:t>
      </w:r>
      <w:r w:rsidRPr="000D2532">
        <w:rPr>
          <w:rFonts w:ascii="Times New Roman" w:hAnsi="Times New Roman" w:cs="Times New Roman"/>
          <w:sz w:val="24"/>
          <w:szCs w:val="24"/>
        </w:rPr>
        <w:tab/>
        <w:t xml:space="preserve">Odpowiednie pełnomocnictwa tylko w sytuacjach określonych w Rozdziale I pkt </w:t>
      </w:r>
      <w:r w:rsidR="000D2532" w:rsidRPr="000D2532">
        <w:rPr>
          <w:rFonts w:ascii="Times New Roman" w:hAnsi="Times New Roman" w:cs="Times New Roman"/>
          <w:sz w:val="24"/>
          <w:szCs w:val="24"/>
        </w:rPr>
        <w:t>7</w:t>
      </w:r>
      <w:r w:rsidRPr="000D2532">
        <w:rPr>
          <w:rFonts w:ascii="Times New Roman" w:hAnsi="Times New Roman" w:cs="Times New Roman"/>
          <w:sz w:val="24"/>
          <w:szCs w:val="24"/>
        </w:rPr>
        <w:t xml:space="preserve"> lub w przypadku składania oferty wspólnej</w:t>
      </w:r>
      <w:r w:rsidR="000D2532" w:rsidRPr="000D2532">
        <w:rPr>
          <w:rFonts w:ascii="Times New Roman" w:hAnsi="Times New Roman" w:cs="Times New Roman"/>
          <w:sz w:val="24"/>
          <w:szCs w:val="24"/>
        </w:rPr>
        <w:t>.</w:t>
      </w:r>
      <w:r w:rsidR="00CC61B6">
        <w:rPr>
          <w:rFonts w:ascii="Times New Roman" w:hAnsi="Times New Roman" w:cs="Times New Roman"/>
          <w:sz w:val="24"/>
          <w:szCs w:val="24"/>
        </w:rPr>
        <w:t xml:space="preserve"> P</w:t>
      </w:r>
      <w:r w:rsidRPr="000D2532">
        <w:rPr>
          <w:rFonts w:ascii="Times New Roman" w:hAnsi="Times New Roman" w:cs="Times New Roman"/>
          <w:sz w:val="24"/>
          <w:szCs w:val="24"/>
        </w:rPr>
        <w:t>ełnomocnictwa należy złożyć w oryginale lub kopii notarialnie poświadczonej</w:t>
      </w:r>
      <w:r w:rsidR="00A34ADF">
        <w:rPr>
          <w:rFonts w:ascii="Times New Roman" w:hAnsi="Times New Roman" w:cs="Times New Roman"/>
          <w:sz w:val="24"/>
          <w:szCs w:val="24"/>
        </w:rPr>
        <w:t>.</w:t>
      </w:r>
    </w:p>
    <w:p w14:paraId="251E2CD1" w14:textId="0F37A1EE" w:rsidR="00172B82" w:rsidRPr="000D2532" w:rsidRDefault="003419D3" w:rsidP="00CC61B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72B82" w:rsidRPr="000D2532">
        <w:rPr>
          <w:rFonts w:ascii="Times New Roman" w:hAnsi="Times New Roman" w:cs="Times New Roman"/>
          <w:sz w:val="24"/>
          <w:szCs w:val="24"/>
        </w:rPr>
        <w:t>.</w:t>
      </w:r>
      <w:r w:rsidR="00CC61B6">
        <w:rPr>
          <w:rFonts w:ascii="Times New Roman" w:hAnsi="Times New Roman" w:cs="Times New Roman"/>
          <w:sz w:val="24"/>
          <w:szCs w:val="24"/>
        </w:rPr>
        <w:t xml:space="preserve"> </w:t>
      </w:r>
      <w:r w:rsidR="00172B82" w:rsidRPr="000D2532">
        <w:rPr>
          <w:rFonts w:ascii="Times New Roman" w:hAnsi="Times New Roman" w:cs="Times New Roman"/>
          <w:sz w:val="24"/>
          <w:szCs w:val="24"/>
        </w:rPr>
        <w:t xml:space="preserve">Jeżeli wykonawca nie złożył dokumentów lub oświadczeń, o których mowa w pkt </w:t>
      </w:r>
      <w:r w:rsidR="008170DF">
        <w:rPr>
          <w:rFonts w:ascii="Times New Roman" w:hAnsi="Times New Roman" w:cs="Times New Roman"/>
          <w:sz w:val="24"/>
          <w:szCs w:val="24"/>
        </w:rPr>
        <w:t>4</w:t>
      </w:r>
      <w:r w:rsidR="00172B82" w:rsidRPr="000D2532">
        <w:rPr>
          <w:rFonts w:ascii="Times New Roman" w:hAnsi="Times New Roman" w:cs="Times New Roman"/>
          <w:sz w:val="24"/>
          <w:szCs w:val="24"/>
        </w:rPr>
        <w:t xml:space="preserve"> lub </w:t>
      </w:r>
      <w:r w:rsidR="008170DF">
        <w:rPr>
          <w:rFonts w:ascii="Times New Roman" w:hAnsi="Times New Roman" w:cs="Times New Roman"/>
          <w:sz w:val="24"/>
          <w:szCs w:val="24"/>
        </w:rPr>
        <w:t>5</w:t>
      </w:r>
      <w:r w:rsidR="00172B82" w:rsidRPr="000D2532">
        <w:rPr>
          <w:rFonts w:ascii="Times New Roman" w:hAnsi="Times New Roman" w:cs="Times New Roman"/>
          <w:sz w:val="24"/>
          <w:szCs w:val="24"/>
        </w:rPr>
        <w:t>, dokumenty lub oświadczenia te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w:t>
      </w:r>
    </w:p>
    <w:p w14:paraId="11AA2688" w14:textId="4C886174" w:rsidR="00172B82" w:rsidRPr="00CC61B6" w:rsidRDefault="003419D3" w:rsidP="00A65DA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0D2532" w:rsidRPr="00CC61B6">
        <w:rPr>
          <w:rFonts w:ascii="Times New Roman" w:hAnsi="Times New Roman" w:cs="Times New Roman"/>
          <w:sz w:val="24"/>
          <w:szCs w:val="24"/>
        </w:rPr>
        <w:t>.</w:t>
      </w:r>
      <w:r w:rsidR="00CC61B6">
        <w:rPr>
          <w:rFonts w:ascii="Times New Roman" w:hAnsi="Times New Roman" w:cs="Times New Roman"/>
          <w:sz w:val="24"/>
          <w:szCs w:val="24"/>
        </w:rPr>
        <w:t xml:space="preserve"> </w:t>
      </w:r>
      <w:r w:rsidR="00172B82" w:rsidRPr="00CC61B6">
        <w:rPr>
          <w:rFonts w:ascii="Times New Roman" w:hAnsi="Times New Roman" w:cs="Times New Roman"/>
          <w:sz w:val="24"/>
          <w:szCs w:val="24"/>
        </w:rPr>
        <w:t>W przypadku wątpliwości zamawiający wezwie, w wyznaczonym przez siebie terminie, do złożenia wyjaśnień dotyczących oferty wykonawcy (w tym złożonych oświadczeń</w:t>
      </w:r>
      <w:r w:rsidR="00F5425D">
        <w:rPr>
          <w:rFonts w:ascii="Times New Roman" w:hAnsi="Times New Roman" w:cs="Times New Roman"/>
          <w:sz w:val="24"/>
          <w:szCs w:val="24"/>
        </w:rPr>
        <w:br/>
      </w:r>
      <w:r w:rsidR="00172B82" w:rsidRPr="00CC61B6">
        <w:rPr>
          <w:rFonts w:ascii="Times New Roman" w:hAnsi="Times New Roman" w:cs="Times New Roman"/>
          <w:sz w:val="24"/>
          <w:szCs w:val="24"/>
        </w:rPr>
        <w:t>i dokumentów).</w:t>
      </w:r>
    </w:p>
    <w:p w14:paraId="4794EE02" w14:textId="1A5007F3" w:rsidR="00172B82" w:rsidRPr="00A65DAE" w:rsidRDefault="003419D3" w:rsidP="00A65DA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172B82" w:rsidRPr="00A65DAE">
        <w:rPr>
          <w:rFonts w:ascii="Times New Roman" w:hAnsi="Times New Roman" w:cs="Times New Roman"/>
          <w:sz w:val="24"/>
          <w:szCs w:val="24"/>
        </w:rPr>
        <w:t>.</w:t>
      </w:r>
      <w:r w:rsidR="00A65DAE">
        <w:rPr>
          <w:rFonts w:ascii="Times New Roman" w:hAnsi="Times New Roman" w:cs="Times New Roman"/>
          <w:sz w:val="24"/>
          <w:szCs w:val="24"/>
        </w:rPr>
        <w:t xml:space="preserve"> </w:t>
      </w:r>
      <w:r w:rsidR="00172B82" w:rsidRPr="00A65DAE">
        <w:rPr>
          <w:rFonts w:ascii="Times New Roman" w:hAnsi="Times New Roman" w:cs="Times New Roman"/>
          <w:sz w:val="24"/>
          <w:szCs w:val="24"/>
        </w:rPr>
        <w:t>Zamawiający wymaga, aby załączone do oferty dokumenty sporządzone w języku obcym złożone zostały wraz z tłumaczeniem na język polski.</w:t>
      </w:r>
    </w:p>
    <w:p w14:paraId="377BA692" w14:textId="3F1E90F7" w:rsidR="00172B82" w:rsidRDefault="003419D3" w:rsidP="00A65DA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0D2532" w:rsidRPr="00A65DAE">
        <w:rPr>
          <w:rFonts w:ascii="Times New Roman" w:hAnsi="Times New Roman" w:cs="Times New Roman"/>
          <w:sz w:val="24"/>
          <w:szCs w:val="24"/>
        </w:rPr>
        <w:t>.</w:t>
      </w:r>
      <w:r w:rsidR="00A65DAE">
        <w:rPr>
          <w:rFonts w:ascii="Times New Roman" w:hAnsi="Times New Roman" w:cs="Times New Roman"/>
          <w:sz w:val="24"/>
          <w:szCs w:val="24"/>
        </w:rPr>
        <w:t xml:space="preserve"> </w:t>
      </w:r>
      <w:r w:rsidR="00172B82" w:rsidRPr="00A65DAE">
        <w:rPr>
          <w:rFonts w:ascii="Times New Roman" w:hAnsi="Times New Roman" w:cs="Times New Roman"/>
          <w:sz w:val="24"/>
          <w:szCs w:val="24"/>
        </w:rPr>
        <w:t xml:space="preserve">Wykonawca zobowiązany jest wykazać, że warunki udziału w postępowaniu spełnia samodzielnie lub w ramach konsorcjum. </w:t>
      </w:r>
    </w:p>
    <w:p w14:paraId="1DB1F71F" w14:textId="77777777" w:rsidR="00A65DAE" w:rsidRDefault="00A65DAE" w:rsidP="00A65DAE">
      <w:pPr>
        <w:spacing w:after="0" w:line="240" w:lineRule="auto"/>
        <w:ind w:left="284" w:hanging="284"/>
        <w:jc w:val="both"/>
        <w:rPr>
          <w:rFonts w:ascii="Times New Roman" w:hAnsi="Times New Roman" w:cs="Times New Roman"/>
          <w:sz w:val="24"/>
          <w:szCs w:val="24"/>
        </w:rPr>
      </w:pPr>
    </w:p>
    <w:p w14:paraId="4F62300F" w14:textId="77777777" w:rsidR="00A65DAE" w:rsidRPr="00A65DAE" w:rsidRDefault="00A65DAE" w:rsidP="00A65DAE">
      <w:pPr>
        <w:spacing w:after="0" w:line="240" w:lineRule="auto"/>
        <w:ind w:left="284" w:hanging="284"/>
        <w:jc w:val="both"/>
        <w:rPr>
          <w:rFonts w:ascii="Times New Roman" w:hAnsi="Times New Roman" w:cs="Times New Roman"/>
          <w:b/>
          <w:sz w:val="24"/>
          <w:szCs w:val="24"/>
        </w:rPr>
      </w:pPr>
      <w:r w:rsidRPr="00A65DAE">
        <w:rPr>
          <w:rFonts w:ascii="Times New Roman" w:hAnsi="Times New Roman" w:cs="Times New Roman"/>
          <w:b/>
          <w:sz w:val="24"/>
          <w:szCs w:val="24"/>
        </w:rPr>
        <w:t>ROZDZIAŁ VI Wykonawcy zagraniczni.</w:t>
      </w:r>
    </w:p>
    <w:p w14:paraId="04DA9A73" w14:textId="77777777" w:rsidR="00A65DAE" w:rsidRDefault="00A65DAE" w:rsidP="00A65DAE">
      <w:pPr>
        <w:spacing w:after="0" w:line="240" w:lineRule="auto"/>
        <w:ind w:left="284" w:hanging="284"/>
        <w:jc w:val="both"/>
        <w:rPr>
          <w:rFonts w:ascii="Times New Roman" w:hAnsi="Times New Roman" w:cs="Times New Roman"/>
          <w:sz w:val="24"/>
          <w:szCs w:val="24"/>
        </w:rPr>
      </w:pPr>
    </w:p>
    <w:p w14:paraId="5163EFF0" w14:textId="77777777" w:rsidR="00A65DAE" w:rsidRPr="00A65DAE" w:rsidRDefault="00A65DAE" w:rsidP="00A65DAE">
      <w:pPr>
        <w:spacing w:after="0" w:line="240" w:lineRule="auto"/>
        <w:ind w:left="284" w:hanging="284"/>
        <w:jc w:val="both"/>
        <w:rPr>
          <w:rFonts w:ascii="Times New Roman" w:hAnsi="Times New Roman" w:cs="Times New Roman"/>
          <w:sz w:val="24"/>
          <w:szCs w:val="24"/>
        </w:rPr>
      </w:pPr>
      <w:r w:rsidRPr="00A65DAE">
        <w:rPr>
          <w:rFonts w:ascii="Times New Roman" w:hAnsi="Times New Roman" w:cs="Times New Roman"/>
          <w:sz w:val="24"/>
          <w:szCs w:val="24"/>
        </w:rPr>
        <w:t>1.</w:t>
      </w:r>
      <w:r w:rsidRPr="00A65DAE">
        <w:rPr>
          <w:rFonts w:ascii="Times New Roman" w:hAnsi="Times New Roman" w:cs="Times New Roman"/>
          <w:sz w:val="24"/>
          <w:szCs w:val="24"/>
        </w:rPr>
        <w:tab/>
        <w:t>Jeżeli wykonawca ma siedzibę lub miejsce zamieszkania poza terytorium Rzeczypospolitej Polskiej, zamiast dokumentów, o których mowa w Rozdziale V</w:t>
      </w:r>
      <w:r>
        <w:rPr>
          <w:rFonts w:ascii="Times New Roman" w:hAnsi="Times New Roman" w:cs="Times New Roman"/>
          <w:sz w:val="24"/>
          <w:szCs w:val="24"/>
        </w:rPr>
        <w:t xml:space="preserve"> IWZ</w:t>
      </w:r>
      <w:r w:rsidRPr="00A65DAE">
        <w:rPr>
          <w:rFonts w:ascii="Times New Roman" w:hAnsi="Times New Roman" w:cs="Times New Roman"/>
          <w:sz w:val="24"/>
          <w:szCs w:val="24"/>
        </w:rPr>
        <w:t xml:space="preserve"> składa dokument lub dokumenty wystawione w kraju, w którym wykonawca ma siedzibę lub miejsce zamieszkania, potwierdzające, że nie otwarto jego likwidacji ani nie ogłoszono upadłości.</w:t>
      </w:r>
    </w:p>
    <w:p w14:paraId="01F8B2F1" w14:textId="77777777" w:rsidR="00A65DAE" w:rsidRPr="00A65DAE" w:rsidRDefault="00A65DAE" w:rsidP="00A65DAE">
      <w:pPr>
        <w:spacing w:after="0" w:line="240" w:lineRule="auto"/>
        <w:ind w:left="284" w:hanging="284"/>
        <w:jc w:val="both"/>
        <w:rPr>
          <w:rFonts w:ascii="Times New Roman" w:hAnsi="Times New Roman" w:cs="Times New Roman"/>
          <w:sz w:val="24"/>
          <w:szCs w:val="24"/>
        </w:rPr>
      </w:pPr>
      <w:r w:rsidRPr="00A65DAE">
        <w:rPr>
          <w:rFonts w:ascii="Times New Roman" w:hAnsi="Times New Roman" w:cs="Times New Roman"/>
          <w:sz w:val="24"/>
          <w:szCs w:val="24"/>
        </w:rPr>
        <w:t>2.</w:t>
      </w:r>
      <w:r w:rsidRPr="00A65DAE">
        <w:rPr>
          <w:rFonts w:ascii="Times New Roman" w:hAnsi="Times New Roman" w:cs="Times New Roman"/>
          <w:sz w:val="24"/>
          <w:szCs w:val="24"/>
        </w:rPr>
        <w:tab/>
        <w:t>Dokumenty, o których mowa w pkt 1, powinny być wystawione nie wcześniej niż 6 miesięcy przed upływem terminu składania ofert.</w:t>
      </w:r>
    </w:p>
    <w:p w14:paraId="3CF5787B" w14:textId="77777777" w:rsidR="00A65DAE" w:rsidRDefault="00A65DAE" w:rsidP="00A65DAE">
      <w:pPr>
        <w:spacing w:after="0" w:line="240" w:lineRule="auto"/>
        <w:ind w:left="284" w:hanging="284"/>
        <w:jc w:val="both"/>
        <w:rPr>
          <w:rFonts w:ascii="Times New Roman" w:hAnsi="Times New Roman" w:cs="Times New Roman"/>
          <w:sz w:val="24"/>
          <w:szCs w:val="24"/>
        </w:rPr>
      </w:pPr>
      <w:r w:rsidRPr="00A65DAE">
        <w:rPr>
          <w:rFonts w:ascii="Times New Roman" w:hAnsi="Times New Roman" w:cs="Times New Roman"/>
          <w:sz w:val="24"/>
          <w:szCs w:val="24"/>
        </w:rPr>
        <w:t>3.</w:t>
      </w:r>
      <w:r w:rsidRPr="00A65DAE">
        <w:rPr>
          <w:rFonts w:ascii="Times New Roman" w:hAnsi="Times New Roman" w:cs="Times New Roman"/>
          <w:sz w:val="24"/>
          <w:szCs w:val="24"/>
        </w:rPr>
        <w:tab/>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2 stosuje się odpowiednio.</w:t>
      </w:r>
    </w:p>
    <w:p w14:paraId="301BD19E" w14:textId="16220D2A" w:rsidR="00A65DAE" w:rsidRDefault="00A65DAE" w:rsidP="00A65DA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A65DAE">
        <w:rPr>
          <w:rFonts w:ascii="Times New Roman" w:hAnsi="Times New Roman" w:cs="Times New Roman"/>
          <w:sz w:val="24"/>
          <w:szCs w:val="24"/>
        </w:rPr>
        <w:t xml:space="preserve">W przypadku wątpliwości co do treści dokumentu, o którym mowa w pkt </w:t>
      </w:r>
      <w:r w:rsidR="009F7D68">
        <w:rPr>
          <w:rFonts w:ascii="Times New Roman" w:hAnsi="Times New Roman" w:cs="Times New Roman"/>
          <w:sz w:val="24"/>
          <w:szCs w:val="24"/>
        </w:rPr>
        <w:t>1</w:t>
      </w:r>
      <w:r w:rsidRPr="00A65DAE">
        <w:rPr>
          <w:rFonts w:ascii="Times New Roman" w:hAnsi="Times New Roman" w:cs="Times New Roman"/>
          <w:sz w:val="24"/>
          <w:szCs w:val="24"/>
        </w:rPr>
        <w:t>, złożonego przez wykonawcę, zamawiający może zwrócić się do właściwych organów kraju, w którym miejsce zamieszkania  ma  osoba,  której  dokument  dotyczy,  o  udzielenie  niezbędnych informacji dotyczących tego dokumentu.</w:t>
      </w:r>
    </w:p>
    <w:p w14:paraId="36455717" w14:textId="77777777" w:rsidR="00A65DAE" w:rsidRPr="00A65DAE" w:rsidRDefault="00A65DAE" w:rsidP="00A65DAE">
      <w:pPr>
        <w:spacing w:after="0" w:line="240" w:lineRule="auto"/>
        <w:ind w:left="284" w:hanging="284"/>
        <w:jc w:val="both"/>
        <w:rPr>
          <w:rFonts w:ascii="Times New Roman" w:hAnsi="Times New Roman" w:cs="Times New Roman"/>
          <w:b/>
          <w:sz w:val="24"/>
          <w:szCs w:val="24"/>
        </w:rPr>
      </w:pPr>
      <w:r w:rsidRPr="00A65DAE">
        <w:rPr>
          <w:rFonts w:ascii="Times New Roman" w:hAnsi="Times New Roman" w:cs="Times New Roman"/>
          <w:b/>
          <w:sz w:val="24"/>
          <w:szCs w:val="24"/>
        </w:rPr>
        <w:lastRenderedPageBreak/>
        <w:t>ROZDZIAŁ VII Termin wykonania zamówienia.</w:t>
      </w:r>
    </w:p>
    <w:p w14:paraId="1D2AEC24" w14:textId="77777777" w:rsidR="00A65DAE" w:rsidRDefault="00A65DAE" w:rsidP="00A65DAE">
      <w:pPr>
        <w:spacing w:after="0" w:line="240" w:lineRule="auto"/>
        <w:ind w:left="284" w:hanging="284"/>
        <w:jc w:val="both"/>
        <w:rPr>
          <w:rFonts w:ascii="Times New Roman" w:hAnsi="Times New Roman" w:cs="Times New Roman"/>
          <w:sz w:val="24"/>
          <w:szCs w:val="24"/>
        </w:rPr>
      </w:pPr>
    </w:p>
    <w:p w14:paraId="12B1F24E" w14:textId="77777777" w:rsidR="00A65DAE" w:rsidRDefault="001F2B00" w:rsidP="00A65DA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wykonania zamówienia:</w:t>
      </w:r>
      <w:r w:rsidR="00A65DAE" w:rsidRPr="00A65DAE">
        <w:rPr>
          <w:rFonts w:ascii="Times New Roman" w:hAnsi="Times New Roman" w:cs="Times New Roman"/>
          <w:sz w:val="24"/>
          <w:szCs w:val="24"/>
        </w:rPr>
        <w:t xml:space="preserve"> od dnia 0</w:t>
      </w:r>
      <w:r w:rsidR="00650984">
        <w:rPr>
          <w:rFonts w:ascii="Times New Roman" w:hAnsi="Times New Roman" w:cs="Times New Roman"/>
          <w:sz w:val="24"/>
          <w:szCs w:val="24"/>
        </w:rPr>
        <w:t>1</w:t>
      </w:r>
      <w:r w:rsidR="00A65DAE" w:rsidRPr="00A65DAE">
        <w:rPr>
          <w:rFonts w:ascii="Times New Roman" w:hAnsi="Times New Roman" w:cs="Times New Roman"/>
          <w:sz w:val="24"/>
          <w:szCs w:val="24"/>
        </w:rPr>
        <w:t>.0</w:t>
      </w:r>
      <w:r>
        <w:rPr>
          <w:rFonts w:ascii="Times New Roman" w:hAnsi="Times New Roman" w:cs="Times New Roman"/>
          <w:sz w:val="24"/>
          <w:szCs w:val="24"/>
        </w:rPr>
        <w:t>1</w:t>
      </w:r>
      <w:r w:rsidR="00A65DAE" w:rsidRPr="00A65DAE">
        <w:rPr>
          <w:rFonts w:ascii="Times New Roman" w:hAnsi="Times New Roman" w:cs="Times New Roman"/>
          <w:sz w:val="24"/>
          <w:szCs w:val="24"/>
        </w:rPr>
        <w:t>.202</w:t>
      </w:r>
      <w:r>
        <w:rPr>
          <w:rFonts w:ascii="Times New Roman" w:hAnsi="Times New Roman" w:cs="Times New Roman"/>
          <w:sz w:val="24"/>
          <w:szCs w:val="24"/>
        </w:rPr>
        <w:t>1</w:t>
      </w:r>
      <w:r w:rsidR="00A65DAE" w:rsidRPr="00A65DAE">
        <w:rPr>
          <w:rFonts w:ascii="Times New Roman" w:hAnsi="Times New Roman" w:cs="Times New Roman"/>
          <w:sz w:val="24"/>
          <w:szCs w:val="24"/>
        </w:rPr>
        <w:t xml:space="preserve"> r. do dnia 3</w:t>
      </w:r>
      <w:r>
        <w:rPr>
          <w:rFonts w:ascii="Times New Roman" w:hAnsi="Times New Roman" w:cs="Times New Roman"/>
          <w:sz w:val="24"/>
          <w:szCs w:val="24"/>
        </w:rPr>
        <w:t>1</w:t>
      </w:r>
      <w:r w:rsidR="00A65DAE" w:rsidRPr="00A65DAE">
        <w:rPr>
          <w:rFonts w:ascii="Times New Roman" w:hAnsi="Times New Roman" w:cs="Times New Roman"/>
          <w:sz w:val="24"/>
          <w:szCs w:val="24"/>
        </w:rPr>
        <w:t>.</w:t>
      </w:r>
      <w:r>
        <w:rPr>
          <w:rFonts w:ascii="Times New Roman" w:hAnsi="Times New Roman" w:cs="Times New Roman"/>
          <w:sz w:val="24"/>
          <w:szCs w:val="24"/>
        </w:rPr>
        <w:t>12</w:t>
      </w:r>
      <w:r w:rsidR="00A65DAE" w:rsidRPr="00A65DAE">
        <w:rPr>
          <w:rFonts w:ascii="Times New Roman" w:hAnsi="Times New Roman" w:cs="Times New Roman"/>
          <w:sz w:val="24"/>
          <w:szCs w:val="24"/>
        </w:rPr>
        <w:t>.202</w:t>
      </w:r>
      <w:r>
        <w:rPr>
          <w:rFonts w:ascii="Times New Roman" w:hAnsi="Times New Roman" w:cs="Times New Roman"/>
          <w:sz w:val="24"/>
          <w:szCs w:val="24"/>
        </w:rPr>
        <w:t>2</w:t>
      </w:r>
      <w:r w:rsidR="00A65DAE" w:rsidRPr="00A65DAE">
        <w:rPr>
          <w:rFonts w:ascii="Times New Roman" w:hAnsi="Times New Roman" w:cs="Times New Roman"/>
          <w:sz w:val="24"/>
          <w:szCs w:val="24"/>
        </w:rPr>
        <w:t xml:space="preserve"> r.</w:t>
      </w:r>
    </w:p>
    <w:p w14:paraId="4FA949EA" w14:textId="77777777" w:rsidR="001F2B00" w:rsidRDefault="001F2B00" w:rsidP="00A65DAE">
      <w:pPr>
        <w:spacing w:after="0" w:line="240" w:lineRule="auto"/>
        <w:ind w:left="284" w:hanging="284"/>
        <w:jc w:val="both"/>
        <w:rPr>
          <w:rFonts w:ascii="Times New Roman" w:hAnsi="Times New Roman" w:cs="Times New Roman"/>
          <w:sz w:val="24"/>
          <w:szCs w:val="24"/>
        </w:rPr>
      </w:pPr>
    </w:p>
    <w:p w14:paraId="2C857CF6" w14:textId="77777777" w:rsidR="001F2B00" w:rsidRDefault="001F2B00" w:rsidP="001F2B00">
      <w:pPr>
        <w:spacing w:after="0" w:line="240" w:lineRule="auto"/>
        <w:ind w:left="284" w:hanging="284"/>
        <w:jc w:val="both"/>
        <w:rPr>
          <w:rFonts w:ascii="Times New Roman" w:hAnsi="Times New Roman" w:cs="Times New Roman"/>
          <w:b/>
          <w:sz w:val="24"/>
          <w:szCs w:val="24"/>
        </w:rPr>
      </w:pPr>
      <w:r w:rsidRPr="00A65DAE">
        <w:rPr>
          <w:rFonts w:ascii="Times New Roman" w:hAnsi="Times New Roman" w:cs="Times New Roman"/>
          <w:b/>
          <w:sz w:val="24"/>
          <w:szCs w:val="24"/>
        </w:rPr>
        <w:t>ROZDZIAŁ VII</w:t>
      </w:r>
      <w:r>
        <w:rPr>
          <w:rFonts w:ascii="Times New Roman" w:hAnsi="Times New Roman" w:cs="Times New Roman"/>
          <w:b/>
          <w:sz w:val="24"/>
          <w:szCs w:val="24"/>
        </w:rPr>
        <w:t>I Wadium.</w:t>
      </w:r>
    </w:p>
    <w:p w14:paraId="1817B2E0" w14:textId="77777777" w:rsidR="001F2B00" w:rsidRPr="001F2B00" w:rsidRDefault="001F2B00" w:rsidP="001F2B00">
      <w:pPr>
        <w:spacing w:after="0" w:line="240" w:lineRule="auto"/>
        <w:ind w:left="284" w:hanging="284"/>
        <w:jc w:val="both"/>
        <w:rPr>
          <w:rFonts w:ascii="Times New Roman" w:hAnsi="Times New Roman" w:cs="Times New Roman"/>
          <w:sz w:val="24"/>
          <w:szCs w:val="24"/>
        </w:rPr>
      </w:pPr>
    </w:p>
    <w:p w14:paraId="6035F61E" w14:textId="77777777" w:rsidR="001F2B00" w:rsidRPr="001F2B00" w:rsidRDefault="001F2B00" w:rsidP="001F2B00">
      <w:p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Zamawiający nie wymaga wpłacenia wadium.</w:t>
      </w:r>
    </w:p>
    <w:p w14:paraId="112FC653" w14:textId="77777777" w:rsidR="001F2B00" w:rsidRPr="001F2B00" w:rsidRDefault="001F2B00" w:rsidP="00A65DAE">
      <w:pPr>
        <w:spacing w:after="0" w:line="240" w:lineRule="auto"/>
        <w:ind w:left="284" w:hanging="284"/>
        <w:jc w:val="both"/>
        <w:rPr>
          <w:rFonts w:ascii="Times New Roman" w:hAnsi="Times New Roman" w:cs="Times New Roman"/>
          <w:b/>
          <w:sz w:val="24"/>
          <w:szCs w:val="24"/>
        </w:rPr>
      </w:pPr>
    </w:p>
    <w:p w14:paraId="70D8276E" w14:textId="77777777" w:rsidR="001F2B00" w:rsidRPr="001F2B00" w:rsidRDefault="001F2B00" w:rsidP="001F2B00">
      <w:pPr>
        <w:spacing w:after="0" w:line="240" w:lineRule="auto"/>
        <w:ind w:left="3240" w:hanging="3240"/>
        <w:jc w:val="both"/>
        <w:rPr>
          <w:rFonts w:ascii="Times New Roman" w:hAnsi="Times New Roman" w:cs="Times New Roman"/>
          <w:b/>
          <w:sz w:val="24"/>
          <w:szCs w:val="24"/>
        </w:rPr>
      </w:pPr>
      <w:r w:rsidRPr="001F2B00">
        <w:rPr>
          <w:rFonts w:ascii="Times New Roman" w:hAnsi="Times New Roman" w:cs="Times New Roman"/>
          <w:b/>
          <w:sz w:val="24"/>
          <w:szCs w:val="24"/>
        </w:rPr>
        <w:t>ROZDZIAŁ IX Wyjaśnienia treści IWZ i ich modyfikacja.</w:t>
      </w:r>
    </w:p>
    <w:p w14:paraId="2F6D9987" w14:textId="77777777" w:rsidR="001F2B00" w:rsidRDefault="001F2B00" w:rsidP="001F2B00">
      <w:pPr>
        <w:spacing w:after="0" w:line="240" w:lineRule="auto"/>
        <w:ind w:left="3240" w:hanging="3240"/>
        <w:jc w:val="both"/>
        <w:rPr>
          <w:rFonts w:ascii="Times New Roman" w:hAnsi="Times New Roman" w:cs="Times New Roman"/>
          <w:sz w:val="24"/>
          <w:szCs w:val="24"/>
        </w:rPr>
      </w:pPr>
    </w:p>
    <w:p w14:paraId="1AA79F8B" w14:textId="77777777" w:rsidR="001F2B00" w:rsidRPr="001F2B00" w:rsidRDefault="001F2B00" w:rsidP="00B77F12">
      <w:pPr>
        <w:pStyle w:val="Akapitzlist"/>
        <w:numPr>
          <w:ilvl w:val="0"/>
          <w:numId w:val="5"/>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Zamawiający urzęduje  w następujących dniach (pracujących) od poniedziałku do piątku</w:t>
      </w:r>
      <w:r w:rsidR="00F5425D">
        <w:rPr>
          <w:rFonts w:ascii="Times New Roman" w:hAnsi="Times New Roman" w:cs="Times New Roman"/>
          <w:sz w:val="24"/>
          <w:szCs w:val="24"/>
        </w:rPr>
        <w:br/>
      </w:r>
      <w:r w:rsidRPr="001F2B00">
        <w:rPr>
          <w:rFonts w:ascii="Times New Roman" w:hAnsi="Times New Roman" w:cs="Times New Roman"/>
          <w:sz w:val="24"/>
          <w:szCs w:val="24"/>
        </w:rPr>
        <w:t>w godzinach od 7:30 do 15:30.</w:t>
      </w:r>
    </w:p>
    <w:p w14:paraId="2BA0669F" w14:textId="77777777" w:rsidR="001F2B00" w:rsidRPr="001F2B00" w:rsidRDefault="001F2B00" w:rsidP="00B77F12">
      <w:pPr>
        <w:pStyle w:val="Akapitzlist"/>
        <w:numPr>
          <w:ilvl w:val="0"/>
          <w:numId w:val="5"/>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Zamawiający nie przewiduje zwoływania zebrania wykonawców.</w:t>
      </w:r>
    </w:p>
    <w:p w14:paraId="438DB468" w14:textId="77777777" w:rsidR="001F2B00" w:rsidRPr="001F2B00" w:rsidRDefault="001F2B00" w:rsidP="004C74E6">
      <w:pPr>
        <w:pStyle w:val="Akapitzlist"/>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3. Osobą uprawnioną do bezpośredniego kontaktowania się z wykonawcami</w:t>
      </w:r>
      <w:r w:rsidR="004C74E6">
        <w:rPr>
          <w:rFonts w:ascii="Times New Roman" w:hAnsi="Times New Roman" w:cs="Times New Roman"/>
          <w:sz w:val="24"/>
          <w:szCs w:val="24"/>
        </w:rPr>
        <w:t xml:space="preserve"> jest</w:t>
      </w:r>
      <w:r w:rsidR="00D6792F">
        <w:rPr>
          <w:rFonts w:ascii="Times New Roman" w:hAnsi="Times New Roman" w:cs="Times New Roman"/>
          <w:sz w:val="24"/>
          <w:szCs w:val="24"/>
        </w:rPr>
        <w:t xml:space="preserve"> </w:t>
      </w:r>
      <w:r w:rsidR="004C74E6">
        <w:rPr>
          <w:rFonts w:ascii="Times New Roman" w:hAnsi="Times New Roman" w:cs="Times New Roman"/>
          <w:sz w:val="24"/>
          <w:szCs w:val="24"/>
        </w:rPr>
        <w:t xml:space="preserve">p. </w:t>
      </w:r>
      <w:r w:rsidRPr="001F2B00">
        <w:rPr>
          <w:rFonts w:ascii="Times New Roman" w:hAnsi="Times New Roman" w:cs="Times New Roman"/>
          <w:sz w:val="24"/>
          <w:szCs w:val="24"/>
        </w:rPr>
        <w:t>Agnieszka Mackiewicz</w:t>
      </w:r>
      <w:r w:rsidR="004C74E6">
        <w:rPr>
          <w:rFonts w:ascii="Times New Roman" w:hAnsi="Times New Roman" w:cs="Times New Roman"/>
          <w:sz w:val="24"/>
          <w:szCs w:val="24"/>
        </w:rPr>
        <w:t xml:space="preserve">, e-mail: </w:t>
      </w:r>
      <w:hyperlink r:id="rId8" w:history="1">
        <w:r w:rsidR="004C74E6" w:rsidRPr="003D0ECF">
          <w:rPr>
            <w:rStyle w:val="Hipercze"/>
            <w:rFonts w:ascii="Times New Roman" w:hAnsi="Times New Roman" w:cs="Times New Roman"/>
            <w:sz w:val="24"/>
            <w:szCs w:val="24"/>
          </w:rPr>
          <w:t>amackiewicz@um.swinoujscie.pl</w:t>
        </w:r>
      </w:hyperlink>
      <w:r w:rsidR="004C74E6">
        <w:rPr>
          <w:rFonts w:ascii="Times New Roman" w:hAnsi="Times New Roman" w:cs="Times New Roman"/>
          <w:sz w:val="24"/>
          <w:szCs w:val="24"/>
        </w:rPr>
        <w:t xml:space="preserve">, </w:t>
      </w:r>
      <w:r w:rsidRPr="001F2B00">
        <w:rPr>
          <w:rFonts w:ascii="Times New Roman" w:hAnsi="Times New Roman" w:cs="Times New Roman"/>
          <w:sz w:val="24"/>
          <w:szCs w:val="24"/>
        </w:rPr>
        <w:t>tel. 91 3</w:t>
      </w:r>
      <w:r w:rsidR="00650984">
        <w:rPr>
          <w:rFonts w:ascii="Times New Roman" w:hAnsi="Times New Roman" w:cs="Times New Roman"/>
          <w:sz w:val="24"/>
          <w:szCs w:val="24"/>
        </w:rPr>
        <w:t>2</w:t>
      </w:r>
      <w:r w:rsidRPr="001F2B00">
        <w:rPr>
          <w:rFonts w:ascii="Times New Roman" w:hAnsi="Times New Roman" w:cs="Times New Roman"/>
          <w:sz w:val="24"/>
          <w:szCs w:val="24"/>
        </w:rPr>
        <w:t>7 86 00 w godz. 07:30 –15:30.</w:t>
      </w:r>
    </w:p>
    <w:p w14:paraId="2E4EE109"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Wykonawca może zwrócić się  do  zamawiającego  o wyjaśnienie treści IWZ. Zamawiający udzieli  wyjaśnień  niezwłocznie,  jednak  nie  później  niż  na  2 dni  przed  upływem  terminu składania  ofert, pod  warunkiem,  że  wniosek  o  wyjaśnienie  treści IWZ wpłynie do zamawiającego za pośrednictwem e-maila nie później niż do końca dnia, w którym upływa połowa wyznaczonego terminu składania ofert.</w:t>
      </w:r>
    </w:p>
    <w:p w14:paraId="231BD549"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Jeżeli wniosek o wyjaśnienie treści IWZ wpłynie po upływie terminu składania wniosku,</w:t>
      </w:r>
      <w:r w:rsidR="00F5425D">
        <w:rPr>
          <w:rFonts w:ascii="Times New Roman" w:hAnsi="Times New Roman" w:cs="Times New Roman"/>
          <w:sz w:val="24"/>
          <w:szCs w:val="24"/>
        </w:rPr>
        <w:br/>
      </w:r>
      <w:r w:rsidRPr="001F2B00">
        <w:rPr>
          <w:rFonts w:ascii="Times New Roman" w:hAnsi="Times New Roman" w:cs="Times New Roman"/>
          <w:sz w:val="24"/>
          <w:szCs w:val="24"/>
        </w:rPr>
        <w:t>o którym  mowa  w  pkt 4,  lub  będzie  dotyczyć  udzielonych  wyjaśnień,  zamawiający  może udzielić wyjaśnień albo pozostawić wniosek bez rozpoznania.</w:t>
      </w:r>
    </w:p>
    <w:p w14:paraId="7DD22224"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 xml:space="preserve">Pytania zawarte we wniosku o wyjaśnienie treści IWZ można przekazywać pojedynczo lub pakietami. </w:t>
      </w:r>
    </w:p>
    <w:p w14:paraId="0174AA01"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Zaleca się, aby wnioski o wyjaśnienie treści IWZ były przekazywane w wersji edytowalnej.</w:t>
      </w:r>
    </w:p>
    <w:p w14:paraId="73AAA3A1"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Przedłużenie terminu składania ofert nie wpływa na bieg terminu składania wniosku,</w:t>
      </w:r>
      <w:r w:rsidR="00F5425D">
        <w:rPr>
          <w:rFonts w:ascii="Times New Roman" w:hAnsi="Times New Roman" w:cs="Times New Roman"/>
          <w:sz w:val="24"/>
          <w:szCs w:val="24"/>
        </w:rPr>
        <w:br/>
      </w:r>
      <w:r w:rsidRPr="001F2B00">
        <w:rPr>
          <w:rFonts w:ascii="Times New Roman" w:hAnsi="Times New Roman" w:cs="Times New Roman"/>
          <w:sz w:val="24"/>
          <w:szCs w:val="24"/>
        </w:rPr>
        <w:t>o którym mowa w pkt 4.</w:t>
      </w:r>
    </w:p>
    <w:p w14:paraId="74544B53" w14:textId="77777777" w:rsidR="001F2B00" w:rsidRPr="001F2B00" w:rsidRDefault="001F2B00" w:rsidP="001F2B00">
      <w:pPr>
        <w:pStyle w:val="Akapitzlist"/>
        <w:numPr>
          <w:ilvl w:val="1"/>
          <w:numId w:val="2"/>
        </w:numPr>
        <w:spacing w:after="0" w:line="240" w:lineRule="auto"/>
        <w:ind w:left="284" w:hanging="284"/>
        <w:jc w:val="both"/>
        <w:rPr>
          <w:rFonts w:ascii="Times New Roman" w:hAnsi="Times New Roman" w:cs="Times New Roman"/>
          <w:sz w:val="24"/>
          <w:szCs w:val="24"/>
        </w:rPr>
      </w:pPr>
      <w:r w:rsidRPr="001F2B00">
        <w:rPr>
          <w:rFonts w:ascii="Times New Roman" w:hAnsi="Times New Roman" w:cs="Times New Roman"/>
          <w:sz w:val="24"/>
          <w:szCs w:val="24"/>
        </w:rPr>
        <w:t>W  uzasadnionych  przypadkach  zamawiający  może  przed  upływem  terminu  składania  ofert zmienić treść IWZ. Dokonaną zmianę treści IWZ zamawiający udostępnia na BIP.</w:t>
      </w:r>
    </w:p>
    <w:p w14:paraId="60DAB3D9" w14:textId="77777777" w:rsidR="00A65DAE" w:rsidRDefault="001F2B00" w:rsidP="00B77F12">
      <w:pPr>
        <w:pStyle w:val="Akapitzlist"/>
        <w:numPr>
          <w:ilvl w:val="1"/>
          <w:numId w:val="2"/>
        </w:numPr>
        <w:tabs>
          <w:tab w:val="left" w:pos="426"/>
        </w:tabs>
        <w:spacing w:after="0" w:line="240" w:lineRule="auto"/>
        <w:ind w:left="284" w:hanging="426"/>
        <w:jc w:val="both"/>
        <w:rPr>
          <w:rFonts w:ascii="Times New Roman" w:hAnsi="Times New Roman" w:cs="Times New Roman"/>
          <w:sz w:val="24"/>
          <w:szCs w:val="24"/>
        </w:rPr>
      </w:pPr>
      <w:r w:rsidRPr="001F2B00">
        <w:rPr>
          <w:rFonts w:ascii="Times New Roman" w:hAnsi="Times New Roman" w:cs="Times New Roman"/>
          <w:sz w:val="24"/>
          <w:szCs w:val="24"/>
        </w:rPr>
        <w:t>Jeżeli  w  wyniku  zmiany  treści IWZ nieprowadzącej  do  zmiany  treści  ogłoszenia</w:t>
      </w:r>
      <w:r w:rsidR="00F5425D">
        <w:rPr>
          <w:rFonts w:ascii="Times New Roman" w:hAnsi="Times New Roman" w:cs="Times New Roman"/>
          <w:sz w:val="24"/>
          <w:szCs w:val="24"/>
        </w:rPr>
        <w:br/>
      </w:r>
      <w:r w:rsidRPr="001F2B00">
        <w:rPr>
          <w:rFonts w:ascii="Times New Roman" w:hAnsi="Times New Roman" w:cs="Times New Roman"/>
          <w:sz w:val="24"/>
          <w:szCs w:val="24"/>
        </w:rPr>
        <w:t>o zamówieniu jest niezbędny dodatkowy czas na wprowadzenie zmian w ofertach, zamawiający przedłuża termin składania ofert i zamieszcza informację na BIP.</w:t>
      </w:r>
    </w:p>
    <w:p w14:paraId="4132800C" w14:textId="77777777" w:rsidR="00B77F12" w:rsidRPr="00B77F12" w:rsidRDefault="00B77F12" w:rsidP="00B77F12">
      <w:pPr>
        <w:pStyle w:val="Akapitzlist"/>
        <w:tabs>
          <w:tab w:val="left" w:pos="426"/>
        </w:tabs>
        <w:spacing w:after="0" w:line="240" w:lineRule="auto"/>
        <w:jc w:val="both"/>
        <w:rPr>
          <w:rFonts w:ascii="Times New Roman" w:hAnsi="Times New Roman" w:cs="Times New Roman"/>
          <w:b/>
          <w:sz w:val="24"/>
          <w:szCs w:val="24"/>
        </w:rPr>
      </w:pPr>
    </w:p>
    <w:p w14:paraId="49671BA2" w14:textId="77777777" w:rsidR="00B77F12" w:rsidRPr="00B77F12" w:rsidRDefault="00B77F12" w:rsidP="00B77F12">
      <w:pPr>
        <w:pStyle w:val="Akapitzlist"/>
        <w:tabs>
          <w:tab w:val="left" w:pos="426"/>
        </w:tabs>
        <w:spacing w:after="0" w:line="240" w:lineRule="auto"/>
        <w:ind w:left="284" w:hanging="284"/>
        <w:jc w:val="both"/>
        <w:rPr>
          <w:rFonts w:ascii="Times New Roman" w:hAnsi="Times New Roman" w:cs="Times New Roman"/>
          <w:b/>
          <w:sz w:val="24"/>
          <w:szCs w:val="24"/>
        </w:rPr>
      </w:pPr>
      <w:r w:rsidRPr="00B77F12">
        <w:rPr>
          <w:rFonts w:ascii="Times New Roman" w:hAnsi="Times New Roman" w:cs="Times New Roman"/>
          <w:b/>
          <w:sz w:val="24"/>
          <w:szCs w:val="24"/>
        </w:rPr>
        <w:t>ROZDZIAŁ X Sposób obliczenia ceny oferty.</w:t>
      </w:r>
    </w:p>
    <w:p w14:paraId="139BF670" w14:textId="77777777" w:rsidR="00B77F12" w:rsidRPr="00B77F12" w:rsidRDefault="00B77F12" w:rsidP="00B77F12">
      <w:pPr>
        <w:pStyle w:val="Akapitzlist"/>
        <w:numPr>
          <w:ilvl w:val="4"/>
          <w:numId w:val="2"/>
        </w:numPr>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Cena oferty musi zawierać wszystkie elementy zgodnie z Opisem przedmiotu zamówienia.</w:t>
      </w:r>
    </w:p>
    <w:p w14:paraId="6149DF55" w14:textId="77777777" w:rsidR="00B77F12" w:rsidRPr="00B77F12" w:rsidRDefault="00B77F12" w:rsidP="00B77F12">
      <w:pPr>
        <w:pStyle w:val="Akapitzlist"/>
        <w:numPr>
          <w:ilvl w:val="4"/>
          <w:numId w:val="2"/>
        </w:numPr>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Wykonawca ustali cenę brutto oferty dla całego zakresu przedmiotu zamówienia w oparciu o Kalkulację cenową według załącznika nr 1a do  IWZ. Cenę należy obliczyć zgodnie</w:t>
      </w:r>
      <w:r w:rsidR="00F5425D">
        <w:rPr>
          <w:rFonts w:ascii="Times New Roman" w:hAnsi="Times New Roman" w:cs="Times New Roman"/>
          <w:sz w:val="24"/>
          <w:szCs w:val="24"/>
        </w:rPr>
        <w:br/>
      </w:r>
      <w:r w:rsidRPr="00B77F12">
        <w:rPr>
          <w:rFonts w:ascii="Times New Roman" w:hAnsi="Times New Roman" w:cs="Times New Roman"/>
          <w:sz w:val="24"/>
          <w:szCs w:val="24"/>
        </w:rPr>
        <w:t>z instrukcja zawartą w Kalkulacji cenowej. Tak  ustalona cena brutto oferty będzie brana pod uwagę  podczas oceny ofert zgodnie z kryteriami oceny ofert określonymi w IWZ.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IWZ.</w:t>
      </w:r>
    </w:p>
    <w:p w14:paraId="6A09A601" w14:textId="77777777" w:rsidR="00B77F12" w:rsidRPr="00B77F12" w:rsidRDefault="00B77F12" w:rsidP="00B77F12">
      <w:pPr>
        <w:pStyle w:val="Akapitzlist"/>
        <w:numPr>
          <w:ilvl w:val="4"/>
          <w:numId w:val="2"/>
        </w:numPr>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Rozliczenie między zamawiającym a wykonawcą będą prowadzone w walucie PLN.</w:t>
      </w:r>
    </w:p>
    <w:p w14:paraId="0F32644F" w14:textId="77777777" w:rsidR="00B77F12" w:rsidRPr="00B77F12" w:rsidRDefault="00B77F12" w:rsidP="00B77F12">
      <w:pPr>
        <w:pStyle w:val="Akapitzlist"/>
        <w:numPr>
          <w:ilvl w:val="4"/>
          <w:numId w:val="2"/>
        </w:numPr>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Cena musi być wyrażona w złotych polskich niezależnie od chodzących w jej skład elementów. Tak obliczona cena będzie brana pod</w:t>
      </w:r>
      <w:r w:rsidR="00D6792F">
        <w:rPr>
          <w:rFonts w:ascii="Times New Roman" w:hAnsi="Times New Roman" w:cs="Times New Roman"/>
          <w:sz w:val="24"/>
          <w:szCs w:val="24"/>
        </w:rPr>
        <w:t xml:space="preserve"> </w:t>
      </w:r>
      <w:r w:rsidRPr="00B77F12">
        <w:rPr>
          <w:rFonts w:ascii="Times New Roman" w:hAnsi="Times New Roman" w:cs="Times New Roman"/>
          <w:sz w:val="24"/>
          <w:szCs w:val="24"/>
        </w:rPr>
        <w:t>uwagę przez komisję przetargową</w:t>
      </w:r>
      <w:r w:rsidR="00F5425D">
        <w:rPr>
          <w:rFonts w:ascii="Times New Roman" w:hAnsi="Times New Roman" w:cs="Times New Roman"/>
          <w:sz w:val="24"/>
          <w:szCs w:val="24"/>
        </w:rPr>
        <w:br/>
      </w:r>
      <w:r w:rsidRPr="00B77F12">
        <w:rPr>
          <w:rFonts w:ascii="Times New Roman" w:hAnsi="Times New Roman" w:cs="Times New Roman"/>
          <w:sz w:val="24"/>
          <w:szCs w:val="24"/>
        </w:rPr>
        <w:t>w</w:t>
      </w:r>
      <w:r>
        <w:rPr>
          <w:rFonts w:ascii="Times New Roman" w:hAnsi="Times New Roman" w:cs="Times New Roman"/>
          <w:sz w:val="24"/>
          <w:szCs w:val="24"/>
        </w:rPr>
        <w:t xml:space="preserve"> </w:t>
      </w:r>
      <w:r w:rsidRPr="00B77F12">
        <w:rPr>
          <w:rFonts w:ascii="Times New Roman" w:hAnsi="Times New Roman" w:cs="Times New Roman"/>
          <w:sz w:val="24"/>
          <w:szCs w:val="24"/>
        </w:rPr>
        <w:t>trakcie wyboru najkorzystniejszej oferty.</w:t>
      </w:r>
    </w:p>
    <w:p w14:paraId="1B3EEC6A" w14:textId="77777777" w:rsidR="00B77F12" w:rsidRDefault="00B77F12" w:rsidP="00B77F12">
      <w:pPr>
        <w:pStyle w:val="Akapitzlist"/>
        <w:numPr>
          <w:ilvl w:val="4"/>
          <w:numId w:val="2"/>
        </w:numPr>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W cenie oferty</w:t>
      </w:r>
      <w:r>
        <w:rPr>
          <w:rFonts w:ascii="Times New Roman" w:hAnsi="Times New Roman" w:cs="Times New Roman"/>
          <w:sz w:val="24"/>
          <w:szCs w:val="24"/>
        </w:rPr>
        <w:t xml:space="preserve"> </w:t>
      </w:r>
      <w:r w:rsidRPr="00B77F12">
        <w:rPr>
          <w:rFonts w:ascii="Times New Roman" w:hAnsi="Times New Roman" w:cs="Times New Roman"/>
          <w:sz w:val="24"/>
          <w:szCs w:val="24"/>
        </w:rPr>
        <w:t xml:space="preserve">należy uwzględnić podatek VAT.   </w:t>
      </w:r>
    </w:p>
    <w:p w14:paraId="58005D72" w14:textId="77777777" w:rsidR="00B77F12" w:rsidRDefault="00B77F12" w:rsidP="00B77F12">
      <w:pPr>
        <w:pStyle w:val="Akapitzlist"/>
        <w:tabs>
          <w:tab w:val="left" w:pos="426"/>
        </w:tabs>
        <w:spacing w:after="0" w:line="240" w:lineRule="auto"/>
        <w:ind w:left="2340" w:hanging="2340"/>
        <w:jc w:val="both"/>
        <w:rPr>
          <w:rFonts w:ascii="Times New Roman" w:hAnsi="Times New Roman" w:cs="Times New Roman"/>
          <w:b/>
          <w:sz w:val="24"/>
          <w:szCs w:val="24"/>
        </w:rPr>
      </w:pPr>
      <w:r w:rsidRPr="00B77F12">
        <w:rPr>
          <w:rFonts w:ascii="Times New Roman" w:hAnsi="Times New Roman" w:cs="Times New Roman"/>
          <w:b/>
          <w:sz w:val="24"/>
          <w:szCs w:val="24"/>
        </w:rPr>
        <w:lastRenderedPageBreak/>
        <w:t>ROZDZIAŁ XI Składanie i otwarcie ofert.</w:t>
      </w:r>
    </w:p>
    <w:p w14:paraId="210DCE6F" w14:textId="77777777" w:rsidR="00B77F12" w:rsidRPr="00B77F12" w:rsidRDefault="00B77F12" w:rsidP="00B77F12">
      <w:pPr>
        <w:pStyle w:val="Akapitzlist"/>
        <w:tabs>
          <w:tab w:val="left" w:pos="426"/>
        </w:tabs>
        <w:spacing w:after="0" w:line="240" w:lineRule="auto"/>
        <w:ind w:left="2340" w:hanging="2340"/>
        <w:jc w:val="both"/>
        <w:rPr>
          <w:rFonts w:ascii="Times New Roman" w:hAnsi="Times New Roman" w:cs="Times New Roman"/>
          <w:b/>
          <w:sz w:val="24"/>
          <w:szCs w:val="24"/>
        </w:rPr>
      </w:pPr>
    </w:p>
    <w:p w14:paraId="29B54102" w14:textId="4244894C" w:rsidR="005419B4" w:rsidRPr="005419B4" w:rsidRDefault="00B77F12" w:rsidP="005419B4">
      <w:pPr>
        <w:pStyle w:val="Akapitzlist"/>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1.</w:t>
      </w:r>
      <w:r w:rsidR="001439DD">
        <w:rPr>
          <w:rFonts w:ascii="Times New Roman" w:hAnsi="Times New Roman" w:cs="Times New Roman"/>
          <w:sz w:val="24"/>
          <w:szCs w:val="24"/>
        </w:rPr>
        <w:t xml:space="preserve"> </w:t>
      </w:r>
      <w:r w:rsidR="001439DD" w:rsidRPr="001439DD">
        <w:rPr>
          <w:rFonts w:ascii="Times New Roman" w:hAnsi="Times New Roman" w:cs="Times New Roman"/>
          <w:sz w:val="24"/>
          <w:szCs w:val="24"/>
        </w:rPr>
        <w:t xml:space="preserve">Ofertę należy złożyć </w:t>
      </w:r>
      <w:r w:rsidR="009F7D68">
        <w:rPr>
          <w:rFonts w:ascii="Times New Roman" w:hAnsi="Times New Roman" w:cs="Times New Roman"/>
          <w:sz w:val="24"/>
          <w:szCs w:val="24"/>
        </w:rPr>
        <w:t>w</w:t>
      </w:r>
      <w:r w:rsidR="001439DD">
        <w:rPr>
          <w:rFonts w:ascii="Times New Roman" w:hAnsi="Times New Roman" w:cs="Times New Roman"/>
          <w:sz w:val="24"/>
          <w:szCs w:val="24"/>
        </w:rPr>
        <w:t xml:space="preserve"> </w:t>
      </w:r>
      <w:r w:rsidR="001439DD" w:rsidRPr="001439DD">
        <w:rPr>
          <w:rFonts w:ascii="Times New Roman" w:hAnsi="Times New Roman" w:cs="Times New Roman"/>
          <w:sz w:val="24"/>
          <w:szCs w:val="24"/>
        </w:rPr>
        <w:t>Stanowisk</w:t>
      </w:r>
      <w:r w:rsidR="001439DD">
        <w:rPr>
          <w:rFonts w:ascii="Times New Roman" w:hAnsi="Times New Roman" w:cs="Times New Roman"/>
          <w:sz w:val="24"/>
          <w:szCs w:val="24"/>
        </w:rPr>
        <w:t>u</w:t>
      </w:r>
      <w:r w:rsidR="001439DD" w:rsidRPr="001439DD">
        <w:rPr>
          <w:rFonts w:ascii="Times New Roman" w:hAnsi="Times New Roman" w:cs="Times New Roman"/>
          <w:sz w:val="24"/>
          <w:szCs w:val="24"/>
        </w:rPr>
        <w:t xml:space="preserve"> Obsługi Interesant</w:t>
      </w:r>
      <w:r w:rsidR="009F7D68">
        <w:rPr>
          <w:rFonts w:ascii="Times New Roman" w:hAnsi="Times New Roman" w:cs="Times New Roman"/>
          <w:sz w:val="24"/>
          <w:szCs w:val="24"/>
        </w:rPr>
        <w:t>ów</w:t>
      </w:r>
      <w:r w:rsidR="001439DD" w:rsidRPr="001439DD">
        <w:rPr>
          <w:rFonts w:ascii="Times New Roman" w:hAnsi="Times New Roman" w:cs="Times New Roman"/>
          <w:sz w:val="24"/>
          <w:szCs w:val="24"/>
        </w:rPr>
        <w:t>, Urząd Miasta Świnoujście przy</w:t>
      </w:r>
      <w:r w:rsidR="00650984">
        <w:rPr>
          <w:rFonts w:ascii="Times New Roman" w:hAnsi="Times New Roman" w:cs="Times New Roman"/>
          <w:sz w:val="24"/>
          <w:szCs w:val="24"/>
        </w:rPr>
        <w:br/>
      </w:r>
      <w:r w:rsidR="001439DD" w:rsidRPr="001439DD">
        <w:rPr>
          <w:rFonts w:ascii="Times New Roman" w:hAnsi="Times New Roman" w:cs="Times New Roman"/>
          <w:sz w:val="24"/>
          <w:szCs w:val="24"/>
        </w:rPr>
        <w:t>ul. Wojska Polskiego 1/5</w:t>
      </w:r>
      <w:r w:rsidR="005419B4" w:rsidRPr="005419B4">
        <w:rPr>
          <w:rFonts w:ascii="Times New Roman" w:hAnsi="Times New Roman" w:cs="Times New Roman"/>
          <w:sz w:val="24"/>
          <w:szCs w:val="24"/>
        </w:rPr>
        <w:t xml:space="preserve"> lub przesła</w:t>
      </w:r>
      <w:r w:rsidR="005419B4">
        <w:rPr>
          <w:rFonts w:ascii="Times New Roman" w:hAnsi="Times New Roman" w:cs="Times New Roman"/>
          <w:sz w:val="24"/>
          <w:szCs w:val="24"/>
        </w:rPr>
        <w:t>ć</w:t>
      </w:r>
      <w:r w:rsidR="005419B4" w:rsidRPr="005419B4">
        <w:rPr>
          <w:rFonts w:ascii="Times New Roman" w:hAnsi="Times New Roman" w:cs="Times New Roman"/>
          <w:sz w:val="24"/>
          <w:szCs w:val="24"/>
        </w:rPr>
        <w:t xml:space="preserve"> skan</w:t>
      </w:r>
      <w:r w:rsidR="005419B4">
        <w:rPr>
          <w:rFonts w:ascii="Times New Roman" w:hAnsi="Times New Roman" w:cs="Times New Roman"/>
          <w:sz w:val="24"/>
          <w:szCs w:val="24"/>
        </w:rPr>
        <w:t>y</w:t>
      </w:r>
      <w:r w:rsidR="005419B4" w:rsidRPr="005419B4">
        <w:rPr>
          <w:rFonts w:ascii="Times New Roman" w:hAnsi="Times New Roman" w:cs="Times New Roman"/>
          <w:sz w:val="24"/>
          <w:szCs w:val="24"/>
        </w:rPr>
        <w:t xml:space="preserve"> podpisanych dokumentów na </w:t>
      </w:r>
      <w:r w:rsidR="006A5765">
        <w:rPr>
          <w:rFonts w:ascii="Times New Roman" w:hAnsi="Times New Roman" w:cs="Times New Roman"/>
          <w:sz w:val="24"/>
          <w:szCs w:val="24"/>
        </w:rPr>
        <w:t xml:space="preserve">adres </w:t>
      </w:r>
      <w:r w:rsidR="006A5765" w:rsidRPr="00830BC7">
        <w:rPr>
          <w:rFonts w:ascii="Times New Roman" w:hAnsi="Times New Roman" w:cs="Times New Roman"/>
          <w:sz w:val="24"/>
          <w:szCs w:val="24"/>
        </w:rPr>
        <w:t>e-mail</w:t>
      </w:r>
      <w:r w:rsidR="005419B4" w:rsidRPr="005419B4">
        <w:rPr>
          <w:rFonts w:ascii="Times New Roman" w:hAnsi="Times New Roman" w:cs="Times New Roman"/>
          <w:sz w:val="24"/>
          <w:szCs w:val="24"/>
        </w:rPr>
        <w:t xml:space="preserve">: </w:t>
      </w:r>
      <w:hyperlink r:id="rId9" w:history="1">
        <w:r w:rsidR="005419B4" w:rsidRPr="005419B4">
          <w:rPr>
            <w:rStyle w:val="Hipercze"/>
            <w:rFonts w:ascii="Times New Roman" w:hAnsi="Times New Roman" w:cs="Times New Roman"/>
            <w:sz w:val="24"/>
            <w:szCs w:val="24"/>
          </w:rPr>
          <w:t>amackiewicz@um.swinoujscie.pl</w:t>
        </w:r>
      </w:hyperlink>
      <w:r w:rsidR="005419B4" w:rsidRPr="005419B4">
        <w:rPr>
          <w:rFonts w:ascii="Times New Roman" w:hAnsi="Times New Roman" w:cs="Times New Roman"/>
          <w:sz w:val="24"/>
          <w:szCs w:val="24"/>
        </w:rPr>
        <w:t>, do dnia 21.12.2020 r. godz. 13.00.</w:t>
      </w:r>
    </w:p>
    <w:p w14:paraId="298BA48C" w14:textId="12AC21CF" w:rsidR="005419B4" w:rsidRPr="005419B4" w:rsidRDefault="005419B4" w:rsidP="005419B4">
      <w:pPr>
        <w:pStyle w:val="Akapitzlist"/>
        <w:ind w:left="284" w:hanging="284"/>
        <w:jc w:val="both"/>
        <w:rPr>
          <w:rFonts w:ascii="Times New Roman" w:hAnsi="Times New Roman" w:cs="Times New Roman"/>
          <w:sz w:val="24"/>
          <w:szCs w:val="24"/>
        </w:rPr>
      </w:pPr>
      <w:r w:rsidRPr="005419B4">
        <w:rPr>
          <w:rFonts w:ascii="Times New Roman" w:hAnsi="Times New Roman" w:cs="Times New Roman"/>
          <w:sz w:val="24"/>
          <w:szCs w:val="24"/>
        </w:rPr>
        <w:tab/>
        <w:t xml:space="preserve">W przypadku złożenia oferty </w:t>
      </w:r>
      <w:r w:rsidR="003419D3">
        <w:rPr>
          <w:rFonts w:ascii="Times New Roman" w:hAnsi="Times New Roman" w:cs="Times New Roman"/>
          <w:sz w:val="24"/>
          <w:szCs w:val="24"/>
        </w:rPr>
        <w:t xml:space="preserve">na adres </w:t>
      </w:r>
      <w:r w:rsidR="003419D3" w:rsidRPr="00830BC7">
        <w:rPr>
          <w:rFonts w:ascii="Times New Roman" w:hAnsi="Times New Roman" w:cs="Times New Roman"/>
          <w:sz w:val="24"/>
          <w:szCs w:val="24"/>
        </w:rPr>
        <w:t>e-mail</w:t>
      </w:r>
      <w:r w:rsidR="003419D3">
        <w:rPr>
          <w:rFonts w:ascii="Times New Roman" w:hAnsi="Times New Roman" w:cs="Times New Roman"/>
          <w:sz w:val="24"/>
          <w:szCs w:val="24"/>
        </w:rPr>
        <w:t>,</w:t>
      </w:r>
      <w:r w:rsidR="003419D3" w:rsidRPr="005419B4">
        <w:rPr>
          <w:rFonts w:ascii="Times New Roman" w:hAnsi="Times New Roman" w:cs="Times New Roman"/>
          <w:sz w:val="24"/>
          <w:szCs w:val="24"/>
        </w:rPr>
        <w:t xml:space="preserve"> </w:t>
      </w:r>
      <w:r w:rsidRPr="005419B4">
        <w:rPr>
          <w:rFonts w:ascii="Times New Roman" w:hAnsi="Times New Roman" w:cs="Times New Roman"/>
          <w:sz w:val="24"/>
          <w:szCs w:val="24"/>
        </w:rPr>
        <w:t>dokument</w:t>
      </w:r>
      <w:r w:rsidR="003419D3">
        <w:rPr>
          <w:rFonts w:ascii="Times New Roman" w:hAnsi="Times New Roman" w:cs="Times New Roman"/>
          <w:sz w:val="24"/>
          <w:szCs w:val="24"/>
        </w:rPr>
        <w:t>y w formie zgodnej z rozdziałem V pkt 4 i 5 IWZ,</w:t>
      </w:r>
      <w:r w:rsidRPr="005419B4">
        <w:rPr>
          <w:rFonts w:ascii="Times New Roman" w:hAnsi="Times New Roman" w:cs="Times New Roman"/>
          <w:sz w:val="24"/>
          <w:szCs w:val="24"/>
        </w:rPr>
        <w:t xml:space="preserve"> powinny zostać niezwłocznie przesłane na adres Urząd Miasta Świnoujście, 72-600 Świnoujście,</w:t>
      </w:r>
      <w:r w:rsidR="003419D3">
        <w:rPr>
          <w:rFonts w:ascii="Times New Roman" w:hAnsi="Times New Roman" w:cs="Times New Roman"/>
          <w:sz w:val="24"/>
          <w:szCs w:val="24"/>
        </w:rPr>
        <w:t xml:space="preserve"> </w:t>
      </w:r>
      <w:r w:rsidRPr="005419B4">
        <w:rPr>
          <w:rFonts w:ascii="Times New Roman" w:hAnsi="Times New Roman" w:cs="Times New Roman"/>
          <w:sz w:val="24"/>
          <w:szCs w:val="24"/>
        </w:rPr>
        <w:t xml:space="preserve">ul. Wojska polskiego 1/5. </w:t>
      </w:r>
      <w:r w:rsidRPr="005419B4">
        <w:rPr>
          <w:rFonts w:ascii="Times New Roman" w:hAnsi="Times New Roman" w:cs="Times New Roman"/>
          <w:sz w:val="24"/>
          <w:szCs w:val="24"/>
        </w:rPr>
        <w:tab/>
      </w:r>
    </w:p>
    <w:p w14:paraId="6D3458E3" w14:textId="77777777" w:rsidR="00B77F12" w:rsidRDefault="00B77F12" w:rsidP="004B2292">
      <w:pPr>
        <w:pStyle w:val="Akapitzlist"/>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2.</w:t>
      </w:r>
      <w:r>
        <w:rPr>
          <w:rFonts w:ascii="Times New Roman" w:hAnsi="Times New Roman" w:cs="Times New Roman"/>
          <w:sz w:val="24"/>
          <w:szCs w:val="24"/>
        </w:rPr>
        <w:t xml:space="preserve"> </w:t>
      </w:r>
      <w:r w:rsidRPr="00B77F12">
        <w:rPr>
          <w:rFonts w:ascii="Times New Roman" w:hAnsi="Times New Roman" w:cs="Times New Roman"/>
          <w:sz w:val="24"/>
          <w:szCs w:val="24"/>
        </w:rPr>
        <w:t>Otwarcie</w:t>
      </w:r>
      <w:r w:rsidR="005419B4">
        <w:rPr>
          <w:rFonts w:ascii="Times New Roman" w:hAnsi="Times New Roman" w:cs="Times New Roman"/>
          <w:sz w:val="24"/>
          <w:szCs w:val="24"/>
        </w:rPr>
        <w:t>/rozpatrzenie</w:t>
      </w:r>
      <w:r w:rsidRPr="00B77F12">
        <w:rPr>
          <w:rFonts w:ascii="Times New Roman" w:hAnsi="Times New Roman" w:cs="Times New Roman"/>
          <w:sz w:val="24"/>
          <w:szCs w:val="24"/>
        </w:rPr>
        <w:t xml:space="preserve"> ofert odbędzie się w dniu </w:t>
      </w:r>
      <w:r w:rsidR="009F7D68">
        <w:rPr>
          <w:rFonts w:ascii="Times New Roman" w:hAnsi="Times New Roman" w:cs="Times New Roman"/>
          <w:sz w:val="24"/>
          <w:szCs w:val="24"/>
        </w:rPr>
        <w:t>21</w:t>
      </w:r>
      <w:r w:rsidR="00650984">
        <w:rPr>
          <w:rFonts w:ascii="Times New Roman" w:hAnsi="Times New Roman" w:cs="Times New Roman"/>
          <w:sz w:val="24"/>
          <w:szCs w:val="24"/>
        </w:rPr>
        <w:t>.</w:t>
      </w:r>
      <w:r w:rsidR="001439DD">
        <w:rPr>
          <w:rFonts w:ascii="Times New Roman" w:hAnsi="Times New Roman" w:cs="Times New Roman"/>
          <w:sz w:val="24"/>
          <w:szCs w:val="24"/>
        </w:rPr>
        <w:t>12</w:t>
      </w:r>
      <w:r w:rsidRPr="00B77F12">
        <w:rPr>
          <w:rFonts w:ascii="Times New Roman" w:hAnsi="Times New Roman" w:cs="Times New Roman"/>
          <w:sz w:val="24"/>
          <w:szCs w:val="24"/>
        </w:rPr>
        <w:t>.2020r. o godz. 1</w:t>
      </w:r>
      <w:r w:rsidR="009F7D68">
        <w:rPr>
          <w:rFonts w:ascii="Times New Roman" w:hAnsi="Times New Roman" w:cs="Times New Roman"/>
          <w:sz w:val="24"/>
          <w:szCs w:val="24"/>
        </w:rPr>
        <w:t>3</w:t>
      </w:r>
      <w:r w:rsidRPr="00B77F12">
        <w:rPr>
          <w:rFonts w:ascii="Times New Roman" w:hAnsi="Times New Roman" w:cs="Times New Roman"/>
          <w:sz w:val="24"/>
          <w:szCs w:val="24"/>
        </w:rPr>
        <w:t>.30</w:t>
      </w:r>
      <w:r>
        <w:rPr>
          <w:rFonts w:ascii="Times New Roman" w:hAnsi="Times New Roman" w:cs="Times New Roman"/>
          <w:sz w:val="24"/>
          <w:szCs w:val="24"/>
        </w:rPr>
        <w:t xml:space="preserve"> </w:t>
      </w:r>
      <w:r w:rsidRPr="00B77F12">
        <w:rPr>
          <w:rFonts w:ascii="Times New Roman" w:hAnsi="Times New Roman" w:cs="Times New Roman"/>
          <w:sz w:val="24"/>
          <w:szCs w:val="24"/>
        </w:rPr>
        <w:t xml:space="preserve">w Urzędzie Miasta </w:t>
      </w:r>
      <w:r w:rsidR="001439DD">
        <w:rPr>
          <w:rFonts w:ascii="Times New Roman" w:hAnsi="Times New Roman" w:cs="Times New Roman"/>
          <w:sz w:val="24"/>
          <w:szCs w:val="24"/>
        </w:rPr>
        <w:t>Świnoujście</w:t>
      </w:r>
      <w:r w:rsidRPr="00B77F12">
        <w:rPr>
          <w:rFonts w:ascii="Times New Roman" w:hAnsi="Times New Roman" w:cs="Times New Roman"/>
          <w:sz w:val="24"/>
          <w:szCs w:val="24"/>
        </w:rPr>
        <w:t>, pok</w:t>
      </w:r>
      <w:r w:rsidR="001439DD">
        <w:rPr>
          <w:rFonts w:ascii="Times New Roman" w:hAnsi="Times New Roman" w:cs="Times New Roman"/>
          <w:sz w:val="24"/>
          <w:szCs w:val="24"/>
        </w:rPr>
        <w:t xml:space="preserve">ój </w:t>
      </w:r>
      <w:r w:rsidRPr="00B77F12">
        <w:rPr>
          <w:rFonts w:ascii="Times New Roman" w:hAnsi="Times New Roman" w:cs="Times New Roman"/>
          <w:sz w:val="24"/>
          <w:szCs w:val="24"/>
        </w:rPr>
        <w:t xml:space="preserve">nr </w:t>
      </w:r>
      <w:r w:rsidR="001439DD">
        <w:rPr>
          <w:rFonts w:ascii="Times New Roman" w:hAnsi="Times New Roman" w:cs="Times New Roman"/>
          <w:sz w:val="24"/>
          <w:szCs w:val="24"/>
        </w:rPr>
        <w:t>204A</w:t>
      </w:r>
      <w:r w:rsidRPr="00B77F12">
        <w:rPr>
          <w:rFonts w:ascii="Times New Roman" w:hAnsi="Times New Roman" w:cs="Times New Roman"/>
          <w:sz w:val="24"/>
          <w:szCs w:val="24"/>
        </w:rPr>
        <w:t>.</w:t>
      </w:r>
    </w:p>
    <w:p w14:paraId="0C42E7FE" w14:textId="77777777" w:rsidR="00B77F12" w:rsidRDefault="00B77F12" w:rsidP="004B2292">
      <w:pPr>
        <w:pStyle w:val="Akapitzlist"/>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3.</w:t>
      </w:r>
      <w:r>
        <w:rPr>
          <w:rFonts w:ascii="Times New Roman" w:hAnsi="Times New Roman" w:cs="Times New Roman"/>
          <w:sz w:val="24"/>
          <w:szCs w:val="24"/>
        </w:rPr>
        <w:t xml:space="preserve"> </w:t>
      </w:r>
      <w:r w:rsidRPr="00B77F12">
        <w:rPr>
          <w:rFonts w:ascii="Times New Roman" w:hAnsi="Times New Roman" w:cs="Times New Roman"/>
          <w:sz w:val="24"/>
          <w:szCs w:val="24"/>
        </w:rPr>
        <w:t xml:space="preserve">Postępowanie  o  udzielenie zamówienia  jest  przeprowadzane  przez  komisję  przetargową powołaną Zarządzeniem Prezydenta Miasta </w:t>
      </w:r>
      <w:r>
        <w:rPr>
          <w:rFonts w:ascii="Times New Roman" w:hAnsi="Times New Roman" w:cs="Times New Roman"/>
          <w:sz w:val="24"/>
          <w:szCs w:val="24"/>
        </w:rPr>
        <w:t>Świnoujście.</w:t>
      </w:r>
    </w:p>
    <w:p w14:paraId="7DCAA18F" w14:textId="77777777" w:rsidR="00B77F12" w:rsidRDefault="00B77F12" w:rsidP="004B2292">
      <w:pPr>
        <w:pStyle w:val="Akapitzlist"/>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4.</w:t>
      </w:r>
      <w:r>
        <w:rPr>
          <w:rFonts w:ascii="Times New Roman" w:hAnsi="Times New Roman" w:cs="Times New Roman"/>
          <w:sz w:val="24"/>
          <w:szCs w:val="24"/>
        </w:rPr>
        <w:t xml:space="preserve"> </w:t>
      </w:r>
      <w:r w:rsidRPr="00B77F12">
        <w:rPr>
          <w:rFonts w:ascii="Times New Roman" w:hAnsi="Times New Roman" w:cs="Times New Roman"/>
          <w:sz w:val="24"/>
          <w:szCs w:val="24"/>
        </w:rPr>
        <w:t>Zamawiający bezpośrednio przed otwarciem ofert poda kwotę, jaką zamierza przeznaczyć na sfinansowanie zamówienia. Następnie zamawiający poda informacje, o których mowa</w:t>
      </w:r>
      <w:r w:rsidR="00F5425D">
        <w:rPr>
          <w:rFonts w:ascii="Times New Roman" w:hAnsi="Times New Roman" w:cs="Times New Roman"/>
          <w:sz w:val="24"/>
          <w:szCs w:val="24"/>
        </w:rPr>
        <w:br/>
      </w:r>
      <w:r w:rsidRPr="00B77F12">
        <w:rPr>
          <w:rFonts w:ascii="Times New Roman" w:hAnsi="Times New Roman" w:cs="Times New Roman"/>
          <w:sz w:val="24"/>
          <w:szCs w:val="24"/>
        </w:rPr>
        <w:t>w art. 86 ust. 4 ustawy.</w:t>
      </w:r>
    </w:p>
    <w:p w14:paraId="61A4E42E" w14:textId="77777777" w:rsidR="004B2292" w:rsidRDefault="00B77F12" w:rsidP="004B2292">
      <w:pPr>
        <w:pStyle w:val="Akapitzlist"/>
        <w:tabs>
          <w:tab w:val="left" w:pos="426"/>
        </w:tabs>
        <w:spacing w:after="0" w:line="240" w:lineRule="auto"/>
        <w:ind w:left="284" w:hanging="284"/>
        <w:jc w:val="both"/>
        <w:rPr>
          <w:rFonts w:ascii="Times New Roman" w:hAnsi="Times New Roman" w:cs="Times New Roman"/>
          <w:sz w:val="24"/>
          <w:szCs w:val="24"/>
        </w:rPr>
      </w:pPr>
      <w:r w:rsidRPr="00B77F12">
        <w:rPr>
          <w:rFonts w:ascii="Times New Roman" w:hAnsi="Times New Roman" w:cs="Times New Roman"/>
          <w:sz w:val="24"/>
          <w:szCs w:val="24"/>
        </w:rPr>
        <w:t>5.</w:t>
      </w:r>
      <w:r w:rsidR="004B2292">
        <w:rPr>
          <w:rFonts w:ascii="Times New Roman" w:hAnsi="Times New Roman" w:cs="Times New Roman"/>
          <w:sz w:val="24"/>
          <w:szCs w:val="24"/>
        </w:rPr>
        <w:t xml:space="preserve"> </w:t>
      </w:r>
      <w:r w:rsidRPr="00B77F12">
        <w:rPr>
          <w:rFonts w:ascii="Times New Roman" w:hAnsi="Times New Roman" w:cs="Times New Roman"/>
          <w:sz w:val="24"/>
          <w:szCs w:val="24"/>
        </w:rPr>
        <w:t xml:space="preserve">Niezwłocznie po otwarciu ofert zamawiający zamieści na </w:t>
      </w:r>
      <w:r w:rsidR="004B2292">
        <w:rPr>
          <w:rFonts w:ascii="Times New Roman" w:hAnsi="Times New Roman" w:cs="Times New Roman"/>
          <w:sz w:val="24"/>
          <w:szCs w:val="24"/>
        </w:rPr>
        <w:t xml:space="preserve">BIP </w:t>
      </w:r>
      <w:r w:rsidRPr="00B77F12">
        <w:rPr>
          <w:rFonts w:ascii="Times New Roman" w:hAnsi="Times New Roman" w:cs="Times New Roman"/>
          <w:sz w:val="24"/>
          <w:szCs w:val="24"/>
        </w:rPr>
        <w:t>informacje dotyczące:</w:t>
      </w:r>
    </w:p>
    <w:p w14:paraId="0DD2B505" w14:textId="77777777" w:rsidR="004B2292" w:rsidRDefault="00B77F12" w:rsidP="004B2292">
      <w:pPr>
        <w:pStyle w:val="Akapitzlist"/>
        <w:tabs>
          <w:tab w:val="left" w:pos="426"/>
        </w:tabs>
        <w:spacing w:after="0" w:line="240" w:lineRule="auto"/>
        <w:ind w:left="284"/>
        <w:jc w:val="both"/>
        <w:rPr>
          <w:rFonts w:ascii="Times New Roman" w:hAnsi="Times New Roman" w:cs="Times New Roman"/>
          <w:sz w:val="24"/>
          <w:szCs w:val="24"/>
        </w:rPr>
      </w:pPr>
      <w:r w:rsidRPr="00B77F12">
        <w:rPr>
          <w:rFonts w:ascii="Times New Roman" w:hAnsi="Times New Roman" w:cs="Times New Roman"/>
          <w:sz w:val="24"/>
          <w:szCs w:val="24"/>
        </w:rPr>
        <w:t>1)</w:t>
      </w:r>
      <w:r w:rsidR="004B2292">
        <w:rPr>
          <w:rFonts w:ascii="Times New Roman" w:hAnsi="Times New Roman" w:cs="Times New Roman"/>
          <w:sz w:val="24"/>
          <w:szCs w:val="24"/>
        </w:rPr>
        <w:t xml:space="preserve"> </w:t>
      </w:r>
      <w:r w:rsidRPr="00B77F12">
        <w:rPr>
          <w:rFonts w:ascii="Times New Roman" w:hAnsi="Times New Roman" w:cs="Times New Roman"/>
          <w:sz w:val="24"/>
          <w:szCs w:val="24"/>
        </w:rPr>
        <w:t>kwoty, jaką zamierza przeznaczyć na sfinansowanie zamówienia;</w:t>
      </w:r>
    </w:p>
    <w:p w14:paraId="67774167" w14:textId="77777777" w:rsidR="004B2292" w:rsidRDefault="00B77F12" w:rsidP="004B2292">
      <w:pPr>
        <w:pStyle w:val="Akapitzlist"/>
        <w:tabs>
          <w:tab w:val="left" w:pos="426"/>
        </w:tabs>
        <w:spacing w:after="0" w:line="240" w:lineRule="auto"/>
        <w:ind w:left="284"/>
        <w:jc w:val="both"/>
        <w:rPr>
          <w:rFonts w:ascii="Times New Roman" w:hAnsi="Times New Roman" w:cs="Times New Roman"/>
          <w:sz w:val="24"/>
          <w:szCs w:val="24"/>
        </w:rPr>
      </w:pPr>
      <w:r w:rsidRPr="00B77F12">
        <w:rPr>
          <w:rFonts w:ascii="Times New Roman" w:hAnsi="Times New Roman" w:cs="Times New Roman"/>
          <w:sz w:val="24"/>
          <w:szCs w:val="24"/>
        </w:rPr>
        <w:t>2)</w:t>
      </w:r>
      <w:r w:rsidR="004B2292">
        <w:rPr>
          <w:rFonts w:ascii="Times New Roman" w:hAnsi="Times New Roman" w:cs="Times New Roman"/>
          <w:sz w:val="24"/>
          <w:szCs w:val="24"/>
        </w:rPr>
        <w:t xml:space="preserve"> </w:t>
      </w:r>
      <w:r w:rsidRPr="00B77F12">
        <w:rPr>
          <w:rFonts w:ascii="Times New Roman" w:hAnsi="Times New Roman" w:cs="Times New Roman"/>
          <w:sz w:val="24"/>
          <w:szCs w:val="24"/>
        </w:rPr>
        <w:t>firm oraz adresów wykonawców, którzy złożyli oferty w terminie</w:t>
      </w:r>
      <w:r w:rsidR="00D11C75">
        <w:rPr>
          <w:rFonts w:ascii="Times New Roman" w:hAnsi="Times New Roman" w:cs="Times New Roman"/>
          <w:sz w:val="24"/>
          <w:szCs w:val="24"/>
        </w:rPr>
        <w:t>,</w:t>
      </w:r>
    </w:p>
    <w:p w14:paraId="6514FC49" w14:textId="77777777" w:rsidR="00D11C75" w:rsidRDefault="00D11C75" w:rsidP="004B2292">
      <w:pPr>
        <w:pStyle w:val="Akapitzlist"/>
        <w:tabs>
          <w:tab w:val="left" w:pos="42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ceny zawarte w ofertach.</w:t>
      </w:r>
    </w:p>
    <w:p w14:paraId="711F5DA0" w14:textId="77777777" w:rsidR="004B2292" w:rsidRDefault="004B2292" w:rsidP="004B2292">
      <w:pPr>
        <w:pStyle w:val="Akapitzlist"/>
        <w:tabs>
          <w:tab w:val="left" w:pos="426"/>
        </w:tabs>
        <w:spacing w:after="0" w:line="240" w:lineRule="auto"/>
        <w:ind w:left="284"/>
        <w:jc w:val="both"/>
        <w:rPr>
          <w:rFonts w:ascii="Times New Roman" w:hAnsi="Times New Roman" w:cs="Times New Roman"/>
          <w:sz w:val="24"/>
          <w:szCs w:val="24"/>
        </w:rPr>
      </w:pPr>
    </w:p>
    <w:p w14:paraId="5B57AC8C" w14:textId="77777777" w:rsidR="004B2292" w:rsidRPr="004B2292" w:rsidRDefault="004B2292" w:rsidP="004B2292">
      <w:pPr>
        <w:pStyle w:val="Akapitzlist"/>
        <w:tabs>
          <w:tab w:val="left" w:pos="426"/>
        </w:tabs>
        <w:spacing w:after="0" w:line="240" w:lineRule="auto"/>
        <w:ind w:left="284" w:hanging="284"/>
        <w:jc w:val="both"/>
        <w:rPr>
          <w:rFonts w:ascii="Times New Roman" w:hAnsi="Times New Roman" w:cs="Times New Roman"/>
          <w:b/>
          <w:sz w:val="24"/>
          <w:szCs w:val="24"/>
        </w:rPr>
      </w:pPr>
      <w:r w:rsidRPr="004B2292">
        <w:rPr>
          <w:rFonts w:ascii="Times New Roman" w:hAnsi="Times New Roman" w:cs="Times New Roman"/>
          <w:b/>
          <w:sz w:val="24"/>
          <w:szCs w:val="24"/>
        </w:rPr>
        <w:t>ROZDZIAŁ XII Wybór oferty najkorzystniejszej.</w:t>
      </w:r>
    </w:p>
    <w:p w14:paraId="4D836694" w14:textId="77777777" w:rsidR="004B2292" w:rsidRDefault="004B2292" w:rsidP="004B2292">
      <w:pPr>
        <w:pStyle w:val="Akapitzlist"/>
        <w:tabs>
          <w:tab w:val="left" w:pos="426"/>
        </w:tabs>
        <w:spacing w:after="0" w:line="240" w:lineRule="auto"/>
        <w:ind w:left="284"/>
        <w:jc w:val="both"/>
        <w:rPr>
          <w:rFonts w:ascii="Times New Roman" w:hAnsi="Times New Roman" w:cs="Times New Roman"/>
          <w:sz w:val="24"/>
          <w:szCs w:val="24"/>
        </w:rPr>
      </w:pPr>
    </w:p>
    <w:p w14:paraId="45030EF0" w14:textId="77777777" w:rsidR="004B2292" w:rsidRDefault="004B2292" w:rsidP="004B2292">
      <w:pPr>
        <w:pStyle w:val="Akapitzlist"/>
        <w:tabs>
          <w:tab w:val="left" w:pos="426"/>
        </w:tabs>
        <w:spacing w:after="0" w:line="240" w:lineRule="auto"/>
        <w:ind w:left="284" w:hanging="284"/>
        <w:jc w:val="both"/>
        <w:rPr>
          <w:rFonts w:ascii="Times New Roman" w:hAnsi="Times New Roman" w:cs="Times New Roman"/>
          <w:sz w:val="24"/>
          <w:szCs w:val="24"/>
        </w:rPr>
      </w:pPr>
      <w:r w:rsidRPr="004B2292">
        <w:rPr>
          <w:rFonts w:ascii="Times New Roman" w:hAnsi="Times New Roman" w:cs="Times New Roman"/>
          <w:sz w:val="24"/>
          <w:szCs w:val="24"/>
        </w:rPr>
        <w:t>1.Wybór oferty najkorzystniejszej zostanie dokonany na podstawie następujących kryteriów:</w:t>
      </w:r>
    </w:p>
    <w:p w14:paraId="2160D87E" w14:textId="77777777" w:rsidR="004B2292" w:rsidRDefault="004B2292" w:rsidP="004B2292">
      <w:pPr>
        <w:pStyle w:val="Akapitzlist"/>
        <w:tabs>
          <w:tab w:val="left" w:pos="426"/>
        </w:tabs>
        <w:spacing w:after="0" w:line="240" w:lineRule="auto"/>
        <w:ind w:left="284" w:hanging="284"/>
        <w:jc w:val="both"/>
        <w:rPr>
          <w:rFonts w:ascii="Times New Roman" w:hAnsi="Times New Roman" w:cs="Times New Roman"/>
          <w:sz w:val="24"/>
          <w:szCs w:val="24"/>
        </w:rPr>
      </w:pPr>
    </w:p>
    <w:p w14:paraId="1B5E224E" w14:textId="77777777" w:rsidR="004B2292" w:rsidRPr="004B2292" w:rsidRDefault="004B2292" w:rsidP="004B2292">
      <w:pPr>
        <w:pStyle w:val="Akapitzlist"/>
        <w:tabs>
          <w:tab w:val="left" w:pos="426"/>
        </w:tabs>
        <w:spacing w:after="0" w:line="240" w:lineRule="auto"/>
        <w:ind w:left="0" w:firstLine="142"/>
        <w:jc w:val="both"/>
        <w:rPr>
          <w:rFonts w:ascii="Times New Roman" w:hAnsi="Times New Roman" w:cs="Times New Roman"/>
          <w:sz w:val="24"/>
          <w:szCs w:val="24"/>
        </w:rPr>
      </w:pPr>
      <w:r w:rsidRPr="004B2292">
        <w:rPr>
          <w:rFonts w:ascii="Times New Roman" w:hAnsi="Times New Roman" w:cs="Times New Roman"/>
          <w:sz w:val="24"/>
          <w:szCs w:val="24"/>
        </w:rPr>
        <w:t>1) Przy wyborze oferty zamawiający będzie się kierował kryterium:</w:t>
      </w:r>
    </w:p>
    <w:p w14:paraId="0556DD96" w14:textId="77777777" w:rsidR="004B2292" w:rsidRDefault="004B2292" w:rsidP="004B2292">
      <w:pPr>
        <w:pStyle w:val="Akapitzlist"/>
        <w:tabs>
          <w:tab w:val="left" w:pos="426"/>
        </w:tabs>
        <w:spacing w:after="0" w:line="240" w:lineRule="auto"/>
        <w:ind w:left="0" w:firstLine="142"/>
        <w:jc w:val="both"/>
        <w:rPr>
          <w:rFonts w:ascii="Times New Roman" w:hAnsi="Times New Roman" w:cs="Times New Roman"/>
          <w:sz w:val="24"/>
          <w:szCs w:val="24"/>
        </w:rPr>
      </w:pPr>
    </w:p>
    <w:p w14:paraId="707F6F66" w14:textId="77777777" w:rsidR="004B2292" w:rsidRPr="004B2292" w:rsidRDefault="004B2292" w:rsidP="004B2292">
      <w:pPr>
        <w:pStyle w:val="Akapitzlist"/>
        <w:tabs>
          <w:tab w:val="left" w:pos="426"/>
        </w:tabs>
        <w:spacing w:after="0" w:line="240" w:lineRule="auto"/>
        <w:ind w:left="567" w:hanging="141"/>
        <w:jc w:val="both"/>
        <w:rPr>
          <w:rFonts w:ascii="Times New Roman" w:hAnsi="Times New Roman" w:cs="Times New Roman"/>
          <w:sz w:val="24"/>
          <w:szCs w:val="24"/>
        </w:rPr>
      </w:pPr>
      <w:r w:rsidRPr="004B2292">
        <w:rPr>
          <w:rFonts w:ascii="Times New Roman" w:hAnsi="Times New Roman" w:cs="Times New Roman"/>
          <w:sz w:val="24"/>
          <w:szCs w:val="24"/>
        </w:rPr>
        <w:t>CENA  – 100 % - liczona wg wzoru:</w:t>
      </w:r>
    </w:p>
    <w:p w14:paraId="63E186D3" w14:textId="77777777" w:rsidR="004B2292" w:rsidRPr="004B2292" w:rsidRDefault="004B2292" w:rsidP="004B2292">
      <w:pPr>
        <w:pStyle w:val="Akapitzlist"/>
        <w:tabs>
          <w:tab w:val="left" w:pos="426"/>
        </w:tabs>
        <w:spacing w:after="0" w:line="240" w:lineRule="auto"/>
        <w:ind w:left="567" w:hanging="141"/>
        <w:jc w:val="both"/>
        <w:rPr>
          <w:rFonts w:ascii="Times New Roman" w:hAnsi="Times New Roman" w:cs="Times New Roman"/>
          <w:sz w:val="24"/>
          <w:szCs w:val="24"/>
        </w:rPr>
      </w:pPr>
      <w:r w:rsidRPr="004B2292">
        <w:rPr>
          <w:rFonts w:ascii="Times New Roman" w:hAnsi="Times New Roman" w:cs="Times New Roman"/>
          <w:sz w:val="24"/>
          <w:szCs w:val="24"/>
        </w:rPr>
        <w:t xml:space="preserve">                   Cena najniższa spośród złożonych ofert</w:t>
      </w:r>
    </w:p>
    <w:p w14:paraId="5DFE46B6" w14:textId="77777777" w:rsidR="004B2292" w:rsidRPr="004B2292" w:rsidRDefault="004B2292" w:rsidP="004B2292">
      <w:pPr>
        <w:pStyle w:val="Akapitzlist"/>
        <w:tabs>
          <w:tab w:val="left" w:pos="426"/>
        </w:tabs>
        <w:spacing w:after="0" w:line="240" w:lineRule="auto"/>
        <w:ind w:left="567" w:hanging="141"/>
        <w:jc w:val="both"/>
        <w:rPr>
          <w:rFonts w:ascii="Times New Roman" w:hAnsi="Times New Roman" w:cs="Times New Roman"/>
          <w:sz w:val="24"/>
          <w:szCs w:val="24"/>
        </w:rPr>
      </w:pPr>
      <w:r w:rsidRPr="004B2292">
        <w:rPr>
          <w:rFonts w:ascii="Times New Roman" w:hAnsi="Times New Roman" w:cs="Times New Roman"/>
          <w:sz w:val="24"/>
          <w:szCs w:val="24"/>
        </w:rPr>
        <w:t>C (cena) = --------------------------------------------------- 100 pkt x 100%</w:t>
      </w:r>
    </w:p>
    <w:p w14:paraId="7EEB89D5" w14:textId="77777777" w:rsidR="004B2292" w:rsidRPr="004B2292" w:rsidRDefault="004B2292" w:rsidP="004B2292">
      <w:pPr>
        <w:pStyle w:val="Akapitzlist"/>
        <w:tabs>
          <w:tab w:val="left" w:pos="426"/>
        </w:tabs>
        <w:spacing w:after="0" w:line="240" w:lineRule="auto"/>
        <w:ind w:left="567" w:hanging="141"/>
        <w:jc w:val="both"/>
        <w:rPr>
          <w:rFonts w:ascii="Times New Roman" w:hAnsi="Times New Roman" w:cs="Times New Roman"/>
          <w:sz w:val="24"/>
          <w:szCs w:val="24"/>
        </w:rPr>
      </w:pPr>
      <w:r w:rsidRPr="004B2292">
        <w:rPr>
          <w:rFonts w:ascii="Times New Roman" w:hAnsi="Times New Roman" w:cs="Times New Roman"/>
          <w:sz w:val="24"/>
          <w:szCs w:val="24"/>
        </w:rPr>
        <w:t xml:space="preserve">                                 Cena oferty ocenianej</w:t>
      </w:r>
    </w:p>
    <w:p w14:paraId="2D13A8CA" w14:textId="77777777" w:rsidR="004B2292" w:rsidRDefault="004B2292" w:rsidP="004B2292">
      <w:pPr>
        <w:pStyle w:val="Akapitzlist"/>
        <w:tabs>
          <w:tab w:val="left" w:pos="426"/>
        </w:tabs>
        <w:spacing w:after="0" w:line="240" w:lineRule="auto"/>
        <w:ind w:left="0" w:firstLine="142"/>
        <w:jc w:val="both"/>
        <w:rPr>
          <w:rFonts w:ascii="Times New Roman" w:hAnsi="Times New Roman" w:cs="Times New Roman"/>
          <w:sz w:val="24"/>
          <w:szCs w:val="24"/>
        </w:rPr>
      </w:pPr>
    </w:p>
    <w:p w14:paraId="663F2353" w14:textId="77777777" w:rsidR="004B2292" w:rsidRPr="004B2292" w:rsidRDefault="004B2292" w:rsidP="004B2292">
      <w:pPr>
        <w:pStyle w:val="Akapitzlist"/>
        <w:tabs>
          <w:tab w:val="left" w:pos="567"/>
        </w:tabs>
        <w:spacing w:after="0" w:line="240" w:lineRule="auto"/>
        <w:ind w:left="426" w:hanging="284"/>
        <w:jc w:val="both"/>
        <w:rPr>
          <w:rFonts w:ascii="Times New Roman" w:hAnsi="Times New Roman" w:cs="Times New Roman"/>
          <w:sz w:val="24"/>
          <w:szCs w:val="24"/>
        </w:rPr>
      </w:pPr>
      <w:r w:rsidRPr="004B2292">
        <w:rPr>
          <w:rFonts w:ascii="Times New Roman" w:hAnsi="Times New Roman" w:cs="Times New Roman"/>
          <w:sz w:val="24"/>
          <w:szCs w:val="24"/>
        </w:rPr>
        <w:t>2) Za ofertę najkorzystniejszą uznana zostanie oferta, której zostanie przyznana najwyższa ilość punktów. Wszystkie wyniki zostaną przez zamawiającego zaokrąglone, zgodnie</w:t>
      </w:r>
    </w:p>
    <w:p w14:paraId="1F3B0E1B" w14:textId="77777777" w:rsidR="004B2292" w:rsidRDefault="004B2292" w:rsidP="004B2292">
      <w:pPr>
        <w:pStyle w:val="Akapitzlist"/>
        <w:tabs>
          <w:tab w:val="left" w:pos="426"/>
        </w:tabs>
        <w:spacing w:after="0" w:line="240" w:lineRule="auto"/>
        <w:ind w:left="426"/>
        <w:jc w:val="both"/>
        <w:rPr>
          <w:rFonts w:ascii="Times New Roman" w:hAnsi="Times New Roman" w:cs="Times New Roman"/>
          <w:sz w:val="24"/>
          <w:szCs w:val="24"/>
        </w:rPr>
      </w:pPr>
      <w:r w:rsidRPr="004B2292">
        <w:rPr>
          <w:rFonts w:ascii="Times New Roman" w:hAnsi="Times New Roman" w:cs="Times New Roman"/>
          <w:sz w:val="24"/>
          <w:szCs w:val="24"/>
        </w:rPr>
        <w:t>z zasadami matematycznymi, z dokładnością do dwóch miejsc po przecinku.</w:t>
      </w:r>
    </w:p>
    <w:p w14:paraId="00883D2C" w14:textId="77777777" w:rsidR="004B2292" w:rsidRPr="004B2292" w:rsidRDefault="004B2292" w:rsidP="004C74E6">
      <w:pPr>
        <w:pStyle w:val="Akapitzlist"/>
        <w:tabs>
          <w:tab w:val="left" w:pos="426"/>
        </w:tabs>
        <w:spacing w:after="0" w:line="240" w:lineRule="auto"/>
        <w:ind w:left="284" w:hanging="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3. </w:t>
      </w:r>
      <w:r w:rsidRPr="004B2292">
        <w:rPr>
          <w:rFonts w:ascii="Times New Roman" w:hAnsi="Times New Roman" w:cs="Times New Roman"/>
          <w:sz w:val="24"/>
          <w:szCs w:val="24"/>
        </w:rPr>
        <w:t>Wykonawca pozostaje związany ofertą przez okres 30 dni. Bieg terminu związania ofertą rozpoczyna się wraz z upływem terminu składania ofert.</w:t>
      </w:r>
    </w:p>
    <w:p w14:paraId="059F840D" w14:textId="77777777" w:rsidR="004B2292" w:rsidRPr="004B2292" w:rsidRDefault="004B2292" w:rsidP="004C74E6">
      <w:pPr>
        <w:pStyle w:val="Akapitzlist"/>
        <w:tabs>
          <w:tab w:val="left" w:pos="426"/>
        </w:tabs>
        <w:spacing w:after="0" w:line="240" w:lineRule="auto"/>
        <w:ind w:left="284" w:hanging="284"/>
        <w:jc w:val="both"/>
        <w:rPr>
          <w:rFonts w:ascii="Times New Roman" w:hAnsi="Times New Roman" w:cs="Times New Roman"/>
          <w:sz w:val="24"/>
          <w:szCs w:val="24"/>
        </w:rPr>
      </w:pPr>
      <w:r w:rsidRPr="004B2292">
        <w:rPr>
          <w:rFonts w:ascii="Times New Roman" w:hAnsi="Times New Roman" w:cs="Times New Roman"/>
          <w:sz w:val="24"/>
          <w:szCs w:val="24"/>
        </w:rPr>
        <w:t>4.</w:t>
      </w:r>
      <w:r>
        <w:rPr>
          <w:rFonts w:ascii="Times New Roman" w:hAnsi="Times New Roman" w:cs="Times New Roman"/>
          <w:sz w:val="24"/>
          <w:szCs w:val="24"/>
        </w:rPr>
        <w:t xml:space="preserve"> </w:t>
      </w:r>
      <w:r w:rsidRPr="004B2292">
        <w:rPr>
          <w:rFonts w:ascii="Times New Roman" w:hAnsi="Times New Roman" w:cs="Times New Roman"/>
          <w:sz w:val="24"/>
          <w:szCs w:val="24"/>
        </w:rPr>
        <w:t>Zamawiający może odrzucić ofertę wykonawcy jeżeli zawiera rażącą niską cenę</w:t>
      </w:r>
      <w:r w:rsidR="00D11C75">
        <w:rPr>
          <w:rFonts w:ascii="Times New Roman" w:hAnsi="Times New Roman" w:cs="Times New Roman"/>
          <w:sz w:val="24"/>
          <w:szCs w:val="24"/>
        </w:rPr>
        <w:t>, czyli jest</w:t>
      </w:r>
      <w:r w:rsidRPr="004B2292">
        <w:rPr>
          <w:rFonts w:ascii="Times New Roman" w:hAnsi="Times New Roman" w:cs="Times New Roman"/>
          <w:sz w:val="24"/>
          <w:szCs w:val="24"/>
        </w:rPr>
        <w:t xml:space="preserve"> niższa </w:t>
      </w:r>
      <w:r w:rsidR="00D11C75">
        <w:rPr>
          <w:rFonts w:ascii="Times New Roman" w:hAnsi="Times New Roman" w:cs="Times New Roman"/>
          <w:sz w:val="24"/>
          <w:szCs w:val="24"/>
        </w:rPr>
        <w:t xml:space="preserve">o co najmniej 30% </w:t>
      </w:r>
      <w:r w:rsidRPr="004B2292">
        <w:rPr>
          <w:rFonts w:ascii="Times New Roman" w:hAnsi="Times New Roman" w:cs="Times New Roman"/>
          <w:sz w:val="24"/>
          <w:szCs w:val="24"/>
        </w:rPr>
        <w:t xml:space="preserve">od szacunkowej wartości zamówienia </w:t>
      </w:r>
      <w:r w:rsidR="00D11C75" w:rsidRPr="00BE382C">
        <w:rPr>
          <w:rFonts w:ascii="Times New Roman" w:hAnsi="Times New Roman" w:cs="Times New Roman"/>
          <w:color w:val="333333"/>
          <w:sz w:val="24"/>
          <w:szCs w:val="24"/>
          <w:shd w:val="clear" w:color="auto" w:fill="FFFFFF"/>
        </w:rPr>
        <w:t>powi</w:t>
      </w:r>
      <w:r w:rsidR="00D11C75" w:rsidRPr="00BE382C">
        <w:rPr>
          <w:rFonts w:ascii="Times New Roman" w:hAnsi="Times New Roman" w:cs="Times New Roman" w:hint="eastAsia"/>
          <w:color w:val="333333"/>
          <w:sz w:val="24"/>
          <w:szCs w:val="24"/>
          <w:shd w:val="clear" w:color="auto" w:fill="FFFFFF"/>
        </w:rPr>
        <w:t>ę</w:t>
      </w:r>
      <w:r w:rsidR="00D11C75" w:rsidRPr="00BE382C">
        <w:rPr>
          <w:rFonts w:ascii="Times New Roman" w:hAnsi="Times New Roman" w:cs="Times New Roman"/>
          <w:color w:val="333333"/>
          <w:sz w:val="24"/>
          <w:szCs w:val="24"/>
          <w:shd w:val="clear" w:color="auto" w:fill="FFFFFF"/>
        </w:rPr>
        <w:t>kszonej o nale</w:t>
      </w:r>
      <w:r w:rsidR="00D11C75" w:rsidRPr="00BE382C">
        <w:rPr>
          <w:rFonts w:ascii="Times New Roman" w:hAnsi="Times New Roman" w:cs="Times New Roman" w:hint="eastAsia"/>
          <w:color w:val="333333"/>
          <w:sz w:val="24"/>
          <w:szCs w:val="24"/>
          <w:shd w:val="clear" w:color="auto" w:fill="FFFFFF"/>
        </w:rPr>
        <w:t>ż</w:t>
      </w:r>
      <w:r w:rsidR="00D11C75" w:rsidRPr="00BE382C">
        <w:rPr>
          <w:rFonts w:ascii="Times New Roman" w:hAnsi="Times New Roman" w:cs="Times New Roman"/>
          <w:color w:val="333333"/>
          <w:sz w:val="24"/>
          <w:szCs w:val="24"/>
          <w:shd w:val="clear" w:color="auto" w:fill="FFFFFF"/>
        </w:rPr>
        <w:t>ny podatek od towar</w:t>
      </w:r>
      <w:r w:rsidR="00D11C75" w:rsidRPr="00BE382C">
        <w:rPr>
          <w:rFonts w:ascii="Times New Roman" w:hAnsi="Times New Roman" w:cs="Times New Roman" w:hint="eastAsia"/>
          <w:color w:val="333333"/>
          <w:sz w:val="24"/>
          <w:szCs w:val="24"/>
          <w:shd w:val="clear" w:color="auto" w:fill="FFFFFF"/>
        </w:rPr>
        <w:t>ó</w:t>
      </w:r>
      <w:r w:rsidR="00D11C75" w:rsidRPr="00BE382C">
        <w:rPr>
          <w:rFonts w:ascii="Times New Roman" w:hAnsi="Times New Roman" w:cs="Times New Roman"/>
          <w:color w:val="333333"/>
          <w:sz w:val="24"/>
          <w:szCs w:val="24"/>
          <w:shd w:val="clear" w:color="auto" w:fill="FFFFFF"/>
        </w:rPr>
        <w:t>w i us</w:t>
      </w:r>
      <w:r w:rsidR="00D11C75" w:rsidRPr="00BE382C">
        <w:rPr>
          <w:rFonts w:ascii="Times New Roman" w:hAnsi="Times New Roman" w:cs="Times New Roman" w:hint="eastAsia"/>
          <w:color w:val="333333"/>
          <w:sz w:val="24"/>
          <w:szCs w:val="24"/>
          <w:shd w:val="clear" w:color="auto" w:fill="FFFFFF"/>
        </w:rPr>
        <w:t>ł</w:t>
      </w:r>
      <w:r w:rsidR="00D11C75" w:rsidRPr="00BE382C">
        <w:rPr>
          <w:rFonts w:ascii="Times New Roman" w:hAnsi="Times New Roman" w:cs="Times New Roman"/>
          <w:color w:val="333333"/>
          <w:sz w:val="24"/>
          <w:szCs w:val="24"/>
          <w:shd w:val="clear" w:color="auto" w:fill="FFFFFF"/>
        </w:rPr>
        <w:t xml:space="preserve">ug lub </w:t>
      </w:r>
      <w:r w:rsidR="00D11C75" w:rsidRPr="00BE382C">
        <w:rPr>
          <w:rFonts w:ascii="Times New Roman" w:hAnsi="Times New Roman" w:cs="Times New Roman" w:hint="eastAsia"/>
          <w:color w:val="333333"/>
          <w:sz w:val="24"/>
          <w:szCs w:val="24"/>
          <w:shd w:val="clear" w:color="auto" w:fill="FFFFFF"/>
        </w:rPr>
        <w:t>ś</w:t>
      </w:r>
      <w:r w:rsidR="00D11C75" w:rsidRPr="00BE382C">
        <w:rPr>
          <w:rFonts w:ascii="Times New Roman" w:hAnsi="Times New Roman" w:cs="Times New Roman"/>
          <w:color w:val="333333"/>
          <w:sz w:val="24"/>
          <w:szCs w:val="24"/>
          <w:shd w:val="clear" w:color="auto" w:fill="FFFFFF"/>
        </w:rPr>
        <w:t>redniej arytmetycznej cen wszystkich z</w:t>
      </w:r>
      <w:r w:rsidR="00D11C75" w:rsidRPr="00BE382C">
        <w:rPr>
          <w:rFonts w:ascii="Times New Roman" w:hAnsi="Times New Roman" w:cs="Times New Roman" w:hint="eastAsia"/>
          <w:color w:val="333333"/>
          <w:sz w:val="24"/>
          <w:szCs w:val="24"/>
          <w:shd w:val="clear" w:color="auto" w:fill="FFFFFF"/>
        </w:rPr>
        <w:t>ł</w:t>
      </w:r>
      <w:r w:rsidR="00D11C75" w:rsidRPr="00BE382C">
        <w:rPr>
          <w:rFonts w:ascii="Times New Roman" w:hAnsi="Times New Roman" w:cs="Times New Roman"/>
          <w:color w:val="333333"/>
          <w:sz w:val="24"/>
          <w:szCs w:val="24"/>
          <w:shd w:val="clear" w:color="auto" w:fill="FFFFFF"/>
        </w:rPr>
        <w:t>o</w:t>
      </w:r>
      <w:r w:rsidR="00D11C75" w:rsidRPr="00BE382C">
        <w:rPr>
          <w:rFonts w:ascii="Times New Roman" w:hAnsi="Times New Roman" w:cs="Times New Roman" w:hint="eastAsia"/>
          <w:color w:val="333333"/>
          <w:sz w:val="24"/>
          <w:szCs w:val="24"/>
          <w:shd w:val="clear" w:color="auto" w:fill="FFFFFF"/>
        </w:rPr>
        <w:t>ż</w:t>
      </w:r>
      <w:r w:rsidR="00D11C75" w:rsidRPr="00BE382C">
        <w:rPr>
          <w:rFonts w:ascii="Times New Roman" w:hAnsi="Times New Roman" w:cs="Times New Roman"/>
          <w:color w:val="333333"/>
          <w:sz w:val="24"/>
          <w:szCs w:val="24"/>
          <w:shd w:val="clear" w:color="auto" w:fill="FFFFFF"/>
        </w:rPr>
        <w:t>onych ofert</w:t>
      </w:r>
      <w:r w:rsidR="00D11C75">
        <w:rPr>
          <w:rFonts w:ascii="Times New Roman" w:hAnsi="Times New Roman" w:cs="Times New Roman"/>
          <w:color w:val="333333"/>
          <w:sz w:val="24"/>
          <w:szCs w:val="24"/>
          <w:shd w:val="clear" w:color="auto" w:fill="FFFFFF"/>
        </w:rPr>
        <w:t>.</w:t>
      </w:r>
    </w:p>
    <w:p w14:paraId="539989A4" w14:textId="77777777" w:rsidR="004B2292" w:rsidRPr="004B2292" w:rsidRDefault="004B2292" w:rsidP="004C74E6">
      <w:pPr>
        <w:pStyle w:val="Akapitzlist"/>
        <w:tabs>
          <w:tab w:val="left" w:pos="426"/>
        </w:tabs>
        <w:spacing w:after="0" w:line="240" w:lineRule="auto"/>
        <w:ind w:left="284" w:hanging="284"/>
        <w:jc w:val="both"/>
        <w:rPr>
          <w:rFonts w:ascii="Times New Roman" w:hAnsi="Times New Roman" w:cs="Times New Roman"/>
          <w:sz w:val="24"/>
          <w:szCs w:val="24"/>
        </w:rPr>
      </w:pPr>
      <w:r w:rsidRPr="004B2292">
        <w:rPr>
          <w:rFonts w:ascii="Times New Roman" w:hAnsi="Times New Roman" w:cs="Times New Roman"/>
          <w:sz w:val="24"/>
          <w:szCs w:val="24"/>
        </w:rPr>
        <w:t>5.</w:t>
      </w:r>
      <w:r>
        <w:rPr>
          <w:rFonts w:ascii="Times New Roman" w:hAnsi="Times New Roman" w:cs="Times New Roman"/>
          <w:sz w:val="24"/>
          <w:szCs w:val="24"/>
        </w:rPr>
        <w:t xml:space="preserve"> </w:t>
      </w:r>
      <w:r w:rsidRPr="004B2292">
        <w:rPr>
          <w:rFonts w:ascii="Times New Roman" w:hAnsi="Times New Roman" w:cs="Times New Roman"/>
          <w:sz w:val="24"/>
          <w:szCs w:val="24"/>
        </w:rPr>
        <w:t>Zamawiający odrzuci ofertę wykonawcy w sytuacji, gdy:</w:t>
      </w:r>
    </w:p>
    <w:p w14:paraId="44423047" w14:textId="77777777" w:rsidR="004B2292" w:rsidRPr="004B2292" w:rsidRDefault="004B2292" w:rsidP="00650984">
      <w:pPr>
        <w:pStyle w:val="Akapitzlist"/>
        <w:tabs>
          <w:tab w:val="left" w:pos="284"/>
        </w:tabs>
        <w:spacing w:after="0" w:line="240" w:lineRule="auto"/>
        <w:ind w:left="426" w:hanging="426"/>
        <w:jc w:val="both"/>
        <w:rPr>
          <w:rFonts w:ascii="Times New Roman" w:hAnsi="Times New Roman" w:cs="Times New Roman"/>
          <w:sz w:val="24"/>
          <w:szCs w:val="24"/>
        </w:rPr>
      </w:pPr>
      <w:r w:rsidRPr="004B229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4B2292">
        <w:rPr>
          <w:rFonts w:ascii="Times New Roman" w:hAnsi="Times New Roman" w:cs="Times New Roman"/>
          <w:sz w:val="24"/>
          <w:szCs w:val="24"/>
        </w:rPr>
        <w:t>jej treść nie odpowiada treści Ogłoszenia lub Instrukcji;</w:t>
      </w:r>
    </w:p>
    <w:p w14:paraId="3A42EA43" w14:textId="77777777" w:rsidR="004B2292" w:rsidRPr="004B2292" w:rsidRDefault="004B2292" w:rsidP="00650984">
      <w:pPr>
        <w:pStyle w:val="Akapitzlist"/>
        <w:tabs>
          <w:tab w:val="left" w:pos="567"/>
        </w:tabs>
        <w:spacing w:after="0" w:line="240" w:lineRule="auto"/>
        <w:ind w:left="426" w:hanging="426"/>
        <w:jc w:val="both"/>
        <w:rPr>
          <w:rFonts w:ascii="Times New Roman" w:hAnsi="Times New Roman" w:cs="Times New Roman"/>
          <w:sz w:val="24"/>
          <w:szCs w:val="24"/>
        </w:rPr>
      </w:pPr>
      <w:r w:rsidRPr="004B2292">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4B2292">
        <w:rPr>
          <w:rFonts w:ascii="Times New Roman" w:hAnsi="Times New Roman" w:cs="Times New Roman"/>
          <w:sz w:val="24"/>
          <w:szCs w:val="24"/>
        </w:rPr>
        <w:t>jej złożenie stanowi czyn nieuczciwej konkurencji w rozumieniu przepisów o zwalczaniu</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nieuczciwej konkurencji;</w:t>
      </w:r>
    </w:p>
    <w:p w14:paraId="3421D758" w14:textId="77777777" w:rsidR="004B2292" w:rsidRPr="004B2292" w:rsidRDefault="004B2292" w:rsidP="00650984">
      <w:pPr>
        <w:pStyle w:val="Akapitzlist"/>
        <w:tabs>
          <w:tab w:val="left" w:pos="284"/>
        </w:tabs>
        <w:spacing w:after="0" w:line="240" w:lineRule="auto"/>
        <w:ind w:left="426" w:hanging="426"/>
        <w:jc w:val="both"/>
        <w:rPr>
          <w:rFonts w:ascii="Times New Roman" w:hAnsi="Times New Roman" w:cs="Times New Roman"/>
          <w:sz w:val="24"/>
          <w:szCs w:val="24"/>
        </w:rPr>
      </w:pPr>
      <w:r w:rsidRPr="004B2292">
        <w:rPr>
          <w:rFonts w:ascii="Times New Roman" w:hAnsi="Times New Roman" w:cs="Times New Roman"/>
          <w:sz w:val="24"/>
          <w:szCs w:val="24"/>
        </w:rPr>
        <w:t xml:space="preserve">    3)</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zawiera błędy w obliczeniu ceny;</w:t>
      </w:r>
    </w:p>
    <w:p w14:paraId="114F1DFE" w14:textId="77777777" w:rsidR="004B2292" w:rsidRPr="004B2292" w:rsidRDefault="004B2292" w:rsidP="00650984">
      <w:pPr>
        <w:pStyle w:val="Akapitzlist"/>
        <w:tabs>
          <w:tab w:val="left" w:pos="284"/>
        </w:tabs>
        <w:spacing w:after="0" w:line="240" w:lineRule="auto"/>
        <w:ind w:left="426" w:hanging="426"/>
        <w:jc w:val="both"/>
        <w:rPr>
          <w:rFonts w:ascii="Times New Roman" w:hAnsi="Times New Roman" w:cs="Times New Roman"/>
          <w:sz w:val="24"/>
          <w:szCs w:val="24"/>
        </w:rPr>
      </w:pPr>
      <w:r w:rsidRPr="004B2292">
        <w:rPr>
          <w:rFonts w:ascii="Times New Roman" w:hAnsi="Times New Roman" w:cs="Times New Roman"/>
          <w:sz w:val="24"/>
          <w:szCs w:val="24"/>
        </w:rPr>
        <w:t xml:space="preserve">    4)</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jest nieważna na podstawie odrębnych przepisów;</w:t>
      </w:r>
    </w:p>
    <w:p w14:paraId="233E56A4" w14:textId="77777777" w:rsidR="004B2292" w:rsidRPr="004B2292" w:rsidRDefault="004C74E6" w:rsidP="00650984">
      <w:pPr>
        <w:pStyle w:val="Akapitzlist"/>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50984">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292" w:rsidRPr="004B2292">
        <w:rPr>
          <w:rFonts w:ascii="Times New Roman" w:hAnsi="Times New Roman" w:cs="Times New Roman"/>
          <w:sz w:val="24"/>
          <w:szCs w:val="24"/>
        </w:rPr>
        <w:t>5)</w:t>
      </w:r>
      <w:r>
        <w:rPr>
          <w:rFonts w:ascii="Times New Roman" w:hAnsi="Times New Roman" w:cs="Times New Roman"/>
          <w:sz w:val="24"/>
          <w:szCs w:val="24"/>
        </w:rPr>
        <w:t xml:space="preserve"> </w:t>
      </w:r>
      <w:r w:rsidR="004B2292" w:rsidRPr="004B2292">
        <w:rPr>
          <w:rFonts w:ascii="Times New Roman" w:hAnsi="Times New Roman" w:cs="Times New Roman"/>
          <w:sz w:val="24"/>
          <w:szCs w:val="24"/>
        </w:rPr>
        <w:t>wykonawca nie spełnia lub nie wykaże spełniania warunków udziału w postępowaniu;</w:t>
      </w:r>
    </w:p>
    <w:p w14:paraId="298EA25A" w14:textId="77777777" w:rsidR="004B2292" w:rsidRPr="004B2292" w:rsidRDefault="004B2292" w:rsidP="00650984">
      <w:pPr>
        <w:pStyle w:val="Akapitzlist"/>
        <w:tabs>
          <w:tab w:val="left" w:pos="567"/>
        </w:tabs>
        <w:spacing w:after="0" w:line="240" w:lineRule="auto"/>
        <w:ind w:left="426" w:hanging="426"/>
        <w:jc w:val="both"/>
        <w:rPr>
          <w:rFonts w:ascii="Times New Roman" w:hAnsi="Times New Roman" w:cs="Times New Roman"/>
          <w:sz w:val="24"/>
          <w:szCs w:val="24"/>
        </w:rPr>
      </w:pPr>
      <w:r w:rsidRPr="004B2292">
        <w:rPr>
          <w:rFonts w:ascii="Times New Roman" w:hAnsi="Times New Roman" w:cs="Times New Roman"/>
          <w:sz w:val="24"/>
          <w:szCs w:val="24"/>
        </w:rPr>
        <w:t xml:space="preserve">  </w:t>
      </w:r>
      <w:r w:rsidR="00650984">
        <w:rPr>
          <w:rFonts w:ascii="Times New Roman" w:hAnsi="Times New Roman" w:cs="Times New Roman"/>
          <w:sz w:val="24"/>
          <w:szCs w:val="24"/>
        </w:rPr>
        <w:t xml:space="preserve"> </w:t>
      </w:r>
      <w:r w:rsidRPr="004B2292">
        <w:rPr>
          <w:rFonts w:ascii="Times New Roman" w:hAnsi="Times New Roman" w:cs="Times New Roman"/>
          <w:sz w:val="24"/>
          <w:szCs w:val="24"/>
        </w:rPr>
        <w:t xml:space="preserve"> 6)</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wykonawca podlega wykluczeniu z postępowania lub nie złoży oświadczenia o braku</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podstaw do wykluczenia.</w:t>
      </w:r>
    </w:p>
    <w:p w14:paraId="5FF72931" w14:textId="77777777" w:rsidR="004B2292" w:rsidRPr="004B2292" w:rsidRDefault="004B2292" w:rsidP="004C74E6">
      <w:pPr>
        <w:pStyle w:val="Akapitzlist"/>
        <w:tabs>
          <w:tab w:val="left" w:pos="426"/>
        </w:tabs>
        <w:spacing w:after="0" w:line="240" w:lineRule="auto"/>
        <w:ind w:left="284" w:hanging="284"/>
        <w:jc w:val="both"/>
        <w:rPr>
          <w:rFonts w:ascii="Times New Roman" w:hAnsi="Times New Roman" w:cs="Times New Roman"/>
          <w:sz w:val="24"/>
          <w:szCs w:val="24"/>
        </w:rPr>
      </w:pPr>
      <w:r w:rsidRPr="004B2292">
        <w:rPr>
          <w:rFonts w:ascii="Times New Roman" w:hAnsi="Times New Roman" w:cs="Times New Roman"/>
          <w:sz w:val="24"/>
          <w:szCs w:val="24"/>
        </w:rPr>
        <w:t>6.</w:t>
      </w:r>
      <w:r w:rsidR="004C74E6">
        <w:rPr>
          <w:rFonts w:ascii="Times New Roman" w:hAnsi="Times New Roman" w:cs="Times New Roman"/>
          <w:sz w:val="24"/>
          <w:szCs w:val="24"/>
        </w:rPr>
        <w:t xml:space="preserve"> </w:t>
      </w:r>
      <w:r w:rsidRPr="004B2292">
        <w:rPr>
          <w:rFonts w:ascii="Times New Roman" w:hAnsi="Times New Roman" w:cs="Times New Roman"/>
          <w:sz w:val="24"/>
          <w:szCs w:val="24"/>
        </w:rPr>
        <w:t>Zamawiający unieważni postępowanie o udzielenie zamówienia na usługi społeczne, jeżeli:</w:t>
      </w:r>
    </w:p>
    <w:p w14:paraId="27F4161E" w14:textId="77777777" w:rsidR="004B2292" w:rsidRPr="004B2292" w:rsidRDefault="004B2292" w:rsidP="004C74E6">
      <w:pPr>
        <w:pStyle w:val="Akapitzlist"/>
        <w:tabs>
          <w:tab w:val="left" w:pos="426"/>
        </w:tabs>
        <w:spacing w:after="0" w:line="240" w:lineRule="auto"/>
        <w:ind w:left="567" w:hanging="283"/>
        <w:jc w:val="both"/>
        <w:rPr>
          <w:rFonts w:ascii="Times New Roman" w:hAnsi="Times New Roman" w:cs="Times New Roman"/>
          <w:sz w:val="24"/>
          <w:szCs w:val="24"/>
        </w:rPr>
      </w:pPr>
      <w:r w:rsidRPr="004B2292">
        <w:rPr>
          <w:rFonts w:ascii="Times New Roman" w:hAnsi="Times New Roman" w:cs="Times New Roman"/>
          <w:sz w:val="24"/>
          <w:szCs w:val="24"/>
        </w:rPr>
        <w:t>1)</w:t>
      </w:r>
      <w:r w:rsidRPr="004B2292">
        <w:rPr>
          <w:rFonts w:ascii="Times New Roman" w:hAnsi="Times New Roman" w:cs="Times New Roman"/>
          <w:sz w:val="24"/>
          <w:szCs w:val="24"/>
        </w:rPr>
        <w:tab/>
        <w:t>nie złożono żadnej oferty niepodlegającej odrzuceniu</w:t>
      </w:r>
    </w:p>
    <w:p w14:paraId="5A014427" w14:textId="77777777" w:rsidR="004B2292" w:rsidRPr="004B2292" w:rsidRDefault="004B2292" w:rsidP="004C74E6">
      <w:pPr>
        <w:pStyle w:val="Akapitzlist"/>
        <w:tabs>
          <w:tab w:val="left" w:pos="426"/>
        </w:tabs>
        <w:spacing w:after="0" w:line="240" w:lineRule="auto"/>
        <w:ind w:left="567" w:hanging="283"/>
        <w:jc w:val="both"/>
        <w:rPr>
          <w:rFonts w:ascii="Times New Roman" w:hAnsi="Times New Roman" w:cs="Times New Roman"/>
          <w:sz w:val="24"/>
          <w:szCs w:val="24"/>
        </w:rPr>
      </w:pPr>
      <w:r w:rsidRPr="004B2292">
        <w:rPr>
          <w:rFonts w:ascii="Times New Roman" w:hAnsi="Times New Roman" w:cs="Times New Roman"/>
          <w:sz w:val="24"/>
          <w:szCs w:val="24"/>
        </w:rPr>
        <w:lastRenderedPageBreak/>
        <w:t>2)</w:t>
      </w:r>
      <w:r w:rsidRPr="004B2292">
        <w:rPr>
          <w:rFonts w:ascii="Times New Roman" w:hAnsi="Times New Roman" w:cs="Times New Roman"/>
          <w:sz w:val="24"/>
          <w:szCs w:val="24"/>
        </w:rPr>
        <w:tab/>
        <w:t>cena najkorzystniejszej oferty przewyższa kwotę, którą zamawiający zamierza przeznaczyć na sfinansowanie zamówienia, chyba że zamawiający może zwiększyć tę kwotę do ceny najkorzystniejszej oferty;</w:t>
      </w:r>
    </w:p>
    <w:p w14:paraId="7DA08267" w14:textId="77777777" w:rsidR="004B2292" w:rsidRPr="004B2292" w:rsidRDefault="004B2292" w:rsidP="004C74E6">
      <w:pPr>
        <w:pStyle w:val="Akapitzlist"/>
        <w:tabs>
          <w:tab w:val="left" w:pos="426"/>
        </w:tabs>
        <w:spacing w:after="0" w:line="240" w:lineRule="auto"/>
        <w:ind w:left="567" w:hanging="283"/>
        <w:jc w:val="both"/>
        <w:rPr>
          <w:rFonts w:ascii="Times New Roman" w:hAnsi="Times New Roman" w:cs="Times New Roman"/>
          <w:sz w:val="24"/>
          <w:szCs w:val="24"/>
        </w:rPr>
      </w:pPr>
      <w:r w:rsidRPr="004B2292">
        <w:rPr>
          <w:rFonts w:ascii="Times New Roman" w:hAnsi="Times New Roman" w:cs="Times New Roman"/>
          <w:sz w:val="24"/>
          <w:szCs w:val="24"/>
        </w:rPr>
        <w:t>3)</w:t>
      </w:r>
      <w:r w:rsidRPr="004B2292">
        <w:rPr>
          <w:rFonts w:ascii="Times New Roman" w:hAnsi="Times New Roman" w:cs="Times New Roman"/>
          <w:sz w:val="24"/>
          <w:szCs w:val="24"/>
        </w:rPr>
        <w:tab/>
        <w:t>wystąpiła istotna zmiana okoliczności powodująca, że prowadzenie postępowania lub wykonanie zamówienia nie leży w interesie publicznym;</w:t>
      </w:r>
    </w:p>
    <w:p w14:paraId="11B79B63" w14:textId="77777777" w:rsidR="004B2292" w:rsidRPr="004B2292" w:rsidRDefault="004B2292" w:rsidP="004C74E6">
      <w:pPr>
        <w:pStyle w:val="Akapitzlist"/>
        <w:tabs>
          <w:tab w:val="left" w:pos="426"/>
        </w:tabs>
        <w:spacing w:after="0" w:line="240" w:lineRule="auto"/>
        <w:ind w:left="567" w:hanging="283"/>
        <w:jc w:val="both"/>
        <w:rPr>
          <w:rFonts w:ascii="Times New Roman" w:hAnsi="Times New Roman" w:cs="Times New Roman"/>
          <w:sz w:val="24"/>
          <w:szCs w:val="24"/>
        </w:rPr>
      </w:pPr>
      <w:r w:rsidRPr="004B2292">
        <w:rPr>
          <w:rFonts w:ascii="Times New Roman" w:hAnsi="Times New Roman" w:cs="Times New Roman"/>
          <w:sz w:val="24"/>
          <w:szCs w:val="24"/>
        </w:rPr>
        <w:t>4)</w:t>
      </w:r>
      <w:r w:rsidRPr="004B2292">
        <w:rPr>
          <w:rFonts w:ascii="Times New Roman" w:hAnsi="Times New Roman" w:cs="Times New Roman"/>
          <w:sz w:val="24"/>
          <w:szCs w:val="24"/>
        </w:rPr>
        <w:tab/>
        <w:t>postępowanie obarczone jest niemożliwą do usunięcia wadą uniemożliwiającą zawarcie niepodlegającej unieważnieniu umowy w sprawie zamówienia publicznego.</w:t>
      </w:r>
    </w:p>
    <w:p w14:paraId="4BD0E314" w14:textId="77777777" w:rsidR="00B77F12" w:rsidRDefault="004B2292" w:rsidP="004C74E6">
      <w:pPr>
        <w:pStyle w:val="Akapitzlist"/>
        <w:tabs>
          <w:tab w:val="left" w:pos="426"/>
        </w:tabs>
        <w:spacing w:after="0" w:line="240" w:lineRule="auto"/>
        <w:ind w:left="284" w:hanging="284"/>
        <w:jc w:val="both"/>
        <w:rPr>
          <w:rFonts w:ascii="Times New Roman" w:hAnsi="Times New Roman" w:cs="Times New Roman"/>
          <w:sz w:val="24"/>
          <w:szCs w:val="24"/>
        </w:rPr>
      </w:pPr>
      <w:r w:rsidRPr="004B2292">
        <w:rPr>
          <w:rFonts w:ascii="Times New Roman" w:hAnsi="Times New Roman" w:cs="Times New Roman"/>
          <w:sz w:val="24"/>
          <w:szCs w:val="24"/>
        </w:rPr>
        <w:t>7.</w:t>
      </w:r>
      <w:r w:rsidR="00D11C75">
        <w:rPr>
          <w:rFonts w:ascii="Times New Roman" w:hAnsi="Times New Roman" w:cs="Times New Roman"/>
          <w:sz w:val="24"/>
          <w:szCs w:val="24"/>
        </w:rPr>
        <w:t xml:space="preserve"> </w:t>
      </w:r>
      <w:r w:rsidRPr="004B2292">
        <w:rPr>
          <w:rFonts w:ascii="Times New Roman" w:hAnsi="Times New Roman" w:cs="Times New Roman"/>
          <w:sz w:val="24"/>
          <w:szCs w:val="24"/>
        </w:rPr>
        <w:t>Zamawiający zamieści na stronie BIP informację o udzieleniu zamówienia, podając nazwę albo imię i nazwisko podmiotu, z którym zawarł umowę w sprawie zamówienia publicznego. W razie nieudzielenia zamówienia (unieważnienia postępowania) zamawiający zamieści na stronie podmiotowej B</w:t>
      </w:r>
      <w:r w:rsidR="004C74E6">
        <w:rPr>
          <w:rFonts w:ascii="Times New Roman" w:hAnsi="Times New Roman" w:cs="Times New Roman"/>
          <w:sz w:val="24"/>
          <w:szCs w:val="24"/>
        </w:rPr>
        <w:t>I</w:t>
      </w:r>
      <w:r w:rsidRPr="004B2292">
        <w:rPr>
          <w:rFonts w:ascii="Times New Roman" w:hAnsi="Times New Roman" w:cs="Times New Roman"/>
          <w:sz w:val="24"/>
          <w:szCs w:val="24"/>
        </w:rPr>
        <w:t>P, informację o nieudzieleniu zamówienia (unieważnieniu postępowania).</w:t>
      </w:r>
    </w:p>
    <w:p w14:paraId="27A4665C" w14:textId="77777777" w:rsidR="004C74E6" w:rsidRDefault="004C74E6" w:rsidP="004C74E6">
      <w:pPr>
        <w:pStyle w:val="Akapitzlist"/>
        <w:tabs>
          <w:tab w:val="left" w:pos="426"/>
        </w:tabs>
        <w:spacing w:after="0" w:line="240" w:lineRule="auto"/>
        <w:ind w:left="284" w:hanging="284"/>
        <w:jc w:val="both"/>
        <w:rPr>
          <w:rFonts w:ascii="Times New Roman" w:hAnsi="Times New Roman" w:cs="Times New Roman"/>
          <w:sz w:val="24"/>
          <w:szCs w:val="24"/>
        </w:rPr>
      </w:pPr>
    </w:p>
    <w:p w14:paraId="68F7A712" w14:textId="77777777" w:rsidR="004C74E6" w:rsidRDefault="004C74E6" w:rsidP="004C74E6">
      <w:pPr>
        <w:pStyle w:val="Akapitzlist"/>
        <w:tabs>
          <w:tab w:val="left" w:pos="426"/>
        </w:tabs>
        <w:spacing w:after="0" w:line="240" w:lineRule="auto"/>
        <w:ind w:left="284" w:hanging="284"/>
        <w:jc w:val="both"/>
        <w:rPr>
          <w:rFonts w:ascii="Times New Roman" w:hAnsi="Times New Roman" w:cs="Times New Roman"/>
          <w:b/>
          <w:sz w:val="24"/>
          <w:szCs w:val="24"/>
        </w:rPr>
      </w:pPr>
      <w:r w:rsidRPr="004C74E6">
        <w:rPr>
          <w:rFonts w:ascii="Times New Roman" w:hAnsi="Times New Roman" w:cs="Times New Roman"/>
          <w:b/>
          <w:sz w:val="24"/>
          <w:szCs w:val="24"/>
        </w:rPr>
        <w:t>ROZDZIAŁ XIII Zawarcie umowy.</w:t>
      </w:r>
    </w:p>
    <w:p w14:paraId="7FD13A99" w14:textId="77777777" w:rsidR="00317E4B" w:rsidRDefault="00317E4B" w:rsidP="004C74E6">
      <w:pPr>
        <w:pStyle w:val="Akapitzlist"/>
        <w:tabs>
          <w:tab w:val="left" w:pos="426"/>
        </w:tabs>
        <w:spacing w:after="0" w:line="240" w:lineRule="auto"/>
        <w:ind w:left="284" w:hanging="284"/>
        <w:jc w:val="both"/>
        <w:rPr>
          <w:rFonts w:ascii="Times New Roman" w:hAnsi="Times New Roman" w:cs="Times New Roman"/>
          <w:b/>
          <w:sz w:val="24"/>
          <w:szCs w:val="24"/>
        </w:rPr>
      </w:pPr>
    </w:p>
    <w:p w14:paraId="18C1F05A" w14:textId="67C22BC3" w:rsidR="00317E4B" w:rsidRPr="008170DF" w:rsidRDefault="00317E4B" w:rsidP="00317E4B">
      <w:pPr>
        <w:pStyle w:val="Teksttreci20"/>
        <w:numPr>
          <w:ilvl w:val="0"/>
          <w:numId w:val="6"/>
        </w:numPr>
        <w:shd w:val="clear" w:color="auto" w:fill="auto"/>
        <w:tabs>
          <w:tab w:val="left" w:pos="330"/>
        </w:tabs>
        <w:ind w:left="320" w:hanging="320"/>
        <w:rPr>
          <w:sz w:val="24"/>
          <w:szCs w:val="24"/>
        </w:rPr>
      </w:pPr>
      <w:r w:rsidRPr="008170DF">
        <w:rPr>
          <w:sz w:val="24"/>
          <w:szCs w:val="24"/>
        </w:rPr>
        <w:t xml:space="preserve">Wykonawca ma obowiązek zawrzeć umowę, której istotne postanowienia stanowią załącznik nr </w:t>
      </w:r>
      <w:r w:rsidR="003628E1">
        <w:rPr>
          <w:sz w:val="24"/>
          <w:szCs w:val="24"/>
        </w:rPr>
        <w:t>3</w:t>
      </w:r>
      <w:r w:rsidRPr="008170DF">
        <w:rPr>
          <w:sz w:val="24"/>
          <w:szCs w:val="24"/>
        </w:rPr>
        <w:t xml:space="preserve"> do Instrukcji.</w:t>
      </w:r>
    </w:p>
    <w:p w14:paraId="632E6E68" w14:textId="789D2FBD" w:rsidR="00317E4B" w:rsidRPr="008170DF" w:rsidRDefault="00317E4B" w:rsidP="00317E4B">
      <w:pPr>
        <w:pStyle w:val="Teksttreci20"/>
        <w:numPr>
          <w:ilvl w:val="0"/>
          <w:numId w:val="6"/>
        </w:numPr>
        <w:shd w:val="clear" w:color="auto" w:fill="auto"/>
        <w:tabs>
          <w:tab w:val="left" w:pos="354"/>
        </w:tabs>
        <w:ind w:left="320" w:hanging="320"/>
        <w:rPr>
          <w:sz w:val="24"/>
          <w:szCs w:val="24"/>
        </w:rPr>
      </w:pPr>
      <w:r w:rsidRPr="008170DF">
        <w:rPr>
          <w:sz w:val="24"/>
          <w:szCs w:val="24"/>
        </w:rPr>
        <w:t xml:space="preserve">Wybrany wykonawca ma obowiązek dostarczyć projekt umowy Zamawiającemu zawierający wszystkie istotne postanowienia umowy stanowiące załącznik nr </w:t>
      </w:r>
      <w:r w:rsidR="003628E1">
        <w:rPr>
          <w:sz w:val="24"/>
          <w:szCs w:val="24"/>
        </w:rPr>
        <w:t>3</w:t>
      </w:r>
      <w:r w:rsidRPr="008170DF">
        <w:rPr>
          <w:sz w:val="24"/>
          <w:szCs w:val="24"/>
        </w:rPr>
        <w:t xml:space="preserve"> do Instrukcji.</w:t>
      </w:r>
    </w:p>
    <w:p w14:paraId="074E7117" w14:textId="77777777" w:rsidR="00317E4B" w:rsidRPr="008170DF" w:rsidRDefault="00317E4B" w:rsidP="00317E4B">
      <w:pPr>
        <w:pStyle w:val="Teksttreci20"/>
        <w:numPr>
          <w:ilvl w:val="0"/>
          <w:numId w:val="6"/>
        </w:numPr>
        <w:shd w:val="clear" w:color="auto" w:fill="auto"/>
        <w:tabs>
          <w:tab w:val="left" w:pos="354"/>
        </w:tabs>
        <w:spacing w:after="267"/>
        <w:ind w:left="320" w:hanging="320"/>
        <w:rPr>
          <w:sz w:val="24"/>
          <w:szCs w:val="24"/>
        </w:rPr>
      </w:pPr>
      <w:r w:rsidRPr="008170DF">
        <w:rPr>
          <w:sz w:val="24"/>
          <w:szCs w:val="24"/>
        </w:rPr>
        <w:t>Zawarta umowa będzie jawna i będzie podlegała udostępnianiu na zasadach określonych</w:t>
      </w:r>
      <w:r w:rsidR="00F5425D" w:rsidRPr="008170DF">
        <w:rPr>
          <w:sz w:val="24"/>
          <w:szCs w:val="24"/>
        </w:rPr>
        <w:br/>
      </w:r>
      <w:r w:rsidRPr="008170DF">
        <w:rPr>
          <w:sz w:val="24"/>
          <w:szCs w:val="24"/>
        </w:rPr>
        <w:t>w przepisach o dostępie do informacji publicznej.</w:t>
      </w:r>
    </w:p>
    <w:p w14:paraId="675522A5" w14:textId="77777777" w:rsidR="00317E4B" w:rsidRPr="00317E4B" w:rsidRDefault="00317E4B" w:rsidP="00317E4B">
      <w:pPr>
        <w:pStyle w:val="Akapitzlist"/>
        <w:tabs>
          <w:tab w:val="left" w:pos="426"/>
        </w:tabs>
        <w:spacing w:after="0" w:line="240" w:lineRule="auto"/>
        <w:ind w:left="284" w:hanging="284"/>
        <w:jc w:val="both"/>
        <w:rPr>
          <w:rFonts w:ascii="Times New Roman" w:hAnsi="Times New Roman" w:cs="Times New Roman"/>
          <w:b/>
          <w:sz w:val="24"/>
          <w:szCs w:val="24"/>
        </w:rPr>
      </w:pPr>
      <w:r w:rsidRPr="00317E4B">
        <w:rPr>
          <w:rFonts w:ascii="Times New Roman" w:hAnsi="Times New Roman" w:cs="Times New Roman"/>
          <w:b/>
          <w:sz w:val="24"/>
          <w:szCs w:val="24"/>
        </w:rPr>
        <w:t xml:space="preserve">ROZDZIAŁ </w:t>
      </w:r>
      <w:r w:rsidR="00D11C75">
        <w:rPr>
          <w:rFonts w:ascii="Times New Roman" w:hAnsi="Times New Roman" w:cs="Times New Roman"/>
          <w:b/>
          <w:sz w:val="24"/>
          <w:szCs w:val="24"/>
        </w:rPr>
        <w:t>XIV</w:t>
      </w:r>
      <w:r w:rsidRPr="00317E4B">
        <w:rPr>
          <w:rFonts w:ascii="Times New Roman" w:hAnsi="Times New Roman" w:cs="Times New Roman"/>
          <w:b/>
          <w:sz w:val="24"/>
          <w:szCs w:val="24"/>
        </w:rPr>
        <w:t xml:space="preserve"> Opis przedmiotu zamówienia.</w:t>
      </w:r>
    </w:p>
    <w:p w14:paraId="481F02FC" w14:textId="77777777" w:rsidR="004C74E6" w:rsidRPr="00317E4B" w:rsidRDefault="004C74E6" w:rsidP="00317E4B">
      <w:pPr>
        <w:pStyle w:val="Akapitzlist"/>
        <w:tabs>
          <w:tab w:val="left" w:pos="426"/>
        </w:tabs>
        <w:spacing w:after="0" w:line="240" w:lineRule="auto"/>
        <w:ind w:left="284" w:hanging="284"/>
        <w:jc w:val="both"/>
        <w:rPr>
          <w:rFonts w:ascii="Times New Roman" w:hAnsi="Times New Roman" w:cs="Times New Roman"/>
          <w:sz w:val="24"/>
          <w:szCs w:val="24"/>
        </w:rPr>
      </w:pPr>
    </w:p>
    <w:p w14:paraId="68C25EBA" w14:textId="77777777" w:rsidR="00844B37" w:rsidRPr="00BF445A" w:rsidRDefault="00AC44F3"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Przedmiot zamówienia obejmuje „Świadczenie  usług  pocztowych i kurierskich w obrocie krajowym i zagranicznym na rzecz Urzędu Miasta Świnoujście w zakresie</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przyjmowania, przemieszczania i doręczania przesyłek listowych oraz</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ich ewentualnych zwrotów do zamawiającego po wyczerpaniu możliwości ich doręczenia lub wydania adresatowi”.</w:t>
      </w:r>
    </w:p>
    <w:p w14:paraId="03B8F5F7" w14:textId="77777777" w:rsidR="00844B37" w:rsidRPr="00BF445A" w:rsidRDefault="00AC44F3"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Wspólny słownik zamówień publicznych (CPV):</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64.11.00.00-0</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usługi pocztowe</w:t>
      </w:r>
      <w:r w:rsidR="00844B37" w:rsidRPr="00BF445A">
        <w:rPr>
          <w:rFonts w:ascii="Times New Roman" w:hAnsi="Times New Roman" w:cs="Times New Roman"/>
          <w:sz w:val="24"/>
          <w:szCs w:val="24"/>
        </w:rPr>
        <w:t>.</w:t>
      </w:r>
    </w:p>
    <w:p w14:paraId="69C0C9E3" w14:textId="77777777" w:rsidR="00844B37" w:rsidRPr="00BF445A" w:rsidRDefault="00AC44F3"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wymaga, aby usługa doręczania przesyłek</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świadczona była do każdego wskazanego przez Zamawiającego miejsca w Polsce i za granic</w:t>
      </w:r>
      <w:r w:rsidR="003D7B22">
        <w:rPr>
          <w:rFonts w:ascii="Times New Roman" w:hAnsi="Times New Roman" w:cs="Times New Roman"/>
          <w:sz w:val="24"/>
          <w:szCs w:val="24"/>
        </w:rPr>
        <w:t xml:space="preserve">ę do </w:t>
      </w:r>
      <w:r w:rsidRPr="00BF445A">
        <w:rPr>
          <w:rFonts w:ascii="Times New Roman" w:hAnsi="Times New Roman" w:cs="Times New Roman"/>
          <w:sz w:val="24"/>
          <w:szCs w:val="24"/>
        </w:rPr>
        <w:t>kraju</w:t>
      </w:r>
      <w:r w:rsidR="003D7B22">
        <w:rPr>
          <w:rFonts w:ascii="Times New Roman" w:hAnsi="Times New Roman" w:cs="Times New Roman"/>
          <w:sz w:val="24"/>
          <w:szCs w:val="24"/>
        </w:rPr>
        <w:t xml:space="preserve"> objętego porozumieniem ze światowym związkiem pocztowym.</w:t>
      </w:r>
    </w:p>
    <w:p w14:paraId="240DFC68" w14:textId="77777777" w:rsidR="00844B37" w:rsidRPr="00BF445A" w:rsidRDefault="00AC44F3"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dopuszcza możliwość nadania przesyłek nieujętych</w:t>
      </w:r>
      <w:r w:rsidR="00844B37" w:rsidRPr="00BF445A">
        <w:rPr>
          <w:rFonts w:ascii="Times New Roman" w:hAnsi="Times New Roman" w:cs="Times New Roman"/>
          <w:sz w:val="24"/>
          <w:szCs w:val="24"/>
        </w:rPr>
        <w:t xml:space="preserve"> w</w:t>
      </w:r>
      <w:r w:rsidRPr="00BF445A">
        <w:rPr>
          <w:rFonts w:ascii="Times New Roman" w:hAnsi="Times New Roman" w:cs="Times New Roman"/>
          <w:sz w:val="24"/>
          <w:szCs w:val="24"/>
        </w:rPr>
        <w:t xml:space="preserve"> Kalkulacj</w:t>
      </w:r>
      <w:r w:rsidR="00844B37" w:rsidRPr="00BF445A">
        <w:rPr>
          <w:rFonts w:ascii="Times New Roman" w:hAnsi="Times New Roman" w:cs="Times New Roman"/>
          <w:sz w:val="24"/>
          <w:szCs w:val="24"/>
        </w:rPr>
        <w:t>i</w:t>
      </w:r>
      <w:r w:rsidRPr="00BF445A">
        <w:rPr>
          <w:rFonts w:ascii="Times New Roman" w:hAnsi="Times New Roman" w:cs="Times New Roman"/>
          <w:sz w:val="24"/>
          <w:szCs w:val="24"/>
        </w:rPr>
        <w:t xml:space="preserve"> cenow</w:t>
      </w:r>
      <w:r w:rsidR="00844B37" w:rsidRPr="00BF445A">
        <w:rPr>
          <w:rFonts w:ascii="Times New Roman" w:hAnsi="Times New Roman" w:cs="Times New Roman"/>
          <w:sz w:val="24"/>
          <w:szCs w:val="24"/>
        </w:rPr>
        <w:t>ej</w:t>
      </w:r>
      <w:r w:rsidRPr="00BF445A">
        <w:rPr>
          <w:rFonts w:ascii="Times New Roman" w:hAnsi="Times New Roman" w:cs="Times New Roman"/>
          <w:sz w:val="24"/>
          <w:szCs w:val="24"/>
        </w:rPr>
        <w:t>.</w:t>
      </w:r>
      <w:r w:rsidR="00F5425D">
        <w:rPr>
          <w:rFonts w:ascii="Times New Roman" w:hAnsi="Times New Roman" w:cs="Times New Roman"/>
          <w:sz w:val="24"/>
          <w:szCs w:val="24"/>
        </w:rPr>
        <w:br/>
      </w:r>
      <w:r w:rsidRPr="00BF445A">
        <w:rPr>
          <w:rFonts w:ascii="Times New Roman" w:hAnsi="Times New Roman" w:cs="Times New Roman"/>
          <w:sz w:val="24"/>
          <w:szCs w:val="24"/>
        </w:rPr>
        <w:t>W przypadku</w:t>
      </w:r>
      <w:r w:rsidR="00844B37" w:rsidRPr="00BF445A">
        <w:rPr>
          <w:rFonts w:ascii="Times New Roman" w:hAnsi="Times New Roman" w:cs="Times New Roman"/>
          <w:sz w:val="24"/>
          <w:szCs w:val="24"/>
        </w:rPr>
        <w:t xml:space="preserve"> </w:t>
      </w:r>
      <w:r w:rsidRPr="00BF445A">
        <w:rPr>
          <w:rFonts w:ascii="Times New Roman" w:hAnsi="Times New Roman" w:cs="Times New Roman"/>
          <w:sz w:val="24"/>
          <w:szCs w:val="24"/>
        </w:rPr>
        <w:t xml:space="preserve">nadania przez Zamawiającego </w:t>
      </w:r>
      <w:r w:rsidR="00844B37" w:rsidRPr="00BF445A">
        <w:rPr>
          <w:rFonts w:ascii="Times New Roman" w:hAnsi="Times New Roman" w:cs="Times New Roman"/>
          <w:sz w:val="24"/>
          <w:szCs w:val="24"/>
        </w:rPr>
        <w:t>przesyłek nieujętych w kalkulacji cenowej</w:t>
      </w:r>
      <w:r w:rsidRPr="00BF445A">
        <w:rPr>
          <w:rFonts w:ascii="Times New Roman" w:hAnsi="Times New Roman" w:cs="Times New Roman"/>
          <w:sz w:val="24"/>
          <w:szCs w:val="24"/>
        </w:rPr>
        <w:t xml:space="preserve"> podstawą rozliczeń będą ceny z </w:t>
      </w:r>
      <w:r w:rsidR="003D7B22">
        <w:rPr>
          <w:rFonts w:ascii="Times New Roman" w:hAnsi="Times New Roman" w:cs="Times New Roman"/>
          <w:sz w:val="24"/>
          <w:szCs w:val="24"/>
        </w:rPr>
        <w:t xml:space="preserve">aktualnego </w:t>
      </w:r>
      <w:r w:rsidRPr="00BF445A">
        <w:rPr>
          <w:rFonts w:ascii="Times New Roman" w:hAnsi="Times New Roman" w:cs="Times New Roman"/>
          <w:sz w:val="24"/>
          <w:szCs w:val="24"/>
        </w:rPr>
        <w:t>cennika usług pocztowych</w:t>
      </w:r>
      <w:r w:rsidR="00844B37" w:rsidRPr="00BF445A">
        <w:rPr>
          <w:rFonts w:ascii="Times New Roman" w:hAnsi="Times New Roman" w:cs="Times New Roman"/>
          <w:sz w:val="24"/>
          <w:szCs w:val="24"/>
        </w:rPr>
        <w:t>.</w:t>
      </w:r>
    </w:p>
    <w:p w14:paraId="4798EDAF" w14:textId="77777777" w:rsidR="00844B37"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Wykaz przesyłek stanowi Kalkulacja cenowa. Ilość przesyłek w ramach świadczonych usług jest szacunkowa i może ulec zmianie w zależności od potrzeb Zamawiającego, na co Wykonawca wyraża zgodę. Zamawiający zastrzega sobie prawo do niewykorzystania ilości wskazanych przesyłek. Określone rodzaje i ilości poszczególnych przesyłek w ramach świadczonych usług mogą ulec zmianie w zależności od potrzeb Zamawiającego. Zmniejszenie lub zwiększenie ilości przesyłek nie stanowi zmiany umowy.</w:t>
      </w:r>
    </w:p>
    <w:p w14:paraId="50E32C7D" w14:textId="77777777" w:rsidR="00844B37"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Świadczenie usług będących przedmiotem niniejszego postępowania odbywać się będzie na podstawie zawartej umowy.</w:t>
      </w:r>
    </w:p>
    <w:p w14:paraId="362E900D" w14:textId="77777777" w:rsidR="00844B37"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Wybrany Wykonawca ma obowiązek dostarczyć Zamawiającemu projekt umowy zawierający wszystkie istotne postanowienia umowy.</w:t>
      </w:r>
    </w:p>
    <w:p w14:paraId="335917FE" w14:textId="77777777" w:rsidR="00A734D4" w:rsidRPr="00BF445A" w:rsidRDefault="00D8722E" w:rsidP="00BF445A">
      <w:pPr>
        <w:pStyle w:val="Akapitzlist"/>
        <w:numPr>
          <w:ilvl w:val="0"/>
          <w:numId w:val="11"/>
        </w:numPr>
        <w:tabs>
          <w:tab w:val="left" w:pos="426"/>
        </w:tabs>
        <w:spacing w:after="0" w:line="240" w:lineRule="auto"/>
        <w:ind w:left="357" w:hanging="357"/>
        <w:jc w:val="both"/>
        <w:rPr>
          <w:rFonts w:ascii="Times New Roman" w:hAnsi="Times New Roman" w:cs="Times New Roman"/>
          <w:b/>
          <w:sz w:val="24"/>
          <w:szCs w:val="24"/>
        </w:rPr>
      </w:pPr>
      <w:r w:rsidRPr="00BF445A">
        <w:rPr>
          <w:rFonts w:ascii="Times New Roman" w:hAnsi="Times New Roman" w:cs="Times New Roman"/>
          <w:sz w:val="24"/>
          <w:szCs w:val="24"/>
        </w:rPr>
        <w:t>Wszystkie przesyłki objęte przedmiotem umowy będą osobiście nadawane przez upoważnionych przedstawicieli Zamawiającego. Za odbiór przesyłek rozumie się przyjęcie w placówce pocztowej przyniesienie przez zamawiającego korespondencji i ostemplowanie jej data nadania.</w:t>
      </w:r>
      <w:r w:rsidR="00844B37" w:rsidRPr="00BF445A">
        <w:rPr>
          <w:rFonts w:ascii="Times New Roman" w:hAnsi="Times New Roman" w:cs="Times New Roman"/>
          <w:b/>
          <w:sz w:val="24"/>
          <w:szCs w:val="24"/>
        </w:rPr>
        <w:t xml:space="preserve"> </w:t>
      </w:r>
    </w:p>
    <w:p w14:paraId="7BFA39DF"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lastRenderedPageBreak/>
        <w:t>Nadanie przesyłek</w:t>
      </w:r>
      <w:r w:rsidR="003D7B22">
        <w:rPr>
          <w:rFonts w:ascii="Times New Roman" w:hAnsi="Times New Roman" w:cs="Times New Roman"/>
          <w:sz w:val="24"/>
          <w:szCs w:val="24"/>
        </w:rPr>
        <w:t xml:space="preserve"> niebudzących w</w:t>
      </w:r>
      <w:r w:rsidR="00D11C75">
        <w:rPr>
          <w:rFonts w:ascii="Times New Roman" w:hAnsi="Times New Roman" w:cs="Times New Roman"/>
          <w:sz w:val="24"/>
          <w:szCs w:val="24"/>
        </w:rPr>
        <w:t>ą</w:t>
      </w:r>
      <w:r w:rsidR="003D7B22">
        <w:rPr>
          <w:rFonts w:ascii="Times New Roman" w:hAnsi="Times New Roman" w:cs="Times New Roman"/>
          <w:sz w:val="24"/>
          <w:szCs w:val="24"/>
        </w:rPr>
        <w:t>tpliwości</w:t>
      </w:r>
      <w:r w:rsidRPr="00BF445A">
        <w:rPr>
          <w:rFonts w:ascii="Times New Roman" w:hAnsi="Times New Roman" w:cs="Times New Roman"/>
          <w:sz w:val="24"/>
          <w:szCs w:val="24"/>
        </w:rPr>
        <w:t xml:space="preserve"> następować będzie w dniu ich odbioru przez Wykonawcę od Zamawiającego.</w:t>
      </w:r>
    </w:p>
    <w:p w14:paraId="498B0E9B"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 xml:space="preserve">Zamawiający jest odpowiedzialny za nadawanie przesyłek </w:t>
      </w:r>
      <w:r w:rsidR="00504855" w:rsidRPr="00BF445A">
        <w:rPr>
          <w:rFonts w:ascii="Times New Roman" w:hAnsi="Times New Roman" w:cs="Times New Roman"/>
          <w:sz w:val="24"/>
          <w:szCs w:val="24"/>
        </w:rPr>
        <w:t>l</w:t>
      </w:r>
      <w:r w:rsidRPr="00BF445A">
        <w:rPr>
          <w:rFonts w:ascii="Times New Roman" w:hAnsi="Times New Roman" w:cs="Times New Roman"/>
          <w:sz w:val="24"/>
          <w:szCs w:val="24"/>
        </w:rPr>
        <w:t>istowych w stanie umożliwiającym Wykonawcy doręczanie bez ubytku uszkodzenia o miejsca zgodnie</w:t>
      </w:r>
      <w:r w:rsidR="00F5425D">
        <w:rPr>
          <w:rFonts w:ascii="Times New Roman" w:hAnsi="Times New Roman" w:cs="Times New Roman"/>
          <w:sz w:val="24"/>
          <w:szCs w:val="24"/>
        </w:rPr>
        <w:br/>
      </w:r>
      <w:r w:rsidRPr="00BF445A">
        <w:rPr>
          <w:rFonts w:ascii="Times New Roman" w:hAnsi="Times New Roman" w:cs="Times New Roman"/>
          <w:sz w:val="24"/>
          <w:szCs w:val="24"/>
        </w:rPr>
        <w:t>z adresem  przeznaczenia.</w:t>
      </w:r>
      <w:r w:rsidR="00504855" w:rsidRPr="00BF445A">
        <w:rPr>
          <w:rFonts w:ascii="Times New Roman" w:hAnsi="Times New Roman" w:cs="Times New Roman"/>
          <w:sz w:val="24"/>
          <w:szCs w:val="24"/>
        </w:rPr>
        <w:t xml:space="preserve"> </w:t>
      </w:r>
      <w:r w:rsidRPr="00BF445A">
        <w:rPr>
          <w:rFonts w:ascii="Times New Roman" w:hAnsi="Times New Roman" w:cs="Times New Roman"/>
          <w:sz w:val="24"/>
          <w:szCs w:val="24"/>
        </w:rPr>
        <w:t xml:space="preserve">Zamawiający umieszcza w sposób trwały i czytelny informacje jednoznacznie </w:t>
      </w:r>
      <w:r w:rsidR="00504855" w:rsidRPr="00BF445A">
        <w:rPr>
          <w:rFonts w:ascii="Times New Roman" w:hAnsi="Times New Roman" w:cs="Times New Roman"/>
          <w:sz w:val="24"/>
          <w:szCs w:val="24"/>
        </w:rPr>
        <w:t>i</w:t>
      </w:r>
      <w:r w:rsidRPr="00BF445A">
        <w:rPr>
          <w:rFonts w:ascii="Times New Roman" w:hAnsi="Times New Roman" w:cs="Times New Roman"/>
          <w:sz w:val="24"/>
          <w:szCs w:val="24"/>
        </w:rPr>
        <w:t>dentyfikujące adresata i nadawcę, jednocześnie określając rodzaj przesyłki oraz pełną nazwę i adres zwrotny nadawcy.</w:t>
      </w:r>
    </w:p>
    <w:p w14:paraId="76BC2E0A"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będzie korzystał wyłącznie ze swojego opakowania</w:t>
      </w:r>
      <w:r w:rsidR="00504855" w:rsidRPr="00BF445A">
        <w:rPr>
          <w:rFonts w:ascii="Times New Roman" w:hAnsi="Times New Roman" w:cs="Times New Roman"/>
          <w:sz w:val="24"/>
          <w:szCs w:val="24"/>
        </w:rPr>
        <w:t xml:space="preserve"> </w:t>
      </w:r>
      <w:r w:rsidRPr="00BF445A">
        <w:rPr>
          <w:rFonts w:ascii="Times New Roman" w:hAnsi="Times New Roman" w:cs="Times New Roman"/>
          <w:sz w:val="24"/>
          <w:szCs w:val="24"/>
        </w:rPr>
        <w:t xml:space="preserve">przesyłek. Waga przesyłki określona będzie w stanie zamkniętym przesyłki. </w:t>
      </w:r>
    </w:p>
    <w:p w14:paraId="2C3F3EC1"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zobowiązuje się do:</w:t>
      </w:r>
    </w:p>
    <w:p w14:paraId="1157352D" w14:textId="77777777" w:rsidR="00504855" w:rsidRPr="00BF445A" w:rsidRDefault="00BF445A" w:rsidP="003D7B22">
      <w:pPr>
        <w:tabs>
          <w:tab w:val="left" w:pos="42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sidR="001A4728">
        <w:rPr>
          <w:rFonts w:ascii="Times New Roman" w:hAnsi="Times New Roman" w:cs="Times New Roman"/>
          <w:sz w:val="24"/>
          <w:szCs w:val="24"/>
        </w:rPr>
        <w:t xml:space="preserve"> </w:t>
      </w:r>
      <w:r w:rsidR="00504855" w:rsidRPr="00BF445A">
        <w:rPr>
          <w:rFonts w:ascii="Times New Roman" w:hAnsi="Times New Roman" w:cs="Times New Roman"/>
          <w:sz w:val="24"/>
          <w:szCs w:val="24"/>
        </w:rPr>
        <w:t>p</w:t>
      </w:r>
      <w:r w:rsidR="00844B37" w:rsidRPr="00BF445A">
        <w:rPr>
          <w:rFonts w:ascii="Times New Roman" w:hAnsi="Times New Roman" w:cs="Times New Roman"/>
          <w:sz w:val="24"/>
          <w:szCs w:val="24"/>
        </w:rPr>
        <w:t>rawidłowego adresowania nadawanych przesyłek zgodnie z powszechnie obowią</w:t>
      </w:r>
      <w:r w:rsidR="00504855" w:rsidRPr="00BF445A">
        <w:rPr>
          <w:rFonts w:ascii="Times New Roman" w:hAnsi="Times New Roman" w:cs="Times New Roman"/>
          <w:sz w:val="24"/>
          <w:szCs w:val="24"/>
        </w:rPr>
        <w:t>zującymi normami w tym zakresie,</w:t>
      </w:r>
    </w:p>
    <w:p w14:paraId="599FC8A0" w14:textId="77777777" w:rsidR="00504855" w:rsidRPr="00BF445A" w:rsidRDefault="00BF445A" w:rsidP="003D7B22">
      <w:pPr>
        <w:pStyle w:val="Akapitzlist"/>
        <w:tabs>
          <w:tab w:val="left" w:pos="42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00504855" w:rsidRPr="00BF445A">
        <w:rPr>
          <w:rFonts w:ascii="Times New Roman" w:hAnsi="Times New Roman" w:cs="Times New Roman"/>
          <w:sz w:val="24"/>
          <w:szCs w:val="24"/>
        </w:rPr>
        <w:t>s</w:t>
      </w:r>
      <w:r w:rsidR="00844B37" w:rsidRPr="00BF445A">
        <w:rPr>
          <w:rFonts w:ascii="Times New Roman" w:hAnsi="Times New Roman" w:cs="Times New Roman"/>
          <w:sz w:val="24"/>
          <w:szCs w:val="24"/>
        </w:rPr>
        <w:t xml:space="preserve">porządzania dla nadawanych przesyłek zestawień ilościowo-wartościowych w dwóch egzemplarzach, uwzględniając podział na przesyłki </w:t>
      </w:r>
      <w:r w:rsidR="00504855" w:rsidRPr="00BF445A">
        <w:rPr>
          <w:rFonts w:ascii="Times New Roman" w:hAnsi="Times New Roman" w:cs="Times New Roman"/>
          <w:sz w:val="24"/>
          <w:szCs w:val="24"/>
        </w:rPr>
        <w:t xml:space="preserve"> </w:t>
      </w:r>
      <w:r w:rsidR="00844B37" w:rsidRPr="00BF445A">
        <w:rPr>
          <w:rFonts w:ascii="Times New Roman" w:hAnsi="Times New Roman" w:cs="Times New Roman"/>
          <w:sz w:val="24"/>
          <w:szCs w:val="24"/>
        </w:rPr>
        <w:t>rejestrowane</w:t>
      </w:r>
      <w:r w:rsidR="00504855" w:rsidRPr="00BF445A">
        <w:rPr>
          <w:rFonts w:ascii="Times New Roman" w:hAnsi="Times New Roman" w:cs="Times New Roman"/>
          <w:sz w:val="24"/>
          <w:szCs w:val="24"/>
        </w:rPr>
        <w:t xml:space="preserve"> </w:t>
      </w:r>
      <w:r w:rsidR="00844B37" w:rsidRPr="00BF445A">
        <w:rPr>
          <w:rFonts w:ascii="Times New Roman" w:hAnsi="Times New Roman" w:cs="Times New Roman"/>
          <w:sz w:val="24"/>
          <w:szCs w:val="24"/>
        </w:rPr>
        <w:t>i nierejestrowane, kategorie i podziały wagowe.</w:t>
      </w:r>
    </w:p>
    <w:p w14:paraId="61E094B0"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będzie korzystał z druków zwrotnego potwierdzenia odbioru</w:t>
      </w:r>
      <w:r w:rsidR="00504855" w:rsidRPr="00BF445A">
        <w:rPr>
          <w:rFonts w:ascii="Times New Roman" w:hAnsi="Times New Roman" w:cs="Times New Roman"/>
          <w:sz w:val="24"/>
          <w:szCs w:val="24"/>
        </w:rPr>
        <w:t>.</w:t>
      </w:r>
    </w:p>
    <w:p w14:paraId="7FB519B9" w14:textId="77777777" w:rsidR="00504855" w:rsidRPr="00BF445A" w:rsidRDefault="00844B37"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W przypadku niezrealizowania usługi potwierdzenia odbioru,</w:t>
      </w:r>
      <w:r w:rsidR="00504855" w:rsidRPr="00BF445A">
        <w:rPr>
          <w:rFonts w:ascii="Times New Roman" w:hAnsi="Times New Roman" w:cs="Times New Roman"/>
          <w:sz w:val="24"/>
          <w:szCs w:val="24"/>
        </w:rPr>
        <w:t xml:space="preserve"> </w:t>
      </w:r>
      <w:r w:rsidRPr="00BF445A">
        <w:rPr>
          <w:rFonts w:ascii="Times New Roman" w:hAnsi="Times New Roman" w:cs="Times New Roman"/>
          <w:sz w:val="24"/>
          <w:szCs w:val="24"/>
        </w:rPr>
        <w:t>Wykonawca nie będzie naliczał opłaty za usługę potwierdzenia odbioru, a opłatę naliczoną zwróci Zamawiającemu w kolejnym okresie rozliczeniowym.</w:t>
      </w:r>
    </w:p>
    <w:p w14:paraId="61A8BCB9" w14:textId="77777777" w:rsidR="00102D29" w:rsidRPr="00BF445A" w:rsidRDefault="00504855"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Wykonawca zobowiązany jest doręczać przesyłki zgodnie z ustawą z dnia 29 sierpnia</w:t>
      </w:r>
      <w:r w:rsidR="00650984">
        <w:rPr>
          <w:rFonts w:ascii="Times New Roman" w:hAnsi="Times New Roman" w:cs="Times New Roman"/>
          <w:sz w:val="24"/>
          <w:szCs w:val="24"/>
        </w:rPr>
        <w:br/>
      </w:r>
      <w:r w:rsidRPr="00BF445A">
        <w:rPr>
          <w:rFonts w:ascii="Times New Roman" w:hAnsi="Times New Roman" w:cs="Times New Roman"/>
          <w:sz w:val="24"/>
          <w:szCs w:val="24"/>
        </w:rPr>
        <w:t>1997 r. Ordynacja podatkowa oraz ustawą z dnia</w:t>
      </w:r>
      <w:r w:rsidR="00102D29" w:rsidRPr="00BF445A">
        <w:rPr>
          <w:rFonts w:ascii="Times New Roman" w:hAnsi="Times New Roman" w:cs="Times New Roman"/>
          <w:sz w:val="24"/>
          <w:szCs w:val="24"/>
        </w:rPr>
        <w:t xml:space="preserve"> </w:t>
      </w:r>
      <w:r w:rsidRPr="00BF445A">
        <w:rPr>
          <w:rFonts w:ascii="Times New Roman" w:hAnsi="Times New Roman" w:cs="Times New Roman"/>
          <w:sz w:val="24"/>
          <w:szCs w:val="24"/>
        </w:rPr>
        <w:t>14 czerwca 1960 r. -</w:t>
      </w:r>
      <w:r w:rsidR="00102D29" w:rsidRPr="00BF445A">
        <w:rPr>
          <w:rFonts w:ascii="Times New Roman" w:hAnsi="Times New Roman" w:cs="Times New Roman"/>
          <w:sz w:val="24"/>
          <w:szCs w:val="24"/>
        </w:rPr>
        <w:t xml:space="preserve"> </w:t>
      </w:r>
      <w:r w:rsidRPr="00BF445A">
        <w:rPr>
          <w:rFonts w:ascii="Times New Roman" w:hAnsi="Times New Roman" w:cs="Times New Roman"/>
          <w:sz w:val="24"/>
          <w:szCs w:val="24"/>
        </w:rPr>
        <w:t>Kodeks postępowania administracyjnego</w:t>
      </w:r>
      <w:r w:rsidR="00102D29" w:rsidRPr="00BF445A">
        <w:rPr>
          <w:rFonts w:ascii="Times New Roman" w:hAnsi="Times New Roman" w:cs="Times New Roman"/>
          <w:sz w:val="24"/>
          <w:szCs w:val="24"/>
        </w:rPr>
        <w:t>.</w:t>
      </w:r>
      <w:r w:rsidR="00BF445A" w:rsidRPr="00BF445A">
        <w:rPr>
          <w:rFonts w:ascii="Times New Roman" w:hAnsi="Times New Roman" w:cs="Times New Roman"/>
          <w:sz w:val="24"/>
          <w:szCs w:val="24"/>
        </w:rPr>
        <w:t xml:space="preserve"> Zamawiający nie jest w stanie oszacować ilości udziału % przesyłek nadawanych na podstawie ww. ustaw. </w:t>
      </w:r>
    </w:p>
    <w:p w14:paraId="215D026A" w14:textId="77777777" w:rsidR="00B40700" w:rsidRPr="00BF445A" w:rsidRDefault="00504855"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Sprawy dot</w:t>
      </w:r>
      <w:r w:rsidR="00102D29" w:rsidRPr="00BF445A">
        <w:rPr>
          <w:rFonts w:ascii="Times New Roman" w:hAnsi="Times New Roman" w:cs="Times New Roman"/>
          <w:sz w:val="24"/>
          <w:szCs w:val="24"/>
        </w:rPr>
        <w:t>yczące</w:t>
      </w:r>
      <w:r w:rsidRPr="00BF445A">
        <w:rPr>
          <w:rFonts w:ascii="Times New Roman" w:hAnsi="Times New Roman" w:cs="Times New Roman"/>
          <w:sz w:val="24"/>
          <w:szCs w:val="24"/>
        </w:rPr>
        <w:t xml:space="preserve"> reklamacji z tytułu niewykonania lub nienależytego wykonania usług</w:t>
      </w:r>
      <w:r w:rsidR="00102D29" w:rsidRPr="00BF445A">
        <w:rPr>
          <w:rFonts w:ascii="Times New Roman" w:hAnsi="Times New Roman" w:cs="Times New Roman"/>
          <w:sz w:val="24"/>
          <w:szCs w:val="24"/>
        </w:rPr>
        <w:t xml:space="preserve"> </w:t>
      </w:r>
      <w:r w:rsidRPr="00BF445A">
        <w:rPr>
          <w:rFonts w:ascii="Times New Roman" w:hAnsi="Times New Roman" w:cs="Times New Roman"/>
          <w:sz w:val="24"/>
          <w:szCs w:val="24"/>
        </w:rPr>
        <w:t>pocztowych rozpatrywane będą zgodnie Rozporządzeniem Ministra Administracji</w:t>
      </w:r>
      <w:r w:rsidR="00650984">
        <w:rPr>
          <w:rFonts w:ascii="Times New Roman" w:hAnsi="Times New Roman" w:cs="Times New Roman"/>
          <w:sz w:val="24"/>
          <w:szCs w:val="24"/>
        </w:rPr>
        <w:br/>
      </w:r>
      <w:r w:rsidRPr="00BF445A">
        <w:rPr>
          <w:rFonts w:ascii="Times New Roman" w:hAnsi="Times New Roman" w:cs="Times New Roman"/>
          <w:sz w:val="24"/>
          <w:szCs w:val="24"/>
        </w:rPr>
        <w:t>i Cyfryzacji</w:t>
      </w:r>
      <w:r w:rsidR="00102D29" w:rsidRPr="00BF445A">
        <w:rPr>
          <w:rFonts w:ascii="Times New Roman" w:hAnsi="Times New Roman" w:cs="Times New Roman"/>
          <w:sz w:val="24"/>
          <w:szCs w:val="24"/>
        </w:rPr>
        <w:t xml:space="preserve"> </w:t>
      </w:r>
      <w:r w:rsidRPr="00BF445A">
        <w:rPr>
          <w:rFonts w:ascii="Times New Roman" w:hAnsi="Times New Roman" w:cs="Times New Roman"/>
          <w:sz w:val="24"/>
          <w:szCs w:val="24"/>
        </w:rPr>
        <w:t>z dnia 26 listopada 2013 r. w sprawie reklamacji usługi pocztowej (Dz. U.</w:t>
      </w:r>
      <w:r w:rsidR="00650984">
        <w:rPr>
          <w:rFonts w:ascii="Times New Roman" w:hAnsi="Times New Roman" w:cs="Times New Roman"/>
          <w:sz w:val="24"/>
          <w:szCs w:val="24"/>
        </w:rPr>
        <w:br/>
      </w:r>
      <w:r w:rsidRPr="00BF445A">
        <w:rPr>
          <w:rFonts w:ascii="Times New Roman" w:hAnsi="Times New Roman" w:cs="Times New Roman"/>
          <w:sz w:val="24"/>
          <w:szCs w:val="24"/>
        </w:rPr>
        <w:t>z 2019</w:t>
      </w:r>
      <w:r w:rsidR="00A148D8" w:rsidRPr="00BF445A">
        <w:rPr>
          <w:rFonts w:ascii="Times New Roman" w:hAnsi="Times New Roman" w:cs="Times New Roman"/>
          <w:sz w:val="24"/>
          <w:szCs w:val="24"/>
        </w:rPr>
        <w:t xml:space="preserve"> </w:t>
      </w:r>
      <w:r w:rsidR="00B40700" w:rsidRPr="00BF445A">
        <w:rPr>
          <w:rFonts w:ascii="Times New Roman" w:hAnsi="Times New Roman" w:cs="Times New Roman"/>
          <w:sz w:val="24"/>
          <w:szCs w:val="24"/>
        </w:rPr>
        <w:t>r. poz. 474).</w:t>
      </w:r>
    </w:p>
    <w:p w14:paraId="083263FE" w14:textId="77777777" w:rsidR="00A148D8" w:rsidRPr="00BF445A" w:rsidRDefault="00A148D8"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przewiduje nadawanie przesyłek listowych</w:t>
      </w:r>
      <w:r w:rsidR="0051349A">
        <w:rPr>
          <w:rFonts w:ascii="Times New Roman" w:hAnsi="Times New Roman" w:cs="Times New Roman"/>
          <w:sz w:val="24"/>
          <w:szCs w:val="24"/>
        </w:rPr>
        <w:t xml:space="preserve"> o</w:t>
      </w:r>
      <w:r w:rsidRPr="00BF445A">
        <w:rPr>
          <w:rFonts w:ascii="Times New Roman" w:hAnsi="Times New Roman" w:cs="Times New Roman"/>
          <w:sz w:val="24"/>
          <w:szCs w:val="24"/>
        </w:rPr>
        <w:t xml:space="preserve"> następujących formatach</w:t>
      </w:r>
      <w:r w:rsidR="00650984">
        <w:rPr>
          <w:rFonts w:ascii="Times New Roman" w:hAnsi="Times New Roman" w:cs="Times New Roman"/>
          <w:sz w:val="24"/>
          <w:szCs w:val="24"/>
        </w:rPr>
        <w:br/>
      </w:r>
      <w:r w:rsidRPr="00BF445A">
        <w:rPr>
          <w:rFonts w:ascii="Times New Roman" w:hAnsi="Times New Roman" w:cs="Times New Roman"/>
          <w:sz w:val="24"/>
          <w:szCs w:val="24"/>
        </w:rPr>
        <w:t>i wagach:</w:t>
      </w:r>
    </w:p>
    <w:p w14:paraId="1032C5B1" w14:textId="77777777" w:rsidR="001A4728" w:rsidRDefault="00A148D8" w:rsidP="001A4728">
      <w:pPr>
        <w:pStyle w:val="Akapitzlist"/>
        <w:tabs>
          <w:tab w:val="left" w:pos="426"/>
        </w:tabs>
        <w:spacing w:after="0" w:line="240" w:lineRule="auto"/>
        <w:ind w:left="357"/>
        <w:jc w:val="both"/>
        <w:rPr>
          <w:rFonts w:ascii="Times New Roman" w:hAnsi="Times New Roman" w:cs="Times New Roman"/>
          <w:sz w:val="24"/>
          <w:szCs w:val="24"/>
        </w:rPr>
      </w:pPr>
      <w:r w:rsidRPr="00BF445A">
        <w:rPr>
          <w:rFonts w:ascii="Times New Roman" w:hAnsi="Times New Roman" w:cs="Times New Roman"/>
          <w:sz w:val="24"/>
          <w:szCs w:val="24"/>
        </w:rPr>
        <w:t>- Format S do 500g to przesyłki o wymiarach:</w:t>
      </w:r>
    </w:p>
    <w:p w14:paraId="06D6D68B" w14:textId="77777777" w:rsidR="001A4728" w:rsidRDefault="00A148D8" w:rsidP="001A4728">
      <w:pPr>
        <w:pStyle w:val="Akapitzlist"/>
        <w:tabs>
          <w:tab w:val="left" w:pos="426"/>
        </w:tabs>
        <w:spacing w:after="0" w:line="240" w:lineRule="auto"/>
        <w:ind w:left="567"/>
        <w:jc w:val="both"/>
        <w:rPr>
          <w:rFonts w:ascii="Times New Roman" w:hAnsi="Times New Roman" w:cs="Times New Roman"/>
          <w:sz w:val="24"/>
          <w:szCs w:val="24"/>
        </w:rPr>
      </w:pPr>
      <w:r w:rsidRPr="00BF445A">
        <w:rPr>
          <w:rFonts w:ascii="Times New Roman" w:hAnsi="Times New Roman" w:cs="Times New Roman"/>
          <w:sz w:val="24"/>
          <w:szCs w:val="24"/>
        </w:rPr>
        <w:t>a)</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wymiary strony adresowej nie mogą być mniejsze niż 90 x 140 mm</w:t>
      </w:r>
      <w:r w:rsidR="001A4728">
        <w:rPr>
          <w:rFonts w:ascii="Times New Roman" w:hAnsi="Times New Roman" w:cs="Times New Roman"/>
          <w:sz w:val="24"/>
          <w:szCs w:val="24"/>
        </w:rPr>
        <w:t>;</w:t>
      </w:r>
    </w:p>
    <w:p w14:paraId="7AF151A8" w14:textId="77777777" w:rsidR="001A4728" w:rsidRDefault="00A148D8" w:rsidP="001A4728">
      <w:pPr>
        <w:pStyle w:val="Akapitzlist"/>
        <w:tabs>
          <w:tab w:val="left" w:pos="851"/>
        </w:tabs>
        <w:spacing w:after="0" w:line="240" w:lineRule="auto"/>
        <w:ind w:left="851" w:hanging="284"/>
        <w:jc w:val="both"/>
        <w:rPr>
          <w:rFonts w:ascii="Times New Roman" w:hAnsi="Times New Roman" w:cs="Times New Roman"/>
          <w:sz w:val="24"/>
          <w:szCs w:val="24"/>
        </w:rPr>
      </w:pPr>
      <w:r w:rsidRPr="00BF445A">
        <w:rPr>
          <w:rFonts w:ascii="Times New Roman" w:hAnsi="Times New Roman" w:cs="Times New Roman"/>
          <w:sz w:val="24"/>
          <w:szCs w:val="24"/>
        </w:rPr>
        <w:t>b)</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żaden z wymiarów nie może przekroczyć: wysokość 20 mm, długość 230 mm, szerokość 160 mm</w:t>
      </w:r>
      <w:r w:rsidR="001A4728">
        <w:rPr>
          <w:rFonts w:ascii="Times New Roman" w:hAnsi="Times New Roman" w:cs="Times New Roman"/>
          <w:sz w:val="24"/>
          <w:szCs w:val="24"/>
        </w:rPr>
        <w:t>;</w:t>
      </w:r>
    </w:p>
    <w:p w14:paraId="16D69EF5" w14:textId="77777777" w:rsidR="00A148D8" w:rsidRPr="00BF445A" w:rsidRDefault="00A148D8" w:rsidP="001A4728">
      <w:pPr>
        <w:pStyle w:val="Akapitzlist"/>
        <w:tabs>
          <w:tab w:val="left" w:pos="426"/>
        </w:tabs>
        <w:spacing w:after="0" w:line="240" w:lineRule="auto"/>
        <w:ind w:left="357"/>
        <w:jc w:val="both"/>
        <w:rPr>
          <w:rFonts w:ascii="Times New Roman" w:hAnsi="Times New Roman" w:cs="Times New Roman"/>
          <w:sz w:val="24"/>
          <w:szCs w:val="24"/>
        </w:rPr>
      </w:pPr>
      <w:r w:rsidRPr="00BF445A">
        <w:rPr>
          <w:rFonts w:ascii="Times New Roman" w:hAnsi="Times New Roman" w:cs="Times New Roman"/>
          <w:sz w:val="24"/>
          <w:szCs w:val="24"/>
        </w:rPr>
        <w:t>-</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Format M do 1000g to przesyłki o wymiarach:</w:t>
      </w:r>
    </w:p>
    <w:p w14:paraId="429CD979" w14:textId="77777777" w:rsidR="005F56E5" w:rsidRPr="001A4728" w:rsidRDefault="001A4728" w:rsidP="001A4728">
      <w:pPr>
        <w:tabs>
          <w:tab w:val="left" w:pos="426"/>
        </w:tabs>
        <w:spacing w:after="0" w:line="240" w:lineRule="auto"/>
        <w:ind w:left="1080" w:hanging="513"/>
        <w:jc w:val="both"/>
        <w:rPr>
          <w:rFonts w:ascii="Times New Roman" w:hAnsi="Times New Roman" w:cs="Times New Roman"/>
          <w:sz w:val="24"/>
          <w:szCs w:val="24"/>
        </w:rPr>
      </w:pPr>
      <w:r>
        <w:rPr>
          <w:rFonts w:ascii="Times New Roman" w:hAnsi="Times New Roman" w:cs="Times New Roman"/>
          <w:sz w:val="24"/>
          <w:szCs w:val="24"/>
        </w:rPr>
        <w:t xml:space="preserve">a) </w:t>
      </w:r>
      <w:r w:rsidR="00A148D8" w:rsidRPr="001A4728">
        <w:rPr>
          <w:rFonts w:ascii="Times New Roman" w:hAnsi="Times New Roman" w:cs="Times New Roman"/>
          <w:sz w:val="24"/>
          <w:szCs w:val="24"/>
        </w:rPr>
        <w:t>wymiary strony adresowej nie mogą być mniejsze niż 90 x 140 mm</w:t>
      </w:r>
      <w:r w:rsidR="005F56E5" w:rsidRPr="001A4728">
        <w:rPr>
          <w:rFonts w:ascii="Times New Roman" w:hAnsi="Times New Roman" w:cs="Times New Roman"/>
          <w:sz w:val="24"/>
          <w:szCs w:val="24"/>
        </w:rPr>
        <w:t>;</w:t>
      </w:r>
    </w:p>
    <w:p w14:paraId="164FC0D7" w14:textId="77777777" w:rsidR="00A148D8" w:rsidRPr="00BF445A" w:rsidRDefault="00A148D8" w:rsidP="001A4728">
      <w:pPr>
        <w:pStyle w:val="Akapitzlist"/>
        <w:tabs>
          <w:tab w:val="left" w:pos="426"/>
        </w:tabs>
        <w:spacing w:after="0" w:line="240" w:lineRule="auto"/>
        <w:ind w:left="709" w:hanging="142"/>
        <w:jc w:val="both"/>
        <w:rPr>
          <w:rFonts w:ascii="Times New Roman" w:hAnsi="Times New Roman" w:cs="Times New Roman"/>
          <w:sz w:val="24"/>
          <w:szCs w:val="24"/>
        </w:rPr>
      </w:pPr>
      <w:r w:rsidRPr="00BF445A">
        <w:rPr>
          <w:rFonts w:ascii="Times New Roman" w:hAnsi="Times New Roman" w:cs="Times New Roman"/>
          <w:sz w:val="24"/>
          <w:szCs w:val="24"/>
        </w:rPr>
        <w:t>b)</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 xml:space="preserve">żaden z wymiarów nie może przekroczyć: wysokość 20 </w:t>
      </w:r>
      <w:r w:rsidR="00650984">
        <w:rPr>
          <w:rFonts w:ascii="Times New Roman" w:hAnsi="Times New Roman" w:cs="Times New Roman"/>
          <w:sz w:val="24"/>
          <w:szCs w:val="24"/>
        </w:rPr>
        <w:t>m</w:t>
      </w:r>
      <w:r w:rsidRPr="00BF445A">
        <w:rPr>
          <w:rFonts w:ascii="Times New Roman" w:hAnsi="Times New Roman" w:cs="Times New Roman"/>
          <w:sz w:val="24"/>
          <w:szCs w:val="24"/>
        </w:rPr>
        <w:t>m, długość  325 mm, szerokość 230 mm</w:t>
      </w:r>
      <w:r w:rsidR="001A4728">
        <w:rPr>
          <w:rFonts w:ascii="Times New Roman" w:hAnsi="Times New Roman" w:cs="Times New Roman"/>
          <w:sz w:val="24"/>
          <w:szCs w:val="24"/>
        </w:rPr>
        <w:t>;</w:t>
      </w:r>
    </w:p>
    <w:p w14:paraId="0CA5AF55" w14:textId="77777777" w:rsidR="00A148D8" w:rsidRPr="00BF445A" w:rsidRDefault="00A148D8" w:rsidP="001A4728">
      <w:pPr>
        <w:pStyle w:val="Akapitzlist"/>
        <w:tabs>
          <w:tab w:val="left" w:pos="426"/>
        </w:tabs>
        <w:spacing w:after="0" w:line="240" w:lineRule="auto"/>
        <w:ind w:left="357"/>
        <w:jc w:val="both"/>
        <w:rPr>
          <w:rFonts w:ascii="Times New Roman" w:hAnsi="Times New Roman" w:cs="Times New Roman"/>
          <w:sz w:val="24"/>
          <w:szCs w:val="24"/>
        </w:rPr>
      </w:pPr>
      <w:r w:rsidRPr="00BF445A">
        <w:rPr>
          <w:rFonts w:ascii="Times New Roman" w:hAnsi="Times New Roman" w:cs="Times New Roman"/>
          <w:sz w:val="24"/>
          <w:szCs w:val="24"/>
        </w:rPr>
        <w:t xml:space="preserve">- Format L do 2000g to przesyłki o wymiarach: </w:t>
      </w:r>
    </w:p>
    <w:p w14:paraId="4B43FE56" w14:textId="77777777" w:rsidR="005F56E5" w:rsidRPr="00BF445A" w:rsidRDefault="00A148D8" w:rsidP="001A4728">
      <w:pPr>
        <w:pStyle w:val="Akapitzlist"/>
        <w:tabs>
          <w:tab w:val="left" w:pos="426"/>
        </w:tabs>
        <w:spacing w:after="0" w:line="240" w:lineRule="auto"/>
        <w:ind w:left="567"/>
        <w:jc w:val="both"/>
        <w:rPr>
          <w:rFonts w:ascii="Times New Roman" w:hAnsi="Times New Roman" w:cs="Times New Roman"/>
          <w:sz w:val="24"/>
          <w:szCs w:val="24"/>
        </w:rPr>
      </w:pPr>
      <w:r w:rsidRPr="00BF445A">
        <w:rPr>
          <w:rFonts w:ascii="Times New Roman" w:hAnsi="Times New Roman" w:cs="Times New Roman"/>
          <w:sz w:val="24"/>
          <w:szCs w:val="24"/>
        </w:rPr>
        <w:t>a)</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wymiary strony adresowej nie mogą być mniejsze niż 90 x 140 mm</w:t>
      </w:r>
      <w:r w:rsidR="005F56E5" w:rsidRPr="00BF445A">
        <w:rPr>
          <w:rFonts w:ascii="Times New Roman" w:hAnsi="Times New Roman" w:cs="Times New Roman"/>
          <w:sz w:val="24"/>
          <w:szCs w:val="24"/>
        </w:rPr>
        <w:t>;</w:t>
      </w:r>
    </w:p>
    <w:p w14:paraId="0A80F466" w14:textId="77777777" w:rsidR="005F56E5" w:rsidRPr="00BF445A" w:rsidRDefault="00A148D8" w:rsidP="001A4728">
      <w:pPr>
        <w:pStyle w:val="Akapitzlist"/>
        <w:tabs>
          <w:tab w:val="left" w:pos="851"/>
        </w:tabs>
        <w:spacing w:after="0" w:line="240" w:lineRule="auto"/>
        <w:ind w:left="851" w:hanging="284"/>
        <w:jc w:val="both"/>
        <w:rPr>
          <w:rFonts w:ascii="Times New Roman" w:hAnsi="Times New Roman" w:cs="Times New Roman"/>
          <w:sz w:val="24"/>
          <w:szCs w:val="24"/>
        </w:rPr>
      </w:pPr>
      <w:r w:rsidRPr="00BF445A">
        <w:rPr>
          <w:rFonts w:ascii="Times New Roman" w:hAnsi="Times New Roman" w:cs="Times New Roman"/>
          <w:sz w:val="24"/>
          <w:szCs w:val="24"/>
        </w:rPr>
        <w:t>b)</w:t>
      </w:r>
      <w:r w:rsidR="001A4728">
        <w:rPr>
          <w:rFonts w:ascii="Times New Roman" w:hAnsi="Times New Roman" w:cs="Times New Roman"/>
          <w:sz w:val="24"/>
          <w:szCs w:val="24"/>
        </w:rPr>
        <w:t xml:space="preserve"> </w:t>
      </w:r>
      <w:r w:rsidRPr="00BF445A">
        <w:rPr>
          <w:rFonts w:ascii="Times New Roman" w:hAnsi="Times New Roman" w:cs="Times New Roman"/>
          <w:sz w:val="24"/>
          <w:szCs w:val="24"/>
        </w:rPr>
        <w:t xml:space="preserve">suma długości, szerokości i wysokości </w:t>
      </w:r>
      <w:r w:rsidR="00650984">
        <w:rPr>
          <w:rFonts w:ascii="Times New Roman" w:hAnsi="Times New Roman" w:cs="Times New Roman"/>
          <w:sz w:val="24"/>
          <w:szCs w:val="24"/>
        </w:rPr>
        <w:t xml:space="preserve">nie może przekroczyć </w:t>
      </w:r>
      <w:r w:rsidRPr="00BF445A">
        <w:rPr>
          <w:rFonts w:ascii="Times New Roman" w:hAnsi="Times New Roman" w:cs="Times New Roman"/>
          <w:sz w:val="24"/>
          <w:szCs w:val="24"/>
        </w:rPr>
        <w:t>900 mm, przy czym największy z tych wymiarów (długość) nie może przekroczyć 600 mm.</w:t>
      </w:r>
    </w:p>
    <w:p w14:paraId="102CA7A7" w14:textId="77777777" w:rsidR="0051349A" w:rsidRPr="00BF445A" w:rsidRDefault="0051349A" w:rsidP="0051349A">
      <w:pPr>
        <w:pStyle w:val="Akapitzlist"/>
        <w:numPr>
          <w:ilvl w:val="0"/>
          <w:numId w:val="11"/>
        </w:numPr>
        <w:tabs>
          <w:tab w:val="left" w:pos="426"/>
        </w:tabs>
        <w:spacing w:after="0" w:line="240" w:lineRule="auto"/>
        <w:ind w:left="426" w:hanging="426"/>
        <w:jc w:val="both"/>
        <w:rPr>
          <w:rFonts w:ascii="Times New Roman" w:hAnsi="Times New Roman" w:cs="Times New Roman"/>
          <w:sz w:val="24"/>
          <w:szCs w:val="24"/>
        </w:rPr>
      </w:pPr>
      <w:r w:rsidRPr="00BF445A">
        <w:rPr>
          <w:rFonts w:ascii="Times New Roman" w:hAnsi="Times New Roman" w:cs="Times New Roman"/>
          <w:sz w:val="24"/>
          <w:szCs w:val="24"/>
        </w:rPr>
        <w:t xml:space="preserve">Zamawiający przewiduje nadawanie </w:t>
      </w:r>
      <w:r>
        <w:rPr>
          <w:rFonts w:ascii="Times New Roman" w:hAnsi="Times New Roman" w:cs="Times New Roman"/>
          <w:sz w:val="24"/>
          <w:szCs w:val="24"/>
        </w:rPr>
        <w:t>paczek pocztowych</w:t>
      </w:r>
      <w:r w:rsidRPr="00BF445A">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BF445A">
        <w:rPr>
          <w:rFonts w:ascii="Times New Roman" w:hAnsi="Times New Roman" w:cs="Times New Roman"/>
          <w:sz w:val="24"/>
          <w:szCs w:val="24"/>
        </w:rPr>
        <w:t>następujących formatach</w:t>
      </w:r>
      <w:r>
        <w:rPr>
          <w:rFonts w:ascii="Times New Roman" w:hAnsi="Times New Roman" w:cs="Times New Roman"/>
          <w:sz w:val="24"/>
          <w:szCs w:val="24"/>
        </w:rPr>
        <w:br/>
      </w:r>
      <w:r w:rsidRPr="00BF445A">
        <w:rPr>
          <w:rFonts w:ascii="Times New Roman" w:hAnsi="Times New Roman" w:cs="Times New Roman"/>
          <w:sz w:val="24"/>
          <w:szCs w:val="24"/>
        </w:rPr>
        <w:t>i wagach:</w:t>
      </w:r>
    </w:p>
    <w:p w14:paraId="1C2866CB" w14:textId="77777777" w:rsidR="0051349A" w:rsidRPr="0051349A" w:rsidRDefault="0051349A" w:rsidP="0051349A">
      <w:pPr>
        <w:pStyle w:val="Akapitzlist"/>
        <w:tabs>
          <w:tab w:val="left" w:pos="284"/>
          <w:tab w:val="left" w:pos="426"/>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P</w:t>
      </w:r>
      <w:r w:rsidRPr="0051349A">
        <w:rPr>
          <w:rFonts w:ascii="Times New Roman" w:hAnsi="Times New Roman" w:cs="Times New Roman"/>
          <w:sz w:val="24"/>
          <w:szCs w:val="24"/>
        </w:rPr>
        <w:t>aczki pocztowe o wadze do 20 000 g (Gabaryt A i B):</w:t>
      </w:r>
    </w:p>
    <w:p w14:paraId="54FC4B44" w14:textId="77777777" w:rsidR="0051349A" w:rsidRPr="0051349A" w:rsidRDefault="0051349A" w:rsidP="0051349A">
      <w:pPr>
        <w:pStyle w:val="Akapitzlist"/>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Pr="0051349A">
        <w:rPr>
          <w:rFonts w:ascii="Times New Roman" w:hAnsi="Times New Roman" w:cs="Times New Roman"/>
          <w:sz w:val="24"/>
          <w:szCs w:val="24"/>
        </w:rPr>
        <w:t>zwykłe - paczki rejestrowane niebędące paczkami najszybszej kategorii,</w:t>
      </w:r>
    </w:p>
    <w:p w14:paraId="6DE06184" w14:textId="77777777" w:rsidR="0051349A" w:rsidRPr="0051349A" w:rsidRDefault="0051349A" w:rsidP="0051349A">
      <w:pPr>
        <w:pStyle w:val="Akapitzlist"/>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51349A">
        <w:rPr>
          <w:rFonts w:ascii="Times New Roman" w:hAnsi="Times New Roman" w:cs="Times New Roman"/>
          <w:sz w:val="24"/>
          <w:szCs w:val="24"/>
        </w:rPr>
        <w:t>priorytetowe- paczki rejestrowane najszybszej kategorii,</w:t>
      </w:r>
    </w:p>
    <w:p w14:paraId="540A01C8" w14:textId="77777777" w:rsidR="0051349A" w:rsidRDefault="0051349A" w:rsidP="0051349A">
      <w:pPr>
        <w:pStyle w:val="Akapitzlist"/>
        <w:tabs>
          <w:tab w:val="left" w:pos="709"/>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Pr="0051349A">
        <w:rPr>
          <w:rFonts w:ascii="Times New Roman" w:hAnsi="Times New Roman" w:cs="Times New Roman"/>
          <w:sz w:val="24"/>
          <w:szCs w:val="24"/>
        </w:rPr>
        <w:t>ze zwrotnym poświadczeniem odbioru - paczki rejestrowane zwykłe i priorytetowe przyjęte za potwierdzeniem nadania i doręczone za pokwitowaniem odbioru</w:t>
      </w:r>
    </w:p>
    <w:p w14:paraId="3681500A" w14:textId="77777777" w:rsidR="0051349A" w:rsidRPr="0051349A" w:rsidRDefault="0051349A" w:rsidP="0051349A">
      <w:pPr>
        <w:widowControl w:val="0"/>
        <w:shd w:val="clear" w:color="auto" w:fill="FFFFFF"/>
        <w:tabs>
          <w:tab w:val="left" w:pos="725"/>
        </w:tabs>
        <w:spacing w:before="5" w:after="0" w:line="250" w:lineRule="exact"/>
        <w:ind w:left="567" w:right="5"/>
        <w:jc w:val="both"/>
        <w:rPr>
          <w:rFonts w:ascii="Times New Roman" w:eastAsia="Courier New" w:hAnsi="Times New Roman" w:cs="Times New Roman"/>
          <w:color w:val="000000"/>
          <w:spacing w:val="-10"/>
          <w:sz w:val="24"/>
          <w:szCs w:val="24"/>
          <w:lang w:eastAsia="pl-PL" w:bidi="pl-PL"/>
        </w:rPr>
      </w:pPr>
      <w:r w:rsidRPr="003D7B22">
        <w:rPr>
          <w:rFonts w:ascii="Times New Roman" w:eastAsia="Courier New" w:hAnsi="Times New Roman" w:cs="Times New Roman"/>
          <w:color w:val="000000"/>
          <w:sz w:val="24"/>
          <w:szCs w:val="24"/>
          <w:lang w:eastAsia="pl-PL" w:bidi="pl-PL"/>
        </w:rPr>
        <w:t>Gabaryt A</w:t>
      </w:r>
      <w:r w:rsidRPr="0051349A">
        <w:rPr>
          <w:rFonts w:ascii="Times New Roman" w:eastAsia="Courier New" w:hAnsi="Times New Roman" w:cs="Times New Roman"/>
          <w:color w:val="000000"/>
          <w:sz w:val="24"/>
          <w:szCs w:val="24"/>
          <w:lang w:eastAsia="pl-PL" w:bidi="pl-PL"/>
        </w:rPr>
        <w:t xml:space="preserve"> - to paczka o wymiarach:</w:t>
      </w:r>
    </w:p>
    <w:p w14:paraId="19E8613B" w14:textId="77777777" w:rsidR="0051349A" w:rsidRPr="0051349A" w:rsidRDefault="0051349A" w:rsidP="0051349A">
      <w:pPr>
        <w:widowControl w:val="0"/>
        <w:shd w:val="clear" w:color="auto" w:fill="FFFFFF"/>
        <w:spacing w:after="0" w:line="254" w:lineRule="exact"/>
        <w:ind w:left="567"/>
        <w:rPr>
          <w:rFonts w:ascii="Times New Roman" w:eastAsia="Courier New" w:hAnsi="Times New Roman" w:cs="Times New Roman"/>
          <w:color w:val="000000"/>
          <w:sz w:val="24"/>
          <w:szCs w:val="24"/>
          <w:lang w:eastAsia="pl-PL" w:bidi="pl-PL"/>
        </w:rPr>
      </w:pPr>
      <w:r w:rsidRPr="0051349A">
        <w:rPr>
          <w:rFonts w:ascii="Times New Roman" w:eastAsia="Courier New" w:hAnsi="Times New Roman" w:cs="Times New Roman"/>
          <w:color w:val="000000"/>
          <w:sz w:val="24"/>
          <w:szCs w:val="24"/>
          <w:lang w:eastAsia="pl-PL" w:bidi="pl-PL"/>
        </w:rPr>
        <w:t>Minimum - wymiary strony adresowej nie mogą być mniejsze niż 90 x 140 mm,</w:t>
      </w:r>
    </w:p>
    <w:p w14:paraId="02E6E6DC" w14:textId="77777777" w:rsidR="0051349A" w:rsidRPr="0051349A" w:rsidRDefault="0051349A" w:rsidP="0051349A">
      <w:pPr>
        <w:widowControl w:val="0"/>
        <w:shd w:val="clear" w:color="auto" w:fill="FFFFFF"/>
        <w:spacing w:after="0" w:line="254" w:lineRule="exact"/>
        <w:ind w:left="567"/>
        <w:rPr>
          <w:rFonts w:ascii="Times New Roman" w:eastAsia="Courier New" w:hAnsi="Times New Roman" w:cs="Times New Roman"/>
          <w:color w:val="000000"/>
          <w:sz w:val="24"/>
          <w:szCs w:val="24"/>
          <w:lang w:eastAsia="pl-PL" w:bidi="pl-PL"/>
        </w:rPr>
      </w:pPr>
      <w:r w:rsidRPr="0051349A">
        <w:rPr>
          <w:rFonts w:ascii="Times New Roman" w:eastAsia="Courier New" w:hAnsi="Times New Roman" w:cs="Times New Roman"/>
          <w:color w:val="000000"/>
          <w:spacing w:val="-1"/>
          <w:sz w:val="24"/>
          <w:szCs w:val="24"/>
          <w:lang w:eastAsia="pl-PL" w:bidi="pl-PL"/>
        </w:rPr>
        <w:lastRenderedPageBreak/>
        <w:t xml:space="preserve">Maksimum - żaden z wymiarów nie może przekroczyć: długości 600 mm, szerokość 500 mm, </w:t>
      </w:r>
      <w:r w:rsidRPr="0051349A">
        <w:rPr>
          <w:rFonts w:ascii="Times New Roman" w:eastAsia="Courier New" w:hAnsi="Times New Roman" w:cs="Times New Roman"/>
          <w:color w:val="000000"/>
          <w:spacing w:val="-2"/>
          <w:sz w:val="24"/>
          <w:szCs w:val="24"/>
          <w:lang w:eastAsia="pl-PL" w:bidi="pl-PL"/>
        </w:rPr>
        <w:t>wysokość 300 mm</w:t>
      </w:r>
      <w:r w:rsidR="003D7B22">
        <w:rPr>
          <w:rFonts w:ascii="Times New Roman" w:eastAsia="Courier New" w:hAnsi="Times New Roman" w:cs="Times New Roman"/>
          <w:color w:val="000000"/>
          <w:spacing w:val="-2"/>
          <w:sz w:val="24"/>
          <w:szCs w:val="24"/>
          <w:lang w:eastAsia="pl-PL" w:bidi="pl-PL"/>
        </w:rPr>
        <w:t>.</w:t>
      </w:r>
    </w:p>
    <w:p w14:paraId="6F3331E7" w14:textId="77777777" w:rsidR="00F5425D" w:rsidRPr="0051349A" w:rsidRDefault="00F5425D" w:rsidP="0051349A">
      <w:pPr>
        <w:widowControl w:val="0"/>
        <w:shd w:val="clear" w:color="auto" w:fill="FFFFFF"/>
        <w:spacing w:after="0" w:line="254" w:lineRule="exact"/>
        <w:ind w:left="567"/>
        <w:rPr>
          <w:rFonts w:ascii="Times New Roman" w:eastAsia="Courier New" w:hAnsi="Times New Roman" w:cs="Times New Roman"/>
          <w:b/>
          <w:color w:val="000000"/>
          <w:sz w:val="24"/>
          <w:szCs w:val="24"/>
          <w:lang w:eastAsia="pl-PL" w:bidi="pl-PL"/>
        </w:rPr>
      </w:pPr>
    </w:p>
    <w:p w14:paraId="1A0E5CAA" w14:textId="77777777" w:rsidR="0051349A" w:rsidRPr="0051349A" w:rsidRDefault="0051349A" w:rsidP="0051349A">
      <w:pPr>
        <w:widowControl w:val="0"/>
        <w:shd w:val="clear" w:color="auto" w:fill="FFFFFF"/>
        <w:spacing w:after="0" w:line="254" w:lineRule="exact"/>
        <w:ind w:left="567"/>
        <w:rPr>
          <w:rFonts w:ascii="Times New Roman" w:eastAsia="Courier New" w:hAnsi="Times New Roman" w:cs="Times New Roman"/>
          <w:color w:val="000000"/>
          <w:sz w:val="24"/>
          <w:szCs w:val="24"/>
          <w:lang w:eastAsia="pl-PL" w:bidi="pl-PL"/>
        </w:rPr>
      </w:pPr>
      <w:r w:rsidRPr="003D7B22">
        <w:rPr>
          <w:rFonts w:ascii="Times New Roman" w:eastAsia="Courier New" w:hAnsi="Times New Roman" w:cs="Times New Roman"/>
          <w:color w:val="000000"/>
          <w:sz w:val="24"/>
          <w:szCs w:val="24"/>
          <w:lang w:eastAsia="pl-PL" w:bidi="pl-PL"/>
        </w:rPr>
        <w:t>Gabaryt B</w:t>
      </w:r>
      <w:r w:rsidRPr="0051349A">
        <w:rPr>
          <w:rFonts w:ascii="Times New Roman" w:eastAsia="Courier New" w:hAnsi="Times New Roman" w:cs="Times New Roman"/>
          <w:color w:val="000000"/>
          <w:sz w:val="24"/>
          <w:szCs w:val="24"/>
          <w:lang w:eastAsia="pl-PL" w:bidi="pl-PL"/>
        </w:rPr>
        <w:t xml:space="preserve"> - to paczka o wymiarach:</w:t>
      </w:r>
    </w:p>
    <w:p w14:paraId="3405A5F9" w14:textId="77777777" w:rsidR="0051349A" w:rsidRPr="0051349A" w:rsidRDefault="0051349A" w:rsidP="004F33EC">
      <w:pPr>
        <w:widowControl w:val="0"/>
        <w:shd w:val="clear" w:color="auto" w:fill="FFFFFF"/>
        <w:spacing w:after="0" w:line="254" w:lineRule="exact"/>
        <w:ind w:left="567"/>
        <w:jc w:val="both"/>
        <w:rPr>
          <w:rFonts w:ascii="Times New Roman" w:eastAsia="Courier New" w:hAnsi="Times New Roman" w:cs="Times New Roman"/>
          <w:color w:val="000000"/>
          <w:sz w:val="24"/>
          <w:szCs w:val="24"/>
          <w:lang w:eastAsia="pl-PL" w:bidi="pl-PL"/>
        </w:rPr>
      </w:pPr>
      <w:r w:rsidRPr="0051349A">
        <w:rPr>
          <w:rFonts w:ascii="Times New Roman" w:eastAsia="Courier New" w:hAnsi="Times New Roman" w:cs="Times New Roman"/>
          <w:color w:val="000000"/>
          <w:sz w:val="24"/>
          <w:szCs w:val="24"/>
          <w:lang w:eastAsia="pl-PL" w:bidi="pl-PL"/>
        </w:rPr>
        <w:t xml:space="preserve">Minimum - jeśli choć jeden z wymiarów przekracza długość 600 mm, szerokość 500 mm, </w:t>
      </w:r>
      <w:r w:rsidRPr="0051349A">
        <w:rPr>
          <w:rFonts w:ascii="Times New Roman" w:eastAsia="Courier New" w:hAnsi="Times New Roman" w:cs="Times New Roman"/>
          <w:color w:val="000000"/>
          <w:spacing w:val="-2"/>
          <w:sz w:val="24"/>
          <w:szCs w:val="24"/>
          <w:lang w:eastAsia="pl-PL" w:bidi="pl-PL"/>
        </w:rPr>
        <w:t>wysokość 300 mm,</w:t>
      </w:r>
    </w:p>
    <w:p w14:paraId="57BD0E7B" w14:textId="77777777" w:rsidR="0051349A" w:rsidRPr="0051349A" w:rsidRDefault="0051349A" w:rsidP="004F33EC">
      <w:pPr>
        <w:widowControl w:val="0"/>
        <w:shd w:val="clear" w:color="auto" w:fill="FFFFFF"/>
        <w:spacing w:after="0" w:line="264" w:lineRule="exact"/>
        <w:ind w:left="567"/>
        <w:jc w:val="both"/>
        <w:rPr>
          <w:rFonts w:ascii="Times New Roman" w:eastAsia="Courier New" w:hAnsi="Times New Roman" w:cs="Times New Roman"/>
          <w:color w:val="000000"/>
          <w:sz w:val="24"/>
          <w:szCs w:val="24"/>
          <w:lang w:eastAsia="pl-PL" w:bidi="pl-PL"/>
        </w:rPr>
      </w:pPr>
      <w:r w:rsidRPr="0051349A">
        <w:rPr>
          <w:rFonts w:ascii="Times New Roman" w:eastAsia="Courier New" w:hAnsi="Times New Roman" w:cs="Times New Roman"/>
          <w:color w:val="000000"/>
          <w:sz w:val="24"/>
          <w:szCs w:val="24"/>
          <w:lang w:eastAsia="pl-PL" w:bidi="pl-PL"/>
        </w:rPr>
        <w:t>Maksimum - suma długości i największego obwodu mierzonego w innym kierunku niż długość - 3000 mm, przy czym największy wymiar nie może przekroczyć 1500 mm.</w:t>
      </w:r>
    </w:p>
    <w:p w14:paraId="0AE17A66" w14:textId="77777777" w:rsidR="00BF445A" w:rsidRPr="00BF445A" w:rsidRDefault="003D7B22"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BF445A" w:rsidRPr="00BF445A">
        <w:rPr>
          <w:rFonts w:ascii="Times New Roman" w:hAnsi="Times New Roman" w:cs="Times New Roman"/>
          <w:sz w:val="24"/>
          <w:szCs w:val="24"/>
        </w:rPr>
        <w:t>lacówki pocztowe czynne będą we wszystkie dni robocze, co najmniej 5 dni w tygodniu, a jeżeli w tygodniu przypada dzień ustawowo wolny od pracy, liczba ta może być odpowiednio niższa. Lokal, w którym prowadzona jest placówka musi posiadać wyodrębnione stanowisko do obsługi klientów</w:t>
      </w:r>
      <w:r w:rsidR="00D11C75">
        <w:rPr>
          <w:rFonts w:ascii="Times New Roman" w:hAnsi="Times New Roman" w:cs="Times New Roman"/>
          <w:sz w:val="24"/>
          <w:szCs w:val="24"/>
        </w:rPr>
        <w:t xml:space="preserve"> </w:t>
      </w:r>
      <w:r w:rsidR="00BF445A" w:rsidRPr="00BF445A">
        <w:rPr>
          <w:rFonts w:ascii="Times New Roman" w:hAnsi="Times New Roman" w:cs="Times New Roman"/>
          <w:sz w:val="24"/>
          <w:szCs w:val="24"/>
        </w:rPr>
        <w:t>w zakresie usług pocztowych, oznakowane w sposób widoczny nazwą bądź logo operatora pocztowego</w:t>
      </w:r>
    </w:p>
    <w:p w14:paraId="07215C3F" w14:textId="77777777" w:rsidR="005F56E5" w:rsidRPr="00BF445A" w:rsidRDefault="005F56E5"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dopuszcza zastosowanie programu elektronicznego do nadawania przesyłek pocztowych.</w:t>
      </w:r>
    </w:p>
    <w:p w14:paraId="25DC916A" w14:textId="77777777" w:rsidR="005F56E5" w:rsidRPr="00BF445A" w:rsidRDefault="00A734D4"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Zamawiający dopuszcza oznakowanie przesyłek wyróżniających poszczególne usługi</w:t>
      </w:r>
      <w:r w:rsidR="004F33EC">
        <w:rPr>
          <w:rFonts w:ascii="Times New Roman" w:hAnsi="Times New Roman" w:cs="Times New Roman"/>
          <w:sz w:val="24"/>
          <w:szCs w:val="24"/>
        </w:rPr>
        <w:br/>
      </w:r>
      <w:r w:rsidRPr="00BF445A">
        <w:rPr>
          <w:rFonts w:ascii="Times New Roman" w:hAnsi="Times New Roman" w:cs="Times New Roman"/>
          <w:sz w:val="24"/>
          <w:szCs w:val="24"/>
        </w:rPr>
        <w:t>w miejscu uzgodnionym z Zamawiającym w zakresie rodzaju usługi, tj. polecony, priorytet, zwrotne potwierdzenie odbioru.</w:t>
      </w:r>
    </w:p>
    <w:p w14:paraId="19C34FA6" w14:textId="77777777" w:rsidR="00A734D4" w:rsidRPr="00BF445A" w:rsidRDefault="00A734D4" w:rsidP="00BF445A">
      <w:pPr>
        <w:pStyle w:val="Akapitzlist"/>
        <w:numPr>
          <w:ilvl w:val="0"/>
          <w:numId w:val="11"/>
        </w:numPr>
        <w:tabs>
          <w:tab w:val="left" w:pos="426"/>
        </w:tabs>
        <w:spacing w:after="0" w:line="240" w:lineRule="auto"/>
        <w:ind w:left="357" w:hanging="357"/>
        <w:jc w:val="both"/>
        <w:rPr>
          <w:rFonts w:ascii="Times New Roman" w:hAnsi="Times New Roman" w:cs="Times New Roman"/>
          <w:sz w:val="24"/>
          <w:szCs w:val="24"/>
        </w:rPr>
      </w:pPr>
      <w:r w:rsidRPr="00BF445A">
        <w:rPr>
          <w:rFonts w:ascii="Times New Roman" w:hAnsi="Times New Roman" w:cs="Times New Roman"/>
          <w:sz w:val="24"/>
          <w:szCs w:val="24"/>
        </w:rPr>
        <w:t xml:space="preserve">Zamawiający nie dopuszcza sytuacji nadania żadnych przesyłek przez inny podmiot na rzecz i w imieniu Zamawiającego. </w:t>
      </w:r>
    </w:p>
    <w:sectPr w:rsidR="00A734D4" w:rsidRPr="00BF445A" w:rsidSect="006509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087"/>
    <w:multiLevelType w:val="hybridMultilevel"/>
    <w:tmpl w:val="748C9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11037"/>
    <w:multiLevelType w:val="hybridMultilevel"/>
    <w:tmpl w:val="57A854AE"/>
    <w:lvl w:ilvl="0" w:tplc="0415000F">
      <w:start w:val="1"/>
      <w:numFmt w:val="decimal"/>
      <w:lvlText w:val="%1."/>
      <w:lvlJc w:val="left"/>
      <w:pPr>
        <w:ind w:left="720" w:hanging="360"/>
      </w:pPr>
    </w:lvl>
    <w:lvl w:ilvl="1" w:tplc="EC18D5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655F8"/>
    <w:multiLevelType w:val="hybridMultilevel"/>
    <w:tmpl w:val="7EA28674"/>
    <w:lvl w:ilvl="0" w:tplc="7A14BDD4">
      <w:start w:val="1"/>
      <w:numFmt w:val="decimal"/>
      <w:lvlText w:val="%1."/>
      <w:lvlJc w:val="left"/>
      <w:pPr>
        <w:ind w:left="1095" w:hanging="375"/>
      </w:pPr>
      <w:rPr>
        <w:rFonts w:hint="default"/>
      </w:rPr>
    </w:lvl>
    <w:lvl w:ilvl="1" w:tplc="8AF2E640">
      <w:start w:val="1"/>
      <w:numFmt w:val="lowerLetter"/>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1398F"/>
    <w:multiLevelType w:val="hybridMultilevel"/>
    <w:tmpl w:val="C75EE110"/>
    <w:lvl w:ilvl="0" w:tplc="73B09F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25C11"/>
    <w:multiLevelType w:val="hybridMultilevel"/>
    <w:tmpl w:val="62CEE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44785"/>
    <w:multiLevelType w:val="hybridMultilevel"/>
    <w:tmpl w:val="E6001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1265A"/>
    <w:multiLevelType w:val="hybridMultilevel"/>
    <w:tmpl w:val="60807A1A"/>
    <w:lvl w:ilvl="0" w:tplc="483EE70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6C2644E7"/>
    <w:multiLevelType w:val="hybridMultilevel"/>
    <w:tmpl w:val="27AEA37C"/>
    <w:lvl w:ilvl="0" w:tplc="7A14BDD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B9022EA"/>
    <w:multiLevelType w:val="multilevel"/>
    <w:tmpl w:val="48CC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811AF2"/>
    <w:multiLevelType w:val="hybridMultilevel"/>
    <w:tmpl w:val="BEDA36DA"/>
    <w:lvl w:ilvl="0" w:tplc="0415000F">
      <w:start w:val="1"/>
      <w:numFmt w:val="decimal"/>
      <w:lvlText w:val="%1."/>
      <w:lvlJc w:val="left"/>
      <w:pPr>
        <w:ind w:left="720" w:hanging="360"/>
      </w:pPr>
      <w:rPr>
        <w:rFonts w:hint="default"/>
      </w:rPr>
    </w:lvl>
    <w:lvl w:ilvl="1" w:tplc="B6CEB3BA">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5F464E"/>
    <w:multiLevelType w:val="multilevel"/>
    <w:tmpl w:val="6F860A2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7F9137AF"/>
    <w:multiLevelType w:val="hybridMultilevel"/>
    <w:tmpl w:val="A45842A6"/>
    <w:lvl w:ilvl="0" w:tplc="0415000F">
      <w:start w:val="1"/>
      <w:numFmt w:val="decimal"/>
      <w:lvlText w:val="%1."/>
      <w:lvlJc w:val="left"/>
      <w:pPr>
        <w:ind w:left="720" w:hanging="360"/>
      </w:pPr>
    </w:lvl>
    <w:lvl w:ilvl="1" w:tplc="4D74BC9A">
      <w:start w:val="1"/>
      <w:numFmt w:val="decimal"/>
      <w:lvlText w:val="%2."/>
      <w:lvlJc w:val="left"/>
      <w:pPr>
        <w:ind w:left="1440" w:hanging="360"/>
      </w:pPr>
      <w:rPr>
        <w:rFonts w:hint="default"/>
      </w:rPr>
    </w:lvl>
    <w:lvl w:ilvl="2" w:tplc="74CC111C">
      <w:start w:val="1"/>
      <w:numFmt w:val="decimal"/>
      <w:lvlText w:val="%3)"/>
      <w:lvlJc w:val="left"/>
      <w:pPr>
        <w:ind w:left="2340" w:hanging="360"/>
      </w:pPr>
      <w:rPr>
        <w:rFonts w:hint="default"/>
      </w:rPr>
    </w:lvl>
    <w:lvl w:ilvl="3" w:tplc="E9B8FC96">
      <w:start w:val="1"/>
      <w:numFmt w:val="lowerLetter"/>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6"/>
  </w:num>
  <w:num w:numId="6">
    <w:abstractNumId w:val="8"/>
  </w:num>
  <w:num w:numId="7">
    <w:abstractNumId w:val="1"/>
  </w:num>
  <w:num w:numId="8">
    <w:abstractNumId w:val="9"/>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F5"/>
    <w:rsid w:val="000D2532"/>
    <w:rsid w:val="001019B7"/>
    <w:rsid w:val="00102D29"/>
    <w:rsid w:val="001439DD"/>
    <w:rsid w:val="0015773F"/>
    <w:rsid w:val="00172B82"/>
    <w:rsid w:val="001A4728"/>
    <w:rsid w:val="001F2B00"/>
    <w:rsid w:val="00230687"/>
    <w:rsid w:val="00261D48"/>
    <w:rsid w:val="002D49DB"/>
    <w:rsid w:val="00317E4B"/>
    <w:rsid w:val="003419D3"/>
    <w:rsid w:val="003628E1"/>
    <w:rsid w:val="003D7B22"/>
    <w:rsid w:val="00430C6F"/>
    <w:rsid w:val="004856A0"/>
    <w:rsid w:val="004B2292"/>
    <w:rsid w:val="004C74E6"/>
    <w:rsid w:val="004F33EC"/>
    <w:rsid w:val="00504855"/>
    <w:rsid w:val="00506F81"/>
    <w:rsid w:val="0051349A"/>
    <w:rsid w:val="005372CC"/>
    <w:rsid w:val="005419B4"/>
    <w:rsid w:val="005979F5"/>
    <w:rsid w:val="005F56E5"/>
    <w:rsid w:val="005F7079"/>
    <w:rsid w:val="00601852"/>
    <w:rsid w:val="00611F53"/>
    <w:rsid w:val="0064327D"/>
    <w:rsid w:val="00650984"/>
    <w:rsid w:val="006A5765"/>
    <w:rsid w:val="007A7CF1"/>
    <w:rsid w:val="008170DF"/>
    <w:rsid w:val="00830BC7"/>
    <w:rsid w:val="00844B37"/>
    <w:rsid w:val="008620B7"/>
    <w:rsid w:val="00886A46"/>
    <w:rsid w:val="008A1EDE"/>
    <w:rsid w:val="009B3EAF"/>
    <w:rsid w:val="009F7D68"/>
    <w:rsid w:val="00A148D8"/>
    <w:rsid w:val="00A16D5D"/>
    <w:rsid w:val="00A34ADF"/>
    <w:rsid w:val="00A65DAE"/>
    <w:rsid w:val="00A734D4"/>
    <w:rsid w:val="00AC44F3"/>
    <w:rsid w:val="00B40700"/>
    <w:rsid w:val="00B74228"/>
    <w:rsid w:val="00B77F12"/>
    <w:rsid w:val="00B87F24"/>
    <w:rsid w:val="00BF445A"/>
    <w:rsid w:val="00C73266"/>
    <w:rsid w:val="00CC61B6"/>
    <w:rsid w:val="00D11C75"/>
    <w:rsid w:val="00D6792F"/>
    <w:rsid w:val="00D8722E"/>
    <w:rsid w:val="00E970C6"/>
    <w:rsid w:val="00EA5EF1"/>
    <w:rsid w:val="00F47F25"/>
    <w:rsid w:val="00F5425D"/>
    <w:rsid w:val="00F77A0E"/>
    <w:rsid w:val="00FD2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1841"/>
  <w15:chartTrackingRefBased/>
  <w15:docId w15:val="{FD0F9793-0347-46B0-BF60-2CD2D483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BC7"/>
  </w:style>
  <w:style w:type="paragraph" w:styleId="Nagwek2">
    <w:name w:val="heading 2"/>
    <w:basedOn w:val="Normalny"/>
    <w:next w:val="Normalny"/>
    <w:link w:val="Nagwek2Znak"/>
    <w:uiPriority w:val="9"/>
    <w:unhideWhenUsed/>
    <w:qFormat/>
    <w:rsid w:val="00E970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230687"/>
    <w:pPr>
      <w:ind w:left="720"/>
      <w:contextualSpacing/>
    </w:pPr>
  </w:style>
  <w:style w:type="character" w:customStyle="1" w:styleId="Nagwek2Znak">
    <w:name w:val="Nagłówek 2 Znak"/>
    <w:basedOn w:val="Domylnaczcionkaakapitu"/>
    <w:link w:val="Nagwek2"/>
    <w:uiPriority w:val="9"/>
    <w:rsid w:val="00E970C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E970C6"/>
    <w:rPr>
      <w:color w:val="0563C1" w:themeColor="hyperlink"/>
      <w:u w:val="single"/>
    </w:rPr>
  </w:style>
  <w:style w:type="character" w:customStyle="1" w:styleId="Teksttreci2">
    <w:name w:val="Tekst treści (2)_"/>
    <w:basedOn w:val="Domylnaczcionkaakapitu"/>
    <w:link w:val="Teksttreci20"/>
    <w:rsid w:val="00317E4B"/>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17E4B"/>
    <w:pPr>
      <w:widowControl w:val="0"/>
      <w:shd w:val="clear" w:color="auto" w:fill="FFFFFF"/>
      <w:spacing w:after="0" w:line="274" w:lineRule="exact"/>
      <w:ind w:hanging="440"/>
      <w:jc w:val="both"/>
    </w:pPr>
    <w:rPr>
      <w:rFonts w:ascii="Times New Roman" w:eastAsia="Times New Roman" w:hAnsi="Times New Roman" w:cs="Times New Roman"/>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4856A0"/>
  </w:style>
  <w:style w:type="paragraph" w:styleId="Tekstdymka">
    <w:name w:val="Balloon Text"/>
    <w:basedOn w:val="Normalny"/>
    <w:link w:val="TekstdymkaZnak"/>
    <w:uiPriority w:val="99"/>
    <w:semiHidden/>
    <w:unhideWhenUsed/>
    <w:rsid w:val="004856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kiewicz@um.swinoujscie.pl" TargetMode="External"/><Relationship Id="rId3" Type="http://schemas.openxmlformats.org/officeDocument/2006/relationships/settings" Target="settings.xml"/><Relationship Id="rId7" Type="http://schemas.openxmlformats.org/officeDocument/2006/relationships/hyperlink" Target="mailto:iod@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ckiewicz@um.swinoujscie.pl" TargetMode="External"/><Relationship Id="rId11" Type="http://schemas.openxmlformats.org/officeDocument/2006/relationships/theme" Target="theme/theme1.xml"/><Relationship Id="rId5" Type="http://schemas.openxmlformats.org/officeDocument/2006/relationships/hyperlink" Target="mailto:amackiewicz@um.swinoujsci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ckiewicz@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4920</Words>
  <Characters>29525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Mackiewicz Agnieszka</dc:creator>
  <cp:keywords/>
  <dc:description/>
  <cp:lastModifiedBy>Mackiewicz Agnieszka</cp:lastModifiedBy>
  <cp:revision>24</cp:revision>
  <dcterms:created xsi:type="dcterms:W3CDTF">2020-11-19T10:58:00Z</dcterms:created>
  <dcterms:modified xsi:type="dcterms:W3CDTF">2020-12-11T07:42:00Z</dcterms:modified>
</cp:coreProperties>
</file>