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3AB4" w:rsidRPr="00B8582B" w:rsidRDefault="00DD3AB4" w:rsidP="00DD3AB4">
      <w:pPr>
        <w:autoSpaceDE w:val="0"/>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Pr="00B8582B">
        <w:rPr>
          <w:rFonts w:eastAsia="Times New Roman"/>
          <w:sz w:val="20"/>
          <w:szCs w:val="20"/>
        </w:rPr>
        <w:t>Załącznik nr 2</w:t>
      </w:r>
    </w:p>
    <w:p w:rsidR="00DD3AB4" w:rsidRPr="00B8582B" w:rsidRDefault="00DD3AB4" w:rsidP="00DD3AB4">
      <w:pPr>
        <w:autoSpaceDE w:val="0"/>
        <w:ind w:left="5664" w:firstLine="708"/>
      </w:pPr>
      <w:r>
        <w:rPr>
          <w:rFonts w:eastAsia="Times New Roman"/>
          <w:sz w:val="20"/>
          <w:szCs w:val="20"/>
        </w:rPr>
        <w:t>do z</w:t>
      </w:r>
      <w:r w:rsidRPr="00B8582B">
        <w:rPr>
          <w:rFonts w:eastAsia="Times New Roman"/>
          <w:sz w:val="20"/>
          <w:szCs w:val="20"/>
        </w:rPr>
        <w:t>arządzenia nr</w:t>
      </w:r>
      <w:r>
        <w:rPr>
          <w:rFonts w:eastAsia="Times New Roman"/>
          <w:sz w:val="20"/>
          <w:szCs w:val="20"/>
        </w:rPr>
        <w:t xml:space="preserve"> 767</w:t>
      </w:r>
      <w:r w:rsidRPr="00B8582B">
        <w:rPr>
          <w:rFonts w:eastAsia="Times New Roman"/>
          <w:sz w:val="20"/>
          <w:szCs w:val="20"/>
        </w:rPr>
        <w:t xml:space="preserve">/2020 </w:t>
      </w:r>
    </w:p>
    <w:p w:rsidR="00DD3AB4" w:rsidRPr="00B8582B" w:rsidRDefault="00DD3AB4" w:rsidP="00DD3AB4">
      <w:pPr>
        <w:autoSpaceDE w:val="0"/>
        <w:ind w:left="6372"/>
        <w:rPr>
          <w:rFonts w:eastAsia="Times New Roman"/>
          <w:sz w:val="20"/>
          <w:szCs w:val="20"/>
        </w:rPr>
      </w:pPr>
      <w:r w:rsidRPr="00B8582B">
        <w:rPr>
          <w:rFonts w:eastAsia="Times New Roman"/>
          <w:sz w:val="20"/>
          <w:szCs w:val="20"/>
        </w:rPr>
        <w:t>Prezydenta Miasta  Świnoujście</w:t>
      </w:r>
    </w:p>
    <w:p w:rsidR="00DD3AB4" w:rsidRPr="00B8582B" w:rsidRDefault="00DD3AB4" w:rsidP="00DD3AB4">
      <w:pPr>
        <w:autoSpaceDE w:val="0"/>
        <w:ind w:left="5664" w:firstLine="708"/>
      </w:pPr>
      <w:r w:rsidRPr="00B8582B">
        <w:rPr>
          <w:rFonts w:eastAsia="Times New Roman"/>
          <w:sz w:val="20"/>
          <w:szCs w:val="20"/>
        </w:rPr>
        <w:t>z dnia</w:t>
      </w:r>
      <w:r>
        <w:rPr>
          <w:rFonts w:eastAsia="Times New Roman"/>
          <w:sz w:val="20"/>
          <w:szCs w:val="20"/>
        </w:rPr>
        <w:t xml:space="preserve"> 24 listopada </w:t>
      </w:r>
      <w:r w:rsidRPr="00B8582B">
        <w:rPr>
          <w:rFonts w:eastAsia="Times New Roman"/>
          <w:sz w:val="20"/>
          <w:szCs w:val="20"/>
        </w:rPr>
        <w:t xml:space="preserve">2020 r. </w:t>
      </w:r>
    </w:p>
    <w:p w:rsidR="00DD3AB4" w:rsidRPr="002B6232" w:rsidRDefault="00DD3AB4" w:rsidP="00DD3AB4">
      <w:pPr>
        <w:autoSpaceDE w:val="0"/>
        <w:jc w:val="center"/>
        <w:rPr>
          <w:rFonts w:eastAsia="Times New Roman"/>
          <w:b/>
          <w:bCs/>
        </w:rPr>
      </w:pPr>
    </w:p>
    <w:p w:rsidR="00DD3AB4" w:rsidRPr="002B6232" w:rsidRDefault="00DD3AB4" w:rsidP="00DD3AB4">
      <w:pPr>
        <w:autoSpaceDE w:val="0"/>
        <w:jc w:val="center"/>
        <w:rPr>
          <w:rFonts w:eastAsia="Times New Roman"/>
          <w:b/>
          <w:bCs/>
        </w:rPr>
      </w:pPr>
      <w:r w:rsidRPr="002B6232">
        <w:rPr>
          <w:rFonts w:eastAsia="Times New Roman"/>
          <w:b/>
          <w:bCs/>
        </w:rPr>
        <w:t>REGULAMIN</w:t>
      </w:r>
    </w:p>
    <w:p w:rsidR="00DD3AB4" w:rsidRPr="002B6232" w:rsidRDefault="00DD3AB4" w:rsidP="00DD3AB4">
      <w:pPr>
        <w:autoSpaceDE w:val="0"/>
        <w:jc w:val="center"/>
        <w:rPr>
          <w:b/>
        </w:rPr>
      </w:pPr>
      <w:r w:rsidRPr="002B6232">
        <w:rPr>
          <w:rFonts w:eastAsia="Times New Roman"/>
          <w:b/>
          <w:bCs/>
        </w:rPr>
        <w:t>OTWARTEGO  KONKURSU  OFERT  NA  REALIZACJĘ</w:t>
      </w:r>
    </w:p>
    <w:p w:rsidR="00DD3AB4" w:rsidRPr="002B6232" w:rsidRDefault="00DD3AB4" w:rsidP="00DD3AB4">
      <w:pPr>
        <w:autoSpaceDE w:val="0"/>
        <w:jc w:val="center"/>
        <w:rPr>
          <w:b/>
        </w:rPr>
      </w:pPr>
      <w:r w:rsidRPr="002B6232">
        <w:rPr>
          <w:rFonts w:eastAsia="Times New Roman"/>
          <w:b/>
          <w:bCs/>
        </w:rPr>
        <w:t xml:space="preserve">ZADANIA  PUBLICZNEGO  Z  ZAKRESU  </w:t>
      </w:r>
      <w:r w:rsidRPr="002B6232">
        <w:rPr>
          <w:b/>
        </w:rPr>
        <w:t>DZIAŁAŃ NA RZECZ OSÓB Z NIEPEŁNOSPRAWNOŚCIĄ</w:t>
      </w:r>
    </w:p>
    <w:p w:rsidR="00DD3AB4" w:rsidRPr="002B6232" w:rsidRDefault="00DD3AB4" w:rsidP="00DD3AB4">
      <w:pPr>
        <w:autoSpaceDE w:val="0"/>
        <w:jc w:val="center"/>
        <w:rPr>
          <w:rFonts w:eastAsia="Times New Roman"/>
          <w:b/>
          <w:bCs/>
        </w:rPr>
      </w:pPr>
    </w:p>
    <w:p w:rsidR="00DD3AB4" w:rsidRPr="002B6232" w:rsidRDefault="00DD3AB4" w:rsidP="00DD3AB4">
      <w:pPr>
        <w:autoSpaceDE w:val="0"/>
        <w:jc w:val="center"/>
        <w:rPr>
          <w:rFonts w:eastAsia="Times New Roman"/>
          <w:b/>
          <w:bCs/>
        </w:rPr>
      </w:pPr>
    </w:p>
    <w:p w:rsidR="00DD3AB4" w:rsidRDefault="00DD3AB4" w:rsidP="00DD3AB4">
      <w:pPr>
        <w:pStyle w:val="Nagwek4"/>
        <w:keepNext/>
        <w:tabs>
          <w:tab w:val="left" w:pos="0"/>
        </w:tabs>
        <w:jc w:val="center"/>
        <w:rPr>
          <w:rFonts w:eastAsia="Times New Roman" w:cs="Times New Roman"/>
          <w:b/>
          <w:bCs/>
          <w:lang w:val="pl-PL"/>
        </w:rPr>
      </w:pPr>
      <w:r>
        <w:rPr>
          <w:rFonts w:eastAsia="Times New Roman" w:cs="Times New Roman"/>
          <w:b/>
          <w:bCs/>
          <w:lang w:val="pl-PL"/>
        </w:rPr>
        <w:t>Rozdział I</w:t>
      </w:r>
    </w:p>
    <w:p w:rsidR="00DD3AB4" w:rsidRDefault="00DD3AB4" w:rsidP="00DD3AB4">
      <w:pPr>
        <w:pStyle w:val="Nagwek4"/>
        <w:keepNext/>
        <w:tabs>
          <w:tab w:val="left" w:pos="0"/>
        </w:tabs>
        <w:jc w:val="center"/>
        <w:rPr>
          <w:rFonts w:eastAsia="Times New Roman" w:cs="Times New Roman"/>
          <w:b/>
          <w:bCs/>
          <w:lang w:val="pl-PL"/>
        </w:rPr>
      </w:pPr>
      <w:r>
        <w:rPr>
          <w:rFonts w:eastAsia="Times New Roman" w:cs="Times New Roman"/>
          <w:b/>
          <w:bCs/>
          <w:lang w:val="pl-PL"/>
        </w:rPr>
        <w:t>Postanowienia ogólne</w:t>
      </w:r>
    </w:p>
    <w:p w:rsidR="00DD3AB4" w:rsidRDefault="00DD3AB4" w:rsidP="00DD3AB4">
      <w:pPr>
        <w:autoSpaceDE w:val="0"/>
        <w:rPr>
          <w:rFonts w:eastAsia="Times New Roman"/>
          <w:b/>
          <w:bCs/>
        </w:rPr>
      </w:pPr>
    </w:p>
    <w:p w:rsidR="00DD3AB4" w:rsidRPr="00B93798" w:rsidRDefault="00DD3AB4" w:rsidP="00DD3AB4">
      <w:pPr>
        <w:autoSpaceDE w:val="0"/>
        <w:jc w:val="center"/>
        <w:rPr>
          <w:rFonts w:eastAsia="Times New Roman"/>
          <w:b/>
          <w:bCs/>
        </w:rPr>
      </w:pPr>
      <w:r w:rsidRPr="00B93798">
        <w:rPr>
          <w:rFonts w:eastAsia="Times New Roman"/>
          <w:b/>
          <w:bCs/>
        </w:rPr>
        <w:t>§ 1</w:t>
      </w:r>
    </w:p>
    <w:p w:rsidR="00DD3AB4" w:rsidRPr="00B93798" w:rsidRDefault="00DD3AB4" w:rsidP="00DD3AB4">
      <w:pPr>
        <w:tabs>
          <w:tab w:val="left" w:pos="-540"/>
        </w:tabs>
        <w:autoSpaceDE w:val="0"/>
        <w:ind w:left="15" w:firstLine="15"/>
        <w:jc w:val="both"/>
      </w:pPr>
      <w:r w:rsidRPr="00B93798">
        <w:rPr>
          <w:rFonts w:eastAsia="Times New Roman"/>
          <w:lang w:eastAsia="en-US" w:bidi="en-US"/>
        </w:rPr>
        <w:t>1. Realizacja zadania publicznego z zakresu działań na rzecz osób z niepełnosprawnością na terenie miasta Świnoujście przez podmioty uprawnione odbywa się w drodze otwartego konkursu ofert na podstawie:</w:t>
      </w:r>
    </w:p>
    <w:p w:rsidR="00DD3AB4" w:rsidRPr="00B93798" w:rsidRDefault="00DD3AB4" w:rsidP="00DD3AB4">
      <w:pPr>
        <w:autoSpaceDE w:val="0"/>
        <w:jc w:val="both"/>
      </w:pPr>
      <w:r w:rsidRPr="00B93798">
        <w:rPr>
          <w:rFonts w:eastAsia="Times New Roman"/>
          <w:lang w:eastAsia="en-US" w:bidi="en-US"/>
        </w:rPr>
        <w:t>1) ustawy z dnia 24 kwietnia 2003 r. o działalności pożytku publicznego i o wolontariacie (</w:t>
      </w:r>
      <w:r w:rsidRPr="00B93798">
        <w:rPr>
          <w:rFonts w:eastAsia="Times New Roman"/>
          <w:lang w:eastAsia="ar-SA"/>
        </w:rPr>
        <w:t>Dz. U. z 2020 r. poz.1057</w:t>
      </w:r>
      <w:r w:rsidRPr="00B93798">
        <w:rPr>
          <w:rFonts w:eastAsia="Times New Roman"/>
          <w:lang w:eastAsia="en-US" w:bidi="en-US"/>
        </w:rPr>
        <w:t>), zwanej dalej „ustawą”,</w:t>
      </w:r>
    </w:p>
    <w:p w:rsidR="00DD3AB4" w:rsidRPr="00B93798" w:rsidRDefault="00DD3AB4" w:rsidP="00DD3AB4">
      <w:pPr>
        <w:jc w:val="both"/>
      </w:pPr>
      <w:r w:rsidRPr="00B93798">
        <w:rPr>
          <w:rFonts w:eastAsia="Times New Roman"/>
          <w:lang w:eastAsia="en-US" w:bidi="en-US"/>
        </w:rPr>
        <w:t xml:space="preserve">2) niniejszego Regulaminu otwartego konkursu ofert na realizację zadań publicznych z zakresu działań na rzecz osób z niepełnosprawnością, </w:t>
      </w:r>
      <w:r w:rsidRPr="00B93798">
        <w:t>zwanego dalej „Regulaminem”.</w:t>
      </w:r>
    </w:p>
    <w:p w:rsidR="00DD3AB4" w:rsidRPr="00B93798" w:rsidRDefault="00DD3AB4" w:rsidP="00DD3AB4">
      <w:pPr>
        <w:tabs>
          <w:tab w:val="left" w:pos="0"/>
        </w:tabs>
        <w:autoSpaceDE w:val="0"/>
        <w:jc w:val="both"/>
      </w:pPr>
      <w:r w:rsidRPr="00B93798">
        <w:rPr>
          <w:rFonts w:eastAsia="Times New Roman"/>
          <w:lang w:eastAsia="en-US" w:bidi="en-US"/>
        </w:rPr>
        <w:t>2. Celem otwartego konkursu ofert na realizację zadania publicznego z zakresu działań na rzecz osób z niepełnosprawnością</w:t>
      </w:r>
      <w:r>
        <w:rPr>
          <w:rFonts w:eastAsia="Times New Roman"/>
          <w:lang w:eastAsia="en-US" w:bidi="en-US"/>
        </w:rPr>
        <w:t xml:space="preserve"> jest wyłonienie </w:t>
      </w:r>
      <w:r w:rsidRPr="00B93798">
        <w:rPr>
          <w:rFonts w:eastAsia="Times New Roman"/>
          <w:lang w:eastAsia="en-US" w:bidi="en-US"/>
        </w:rPr>
        <w:t>i zlecenie podmiotowi uprawnionemu realizacji następującego zadania:</w:t>
      </w:r>
    </w:p>
    <w:p w:rsidR="00DD3AB4" w:rsidRPr="00B93798" w:rsidRDefault="00DD3AB4" w:rsidP="00DD3AB4">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DD3AB4" w:rsidRDefault="00DD3AB4" w:rsidP="00DD3AB4">
      <w:pPr>
        <w:tabs>
          <w:tab w:val="left" w:pos="720"/>
        </w:tabs>
        <w:autoSpaceDE w:val="0"/>
        <w:jc w:val="both"/>
      </w:pPr>
      <w:r>
        <w:rPr>
          <w:rFonts w:eastAsia="Times New Roman"/>
          <w:szCs w:val="20"/>
          <w:lang w:eastAsia="ar-SA"/>
        </w:rPr>
        <w:t xml:space="preserve"> </w:t>
      </w:r>
    </w:p>
    <w:p w:rsidR="00DD3AB4" w:rsidRDefault="00DD3AB4" w:rsidP="00DD3AB4">
      <w:pPr>
        <w:tabs>
          <w:tab w:val="left" w:pos="720"/>
        </w:tabs>
        <w:autoSpaceDE w:val="0"/>
        <w:ind w:left="720"/>
        <w:jc w:val="both"/>
        <w:rPr>
          <w:rFonts w:eastAsia="Times New Roman"/>
          <w:b/>
          <w:bCs/>
        </w:rPr>
      </w:pPr>
    </w:p>
    <w:p w:rsidR="00DD3AB4" w:rsidRDefault="00DD3AB4" w:rsidP="00DD3AB4">
      <w:pPr>
        <w:tabs>
          <w:tab w:val="left" w:pos="720"/>
        </w:tabs>
        <w:autoSpaceDE w:val="0"/>
        <w:ind w:left="720"/>
        <w:jc w:val="center"/>
        <w:rPr>
          <w:rFonts w:eastAsia="Times New Roman"/>
          <w:b/>
          <w:bCs/>
        </w:rPr>
      </w:pPr>
      <w:r>
        <w:rPr>
          <w:rFonts w:eastAsia="Times New Roman"/>
          <w:b/>
          <w:bCs/>
        </w:rPr>
        <w:t>§ 2</w:t>
      </w:r>
    </w:p>
    <w:p w:rsidR="00DD3AB4" w:rsidRDefault="00DD3AB4" w:rsidP="00DD3AB4">
      <w:pPr>
        <w:autoSpaceDE w:val="0"/>
        <w:ind w:left="360"/>
        <w:jc w:val="both"/>
        <w:rPr>
          <w:rFonts w:eastAsia="Times New Roman"/>
          <w:lang w:eastAsia="en-US" w:bidi="en-US"/>
        </w:rPr>
      </w:pPr>
      <w:r>
        <w:rPr>
          <w:rFonts w:eastAsia="Times New Roman"/>
          <w:lang w:eastAsia="en-US" w:bidi="en-US"/>
        </w:rPr>
        <w:t>Ilekroć w Regulaminie jest mowa o:</w:t>
      </w:r>
    </w:p>
    <w:p w:rsidR="00DD3AB4" w:rsidRDefault="00DD3AB4" w:rsidP="00DD3AB4">
      <w:pPr>
        <w:numPr>
          <w:ilvl w:val="0"/>
          <w:numId w:val="1"/>
        </w:numPr>
        <w:ind w:left="284" w:hanging="284"/>
        <w:jc w:val="both"/>
      </w:pPr>
      <w:r>
        <w:rPr>
          <w:lang w:eastAsia="en-US" w:bidi="en-US"/>
        </w:rPr>
        <w:t xml:space="preserve">„Konkursie” – rozumie się przez to otwarty konkurs ofert na realizację zadania publicznego z zakresu </w:t>
      </w:r>
      <w:r w:rsidRPr="00B93798">
        <w:rPr>
          <w:rFonts w:eastAsia="Times New Roman"/>
          <w:lang w:eastAsia="en-US" w:bidi="en-US"/>
        </w:rPr>
        <w:t>działań na rzecz osób z niepełnosprawnością na terenie miasta Świnoujście</w:t>
      </w:r>
      <w:r>
        <w:rPr>
          <w:lang w:eastAsia="en-US" w:bidi="en-US"/>
        </w:rPr>
        <w:t xml:space="preserve"> </w:t>
      </w:r>
    </w:p>
    <w:p w:rsidR="00DD3AB4" w:rsidRDefault="00DD3AB4" w:rsidP="00DD3AB4">
      <w:pPr>
        <w:numPr>
          <w:ilvl w:val="0"/>
          <w:numId w:val="1"/>
        </w:numPr>
        <w:ind w:left="284" w:hanging="284"/>
        <w:jc w:val="both"/>
      </w:pPr>
      <w:r>
        <w:rPr>
          <w:lang w:eastAsia="en-US" w:bidi="en-US"/>
        </w:rPr>
        <w:t>„Komisji” – rozumie się przez to Komisję konkursową.</w:t>
      </w:r>
    </w:p>
    <w:p w:rsidR="00DD3AB4" w:rsidRPr="00452CDC" w:rsidRDefault="00DD3AB4" w:rsidP="00DD3AB4">
      <w:pPr>
        <w:numPr>
          <w:ilvl w:val="0"/>
          <w:numId w:val="1"/>
        </w:numPr>
        <w:ind w:left="284" w:hanging="284"/>
        <w:jc w:val="both"/>
      </w:pPr>
      <w:r>
        <w:rPr>
          <w:lang w:eastAsia="en-US" w:bidi="en-US"/>
        </w:rPr>
        <w:t>„</w:t>
      </w:r>
      <w:r>
        <w:rPr>
          <w:rFonts w:eastAsia="Times New Roman"/>
          <w:lang w:eastAsia="en-US" w:bidi="en-US"/>
        </w:rPr>
        <w:t>Podmiocie uprawnionym” – rozumie się przez to:</w:t>
      </w:r>
    </w:p>
    <w:p w:rsidR="00DD3AB4" w:rsidRPr="00B8582B" w:rsidRDefault="00DD3AB4" w:rsidP="00DD3AB4">
      <w:pPr>
        <w:widowControl/>
        <w:suppressAutoHyphens w:val="0"/>
        <w:spacing w:before="100" w:beforeAutospacing="1" w:after="100" w:afterAutospacing="1"/>
        <w:ind w:firstLine="360"/>
        <w:jc w:val="both"/>
        <w:rPr>
          <w:rFonts w:eastAsia="Times New Roman"/>
          <w:kern w:val="0"/>
          <w:lang w:eastAsia="pl-PL"/>
        </w:rPr>
      </w:pPr>
      <w:r>
        <w:rPr>
          <w:rFonts w:eastAsia="Times New Roman"/>
          <w:b/>
          <w:kern w:val="0"/>
          <w:lang w:eastAsia="pl-PL"/>
        </w:rPr>
        <w:t xml:space="preserve">- </w:t>
      </w:r>
      <w:r w:rsidRPr="00F038FE">
        <w:rPr>
          <w:rFonts w:eastAsia="Times New Roman"/>
          <w:b/>
          <w:kern w:val="0"/>
          <w:lang w:eastAsia="pl-PL"/>
        </w:rPr>
        <w:t>organizacje pozarządowe niebędące jednostkami sektora finansów publicznych</w:t>
      </w:r>
      <w:r w:rsidRPr="00F038FE">
        <w:rPr>
          <w:rFonts w:eastAsia="Times New Roman"/>
          <w:kern w:val="0"/>
          <w:lang w:eastAsia="pl-PL"/>
        </w:rPr>
        <w:t xml:space="preserve"> w rozumieniu </w:t>
      </w:r>
      <w:hyperlink r:id="rId5" w:anchor="/document/17569559?cm=DOCUMENT" w:history="1">
        <w:r w:rsidRPr="00B8582B">
          <w:rPr>
            <w:rFonts w:eastAsia="Times New Roman"/>
            <w:kern w:val="0"/>
            <w:lang w:eastAsia="pl-PL"/>
          </w:rPr>
          <w:t>ustawy</w:t>
        </w:r>
      </w:hyperlink>
      <w:r w:rsidRPr="00B8582B">
        <w:rPr>
          <w:rFonts w:eastAsia="Times New Roman"/>
          <w:kern w:val="0"/>
          <w:lang w:eastAsia="pl-PL"/>
        </w:rPr>
        <w:t xml:space="preserve"> z dnia 27 sierpnia 2009 r. o finansach publicznych lub przedsiębiorstwami, instytutami badawczymi, bankami i spółkami prawa handlowego będącymi państwowymi lub samorządowymi osobami prawnymi i niedziałające w celu osiągnięcia zysku osoby prawne lub jednostki organizacyjne nieposiadające osobowości prawnej, którym odrębna </w:t>
      </w:r>
      <w:hyperlink r:id="rId6" w:anchor="/search-hypertext/17030487_art(3)_4?pit=2020-07-29" w:history="1">
        <w:r w:rsidRPr="00B8582B">
          <w:rPr>
            <w:rFonts w:eastAsia="Times New Roman"/>
            <w:kern w:val="0"/>
            <w:lang w:eastAsia="pl-PL"/>
          </w:rPr>
          <w:t>ustawa</w:t>
        </w:r>
      </w:hyperlink>
      <w:r w:rsidRPr="00B8582B">
        <w:rPr>
          <w:rFonts w:eastAsia="Times New Roman"/>
          <w:kern w:val="0"/>
          <w:lang w:eastAsia="pl-PL"/>
        </w:rPr>
        <w:t xml:space="preserve"> przyznaje zdolność prawną, w tym fundacje i stowarzyszenia</w:t>
      </w:r>
      <w:r>
        <w:rPr>
          <w:rFonts w:eastAsia="Times New Roman"/>
          <w:kern w:val="0"/>
          <w:lang w:eastAsia="pl-PL"/>
        </w:rPr>
        <w:t>, z zastrzeżeniem art. 3 ust. 4 ustawy o pożytku publicznym i o wolontariacie.</w:t>
      </w:r>
    </w:p>
    <w:p w:rsidR="00DD3AB4" w:rsidRPr="00B8582B" w:rsidRDefault="00DD3AB4" w:rsidP="00DD3AB4">
      <w:pPr>
        <w:widowControl/>
        <w:suppressAutoHyphens w:val="0"/>
        <w:ind w:firstLine="360"/>
        <w:jc w:val="both"/>
        <w:rPr>
          <w:rFonts w:eastAsia="Times New Roman"/>
          <w:kern w:val="0"/>
          <w:lang w:eastAsia="pl-PL"/>
        </w:rPr>
      </w:pPr>
      <w:r w:rsidRPr="00B8582B">
        <w:rPr>
          <w:rFonts w:eastAsia="Times New Roman"/>
          <w:b/>
          <w:lang w:eastAsia="pl-PL"/>
        </w:rPr>
        <w:t>- inne podmioty prowadzące działalność pożytku publicznego</w:t>
      </w:r>
    </w:p>
    <w:p w:rsidR="00DD3AB4" w:rsidRPr="00B8582B" w:rsidRDefault="00DD3AB4" w:rsidP="00DD3AB4">
      <w:pPr>
        <w:widowControl/>
        <w:suppressAutoHyphens w:val="0"/>
        <w:jc w:val="both"/>
        <w:rPr>
          <w:rFonts w:eastAsia="Times New Roman"/>
          <w:kern w:val="0"/>
          <w:lang w:eastAsia="pl-PL"/>
        </w:rPr>
      </w:pPr>
      <w:r w:rsidRPr="00B8582B">
        <w:rPr>
          <w:rFonts w:eastAsia="Times New Roman"/>
          <w:kern w:val="0"/>
          <w:lang w:eastAsia="pl-PL"/>
        </w:rPr>
        <w:t xml:space="preserve">1) osoby prawne i jednostki organizacyjne działające na podstawie </w:t>
      </w:r>
      <w:hyperlink r:id="rId7" w:anchor="/search-hypertext/17030487_art(3)_2?pit=2020-07-29" w:history="1">
        <w:r w:rsidRPr="00B8582B">
          <w:rPr>
            <w:rFonts w:eastAsia="Times New Roman"/>
            <w:kern w:val="0"/>
            <w:lang w:eastAsia="pl-PL"/>
          </w:rPr>
          <w:t>przepisów</w:t>
        </w:r>
      </w:hyperlink>
      <w:r w:rsidRPr="00B8582B">
        <w:rPr>
          <w:rFonts w:eastAsia="Times New Roman"/>
          <w:kern w:val="0"/>
          <w:lang w:eastAsia="pl-PL"/>
        </w:rPr>
        <w:t xml:space="preserve"> o stosunku Państwa do Kościoła Katolickiego w Rzeczypospolitej Polskiej, o stosunku Państwa do innych kościołów </w:t>
      </w:r>
      <w:r>
        <w:rPr>
          <w:rFonts w:eastAsia="Times New Roman"/>
          <w:kern w:val="0"/>
          <w:lang w:eastAsia="pl-PL"/>
        </w:rPr>
        <w:br/>
      </w:r>
      <w:r w:rsidRPr="00B8582B">
        <w:rPr>
          <w:rFonts w:eastAsia="Times New Roman"/>
          <w:kern w:val="0"/>
          <w:lang w:eastAsia="pl-PL"/>
        </w:rPr>
        <w:t>i związków wyznaniowych oraz o gwarancjach wolności sumienia i wyznania, jeżeli ich cele statutowe obejmują prowadzenie działalności pożytku publicznego;</w:t>
      </w:r>
    </w:p>
    <w:p w:rsidR="00DD3AB4" w:rsidRPr="00B8582B" w:rsidRDefault="00DD3AB4" w:rsidP="00DD3AB4">
      <w:pPr>
        <w:widowControl/>
        <w:suppressAutoHyphens w:val="0"/>
        <w:jc w:val="both"/>
        <w:rPr>
          <w:rFonts w:eastAsia="Times New Roman"/>
          <w:kern w:val="0"/>
          <w:lang w:eastAsia="pl-PL"/>
        </w:rPr>
      </w:pPr>
      <w:r w:rsidRPr="00B8582B">
        <w:rPr>
          <w:rFonts w:eastAsia="Times New Roman"/>
          <w:kern w:val="0"/>
          <w:lang w:eastAsia="pl-PL"/>
        </w:rPr>
        <w:t>2) stowarzyszenia jednostek samorządu terytorialnego;</w:t>
      </w:r>
    </w:p>
    <w:p w:rsidR="00DD3AB4" w:rsidRPr="00B8582B" w:rsidRDefault="00DD3AB4" w:rsidP="00DD3AB4">
      <w:pPr>
        <w:widowControl/>
        <w:suppressAutoHyphens w:val="0"/>
        <w:jc w:val="both"/>
        <w:rPr>
          <w:rFonts w:eastAsia="Times New Roman"/>
          <w:kern w:val="0"/>
          <w:lang w:eastAsia="pl-PL"/>
        </w:rPr>
      </w:pPr>
      <w:r w:rsidRPr="00B8582B">
        <w:rPr>
          <w:rFonts w:eastAsia="Times New Roman"/>
          <w:kern w:val="0"/>
          <w:lang w:eastAsia="pl-PL"/>
        </w:rPr>
        <w:t>3) spółdzielnie socjalne;</w:t>
      </w:r>
    </w:p>
    <w:p w:rsidR="00DD3AB4" w:rsidRPr="00324A7B" w:rsidRDefault="00DD3AB4" w:rsidP="00DD3AB4">
      <w:pPr>
        <w:widowControl/>
        <w:suppressAutoHyphens w:val="0"/>
        <w:jc w:val="both"/>
        <w:rPr>
          <w:rFonts w:eastAsia="Times New Roman"/>
          <w:kern w:val="0"/>
          <w:lang w:eastAsia="pl-PL"/>
        </w:rPr>
      </w:pPr>
      <w:r w:rsidRPr="00B8582B">
        <w:rPr>
          <w:rFonts w:eastAsia="Times New Roman"/>
          <w:kern w:val="0"/>
          <w:lang w:eastAsia="pl-PL"/>
        </w:rPr>
        <w:t xml:space="preserve">4) spółki akcyjne i spółki z ograniczoną odpowiedzialnością oraz kluby sportowe będące spółkami działającymi na podstawie przepisów </w:t>
      </w:r>
      <w:hyperlink r:id="rId8" w:anchor="/document/17631344?cm=DOCUMENT" w:history="1">
        <w:r w:rsidRPr="00B8582B">
          <w:rPr>
            <w:rFonts w:eastAsia="Times New Roman"/>
            <w:kern w:val="0"/>
            <w:lang w:eastAsia="pl-PL"/>
          </w:rPr>
          <w:t>ustawy</w:t>
        </w:r>
      </w:hyperlink>
      <w:r w:rsidRPr="00B8582B">
        <w:rPr>
          <w:rFonts w:eastAsia="Times New Roman"/>
          <w:kern w:val="0"/>
          <w:lang w:eastAsia="pl-PL"/>
        </w:rPr>
        <w:t xml:space="preserve"> z dnia 25 czerw</w:t>
      </w:r>
      <w:r w:rsidRPr="00324A7B">
        <w:rPr>
          <w:rFonts w:eastAsia="Times New Roman"/>
          <w:kern w:val="0"/>
          <w:lang w:eastAsia="pl-PL"/>
        </w:rPr>
        <w:t>ca 2010 r. o sporcie (Dz. U. z 20</w:t>
      </w:r>
      <w:r>
        <w:rPr>
          <w:rFonts w:eastAsia="Times New Roman"/>
          <w:kern w:val="0"/>
          <w:lang w:eastAsia="pl-PL"/>
        </w:rPr>
        <w:t xml:space="preserve">20 r. </w:t>
      </w:r>
      <w:r w:rsidRPr="00324A7B">
        <w:rPr>
          <w:rFonts w:eastAsia="Times New Roman"/>
          <w:kern w:val="0"/>
          <w:lang w:eastAsia="pl-PL"/>
        </w:rPr>
        <w:t xml:space="preserve">poz. </w:t>
      </w:r>
      <w:r>
        <w:rPr>
          <w:rFonts w:eastAsia="Times New Roman"/>
          <w:kern w:val="0"/>
          <w:lang w:eastAsia="pl-PL"/>
        </w:rPr>
        <w:lastRenderedPageBreak/>
        <w:t>1133</w:t>
      </w:r>
      <w:r w:rsidRPr="00324A7B">
        <w:rPr>
          <w:rFonts w:eastAsia="Times New Roman"/>
          <w:kern w:val="0"/>
          <w:lang w:eastAsia="pl-PL"/>
        </w:rPr>
        <w:t xml:space="preserve">), które nie działają w celu osiągnięcia zysku oraz przeznaczają całość dochodu na realizację celów statutowych oraz nie przeznaczają zysku do podziału między swoich udziałowców, akcjonariuszy </w:t>
      </w:r>
      <w:r>
        <w:rPr>
          <w:rFonts w:eastAsia="Times New Roman"/>
          <w:kern w:val="0"/>
          <w:lang w:eastAsia="pl-PL"/>
        </w:rPr>
        <w:br/>
      </w:r>
      <w:r w:rsidRPr="00324A7B">
        <w:rPr>
          <w:rFonts w:eastAsia="Times New Roman"/>
          <w:kern w:val="0"/>
          <w:lang w:eastAsia="pl-PL"/>
        </w:rPr>
        <w:t>i pracowników.</w:t>
      </w:r>
    </w:p>
    <w:p w:rsidR="00DD3AB4" w:rsidRDefault="00DD3AB4" w:rsidP="00DD3AB4">
      <w:pPr>
        <w:jc w:val="both"/>
        <w:rPr>
          <w:rFonts w:eastAsia="Times New Roman"/>
          <w:lang w:eastAsia="en-US" w:bidi="en-US"/>
        </w:rPr>
      </w:pPr>
      <w:r>
        <w:rPr>
          <w:rFonts w:eastAsia="Times New Roman"/>
          <w:lang w:eastAsia="en-US" w:bidi="en-US"/>
        </w:rPr>
        <w:t xml:space="preserve">4. „Organie zlecającym” - rozumie się przez to Prezydenta Miasta Świnoujście, upoważnionego do powoływania i odwoływania Komisji oraz udzielającego dotacji na finansowanie lub dofinansowanie realizacji zleconego zadania z zakresu </w:t>
      </w:r>
      <w:r w:rsidRPr="00B93798">
        <w:rPr>
          <w:rFonts w:eastAsia="Times New Roman"/>
          <w:lang w:eastAsia="en-US" w:bidi="en-US"/>
        </w:rPr>
        <w:t>działań na r</w:t>
      </w:r>
      <w:r>
        <w:rPr>
          <w:rFonts w:eastAsia="Times New Roman"/>
          <w:lang w:eastAsia="en-US" w:bidi="en-US"/>
        </w:rPr>
        <w:t>zecz osób z niepełnosprawnością.</w:t>
      </w:r>
    </w:p>
    <w:p w:rsidR="00DD3AB4" w:rsidRDefault="00DD3AB4" w:rsidP="00DD3AB4">
      <w:pPr>
        <w:jc w:val="both"/>
      </w:pPr>
      <w:r>
        <w:rPr>
          <w:rFonts w:eastAsia="Times New Roman"/>
          <w:lang w:eastAsia="en-US" w:bidi="en-US"/>
        </w:rPr>
        <w:t xml:space="preserve">5. „Postępowaniu” – rozumie się przez to określone w Regulaminie postępowanie w sprawie zlecenia realizacji zadania z zakresu </w:t>
      </w:r>
      <w:r w:rsidRPr="00B93798">
        <w:rPr>
          <w:rFonts w:eastAsia="Times New Roman"/>
          <w:lang w:eastAsia="en-US" w:bidi="en-US"/>
        </w:rPr>
        <w:t>działań na r</w:t>
      </w:r>
      <w:r>
        <w:rPr>
          <w:rFonts w:eastAsia="Times New Roman"/>
          <w:lang w:eastAsia="en-US" w:bidi="en-US"/>
        </w:rPr>
        <w:t>zecz osób z niepełnosprawnością.</w:t>
      </w:r>
    </w:p>
    <w:p w:rsidR="00DD3AB4" w:rsidRDefault="00DD3AB4" w:rsidP="00DD3AB4">
      <w:pPr>
        <w:jc w:val="both"/>
        <w:rPr>
          <w:rFonts w:eastAsia="Times New Roman"/>
          <w:lang w:eastAsia="en-US" w:bidi="en-US"/>
        </w:rPr>
      </w:pPr>
      <w:r>
        <w:rPr>
          <w:rFonts w:eastAsia="Times New Roman"/>
          <w:lang w:eastAsia="en-US" w:bidi="en-US"/>
        </w:rPr>
        <w:t xml:space="preserve">6. „Oferencie” – rozumie się przez to podmiot uprawniony, ubiegający się o zawarcie umowy, który złożył ofertę w postępowaniu w sprawie zlecenia realizacji zadania z zakresu </w:t>
      </w:r>
      <w:r w:rsidRPr="00B93798">
        <w:rPr>
          <w:rFonts w:eastAsia="Times New Roman"/>
          <w:lang w:eastAsia="en-US" w:bidi="en-US"/>
        </w:rPr>
        <w:t>działań na r</w:t>
      </w:r>
      <w:r>
        <w:rPr>
          <w:rFonts w:eastAsia="Times New Roman"/>
          <w:lang w:eastAsia="en-US" w:bidi="en-US"/>
        </w:rPr>
        <w:t xml:space="preserve">zecz osób </w:t>
      </w:r>
      <w:r>
        <w:rPr>
          <w:rFonts w:eastAsia="Times New Roman"/>
          <w:lang w:eastAsia="en-US" w:bidi="en-US"/>
        </w:rPr>
        <w:br/>
        <w:t>z niepełnosprawnością.</w:t>
      </w:r>
    </w:p>
    <w:p w:rsidR="00DD3AB4" w:rsidRDefault="00DD3AB4" w:rsidP="00DD3AB4">
      <w:pPr>
        <w:jc w:val="both"/>
        <w:rPr>
          <w:rFonts w:eastAsia="Times New Roman"/>
          <w:lang w:eastAsia="en-US" w:bidi="en-US"/>
        </w:rPr>
      </w:pPr>
      <w:r>
        <w:rPr>
          <w:rFonts w:eastAsia="Times New Roman"/>
          <w:lang w:eastAsia="en-US" w:bidi="en-US"/>
        </w:rPr>
        <w:t xml:space="preserve">7. „Umowie” – rozumie się przez to umowę na realizację zadania z zakresu </w:t>
      </w:r>
      <w:r w:rsidRPr="00B93798">
        <w:rPr>
          <w:rFonts w:eastAsia="Times New Roman"/>
          <w:lang w:eastAsia="en-US" w:bidi="en-US"/>
        </w:rPr>
        <w:t>działań na r</w:t>
      </w:r>
      <w:r>
        <w:rPr>
          <w:rFonts w:eastAsia="Times New Roman"/>
          <w:lang w:eastAsia="en-US" w:bidi="en-US"/>
        </w:rPr>
        <w:t xml:space="preserve">zecz osób </w:t>
      </w:r>
      <w:r>
        <w:rPr>
          <w:rFonts w:eastAsia="Times New Roman"/>
          <w:lang w:eastAsia="en-US" w:bidi="en-US"/>
        </w:rPr>
        <w:br/>
        <w:t>z niepełnosprawnością.</w:t>
      </w:r>
    </w:p>
    <w:p w:rsidR="00DD3AB4" w:rsidRDefault="00DD3AB4" w:rsidP="00DD3AB4">
      <w:pPr>
        <w:jc w:val="both"/>
        <w:rPr>
          <w:rFonts w:eastAsia="Times New Roman"/>
          <w:b/>
          <w:bCs/>
          <w:lang w:eastAsia="en-US" w:bidi="en-US"/>
        </w:rPr>
      </w:pPr>
    </w:p>
    <w:p w:rsidR="00DD3AB4" w:rsidRDefault="00DD3AB4" w:rsidP="00DD3AB4">
      <w:pPr>
        <w:tabs>
          <w:tab w:val="left" w:pos="360"/>
        </w:tabs>
        <w:autoSpaceDE w:val="0"/>
        <w:jc w:val="center"/>
        <w:rPr>
          <w:rFonts w:eastAsia="Times New Roman"/>
          <w:b/>
          <w:bCs/>
          <w:lang w:eastAsia="en-US" w:bidi="en-US"/>
        </w:rPr>
      </w:pPr>
      <w:r>
        <w:rPr>
          <w:rFonts w:eastAsia="Times New Roman"/>
          <w:b/>
          <w:bCs/>
          <w:lang w:eastAsia="en-US" w:bidi="en-US"/>
        </w:rPr>
        <w:t>Rozdział II</w:t>
      </w:r>
    </w:p>
    <w:p w:rsidR="00DD3AB4" w:rsidRDefault="00DD3AB4" w:rsidP="00DD3AB4">
      <w:pPr>
        <w:autoSpaceDE w:val="0"/>
        <w:jc w:val="center"/>
        <w:rPr>
          <w:rFonts w:eastAsia="Times New Roman"/>
          <w:b/>
          <w:bCs/>
          <w:lang w:eastAsia="en-US" w:bidi="en-US"/>
        </w:rPr>
      </w:pPr>
      <w:r>
        <w:rPr>
          <w:rFonts w:eastAsia="Times New Roman"/>
          <w:b/>
          <w:bCs/>
          <w:lang w:eastAsia="en-US" w:bidi="en-US"/>
        </w:rPr>
        <w:t>Rozpatrywanie ofert</w:t>
      </w:r>
    </w:p>
    <w:p w:rsidR="00DD3AB4" w:rsidRDefault="00DD3AB4" w:rsidP="00DD3AB4">
      <w:pPr>
        <w:autoSpaceDE w:val="0"/>
        <w:jc w:val="center"/>
        <w:rPr>
          <w:rFonts w:eastAsia="Times New Roman"/>
          <w:b/>
          <w:bCs/>
          <w:lang w:eastAsia="en-US" w:bidi="en-US"/>
        </w:rPr>
      </w:pPr>
    </w:p>
    <w:p w:rsidR="00DD3AB4" w:rsidRDefault="00DD3AB4" w:rsidP="00DD3AB4">
      <w:pPr>
        <w:autoSpaceDE w:val="0"/>
        <w:jc w:val="center"/>
        <w:rPr>
          <w:rFonts w:eastAsia="Times New Roman"/>
          <w:b/>
          <w:bCs/>
        </w:rPr>
      </w:pPr>
      <w:r>
        <w:rPr>
          <w:rFonts w:eastAsia="Times New Roman"/>
          <w:b/>
          <w:bCs/>
        </w:rPr>
        <w:t>§ 3</w:t>
      </w:r>
    </w:p>
    <w:p w:rsidR="00DD3AB4" w:rsidRDefault="00DD3AB4" w:rsidP="00DD3AB4">
      <w:pPr>
        <w:autoSpaceDE w:val="0"/>
        <w:rPr>
          <w:rFonts w:eastAsia="Times New Roman"/>
          <w:lang w:eastAsia="en-US" w:bidi="en-US"/>
        </w:rPr>
      </w:pPr>
      <w:r>
        <w:rPr>
          <w:rFonts w:eastAsia="Times New Roman"/>
          <w:lang w:eastAsia="en-US" w:bidi="en-US"/>
        </w:rPr>
        <w:t>Złożone oferty rozpatrywane są pod względem formalnym i merytorycznym.</w:t>
      </w:r>
    </w:p>
    <w:p w:rsidR="00DD3AB4" w:rsidRDefault="00DD3AB4" w:rsidP="00DD3AB4">
      <w:pPr>
        <w:autoSpaceDE w:val="0"/>
        <w:jc w:val="center"/>
        <w:rPr>
          <w:rFonts w:eastAsia="Times New Roman"/>
          <w:b/>
          <w:bCs/>
        </w:rPr>
      </w:pPr>
    </w:p>
    <w:p w:rsidR="00DD3AB4" w:rsidRDefault="00DD3AB4" w:rsidP="00DD3AB4">
      <w:pPr>
        <w:autoSpaceDE w:val="0"/>
        <w:jc w:val="center"/>
        <w:rPr>
          <w:rFonts w:eastAsia="Times New Roman"/>
          <w:b/>
          <w:bCs/>
        </w:rPr>
      </w:pPr>
      <w:r>
        <w:rPr>
          <w:rFonts w:eastAsia="Times New Roman"/>
          <w:b/>
          <w:bCs/>
        </w:rPr>
        <w:t>§ 4</w:t>
      </w:r>
    </w:p>
    <w:p w:rsidR="00DD3AB4" w:rsidRPr="009163EF" w:rsidRDefault="00DD3AB4" w:rsidP="00DD3AB4">
      <w:pPr>
        <w:autoSpaceDE w:val="0"/>
        <w:jc w:val="both"/>
        <w:rPr>
          <w:rFonts w:eastAsia="Times New Roman"/>
          <w:kern w:val="1"/>
          <w:lang w:eastAsia="en-US" w:bidi="en-US"/>
        </w:rPr>
      </w:pPr>
      <w:r w:rsidRPr="009163EF">
        <w:rPr>
          <w:rFonts w:eastAsia="Times New Roman"/>
          <w:kern w:val="1"/>
          <w:lang w:eastAsia="en-US" w:bidi="en-US"/>
        </w:rPr>
        <w:t>Oferent zobowiązany jest  spełnić  następujące wymogi formalne:</w:t>
      </w:r>
    </w:p>
    <w:p w:rsidR="00DD3AB4" w:rsidRDefault="00DD3AB4" w:rsidP="00DD3AB4">
      <w:pPr>
        <w:autoSpaceDE w:val="0"/>
        <w:jc w:val="center"/>
        <w:rPr>
          <w:rFonts w:eastAsia="Times New Roman"/>
          <w:b/>
          <w:bCs/>
        </w:rPr>
      </w:pPr>
    </w:p>
    <w:p w:rsidR="00DD3AB4" w:rsidRPr="00080137" w:rsidRDefault="00DD3AB4" w:rsidP="00DD3AB4">
      <w:pPr>
        <w:jc w:val="both"/>
      </w:pPr>
      <w:r w:rsidRPr="00080137">
        <w:rPr>
          <w:rFonts w:eastAsia="Times New Roman"/>
          <w:lang w:eastAsia="en-US" w:bidi="en-US"/>
        </w:rPr>
        <w:t>1.Oferty na realizację zadań z zakresu z zakresu działań na rzecz osób z niepełnosprawnością</w:t>
      </w:r>
      <w:r>
        <w:rPr>
          <w:rFonts w:eastAsia="Times New Roman"/>
          <w:lang w:eastAsia="en-US" w:bidi="en-US"/>
        </w:rPr>
        <w:t xml:space="preserve"> </w:t>
      </w:r>
      <w:r w:rsidRPr="00080137">
        <w:rPr>
          <w:rFonts w:eastAsia="Times New Roman"/>
          <w:lang w:eastAsia="en-US" w:bidi="en-US"/>
        </w:rPr>
        <w:t xml:space="preserve">należy składać w </w:t>
      </w:r>
      <w:r w:rsidRPr="00080137">
        <w:rPr>
          <w:rFonts w:eastAsia="Times New Roman"/>
          <w:b/>
          <w:bCs/>
          <w:lang w:eastAsia="en-US" w:bidi="en-US"/>
        </w:rPr>
        <w:t xml:space="preserve">terminie do dnia </w:t>
      </w:r>
      <w:r>
        <w:rPr>
          <w:rFonts w:eastAsia="Times New Roman"/>
          <w:b/>
          <w:bCs/>
          <w:lang w:eastAsia="en-US" w:bidi="en-US"/>
        </w:rPr>
        <w:t>18 grudnia 2</w:t>
      </w:r>
      <w:r w:rsidRPr="00080137">
        <w:rPr>
          <w:rFonts w:eastAsia="Times New Roman"/>
          <w:b/>
          <w:bCs/>
          <w:lang w:eastAsia="en-US" w:bidi="en-US"/>
        </w:rPr>
        <w:t xml:space="preserve">020 r. </w:t>
      </w:r>
      <w:r w:rsidRPr="00080137">
        <w:rPr>
          <w:rFonts w:eastAsia="Times New Roman"/>
          <w:lang w:eastAsia="en-US" w:bidi="en-US"/>
        </w:rPr>
        <w:t>(decyduje data wpływu do Urzędu Miasta Świnoujście),</w:t>
      </w:r>
    </w:p>
    <w:p w:rsidR="00DD3AB4" w:rsidRPr="00080137" w:rsidRDefault="00DD3AB4" w:rsidP="00DD3AB4">
      <w:pPr>
        <w:autoSpaceDE w:val="0"/>
        <w:jc w:val="both"/>
        <w:rPr>
          <w:rFonts w:eastAsia="Times New Roman"/>
          <w:lang w:eastAsia="en-US" w:bidi="en-US"/>
        </w:rPr>
      </w:pPr>
      <w:r w:rsidRPr="00080137">
        <w:rPr>
          <w:rFonts w:eastAsia="Times New Roman"/>
          <w:lang w:eastAsia="en-US" w:bidi="en-US"/>
        </w:rPr>
        <w:t>2. Oferty należy składać na Stanowisku Obsługi Interesanta Urzędu Miasta Świnoujście, przy ul. Wojska Polskiego 1/5, parter, w godzinach od 7.30 do 15.30.</w:t>
      </w:r>
    </w:p>
    <w:p w:rsidR="00DD3AB4" w:rsidRPr="00080137" w:rsidRDefault="00DD3AB4" w:rsidP="00DD3AB4">
      <w:pPr>
        <w:tabs>
          <w:tab w:val="left" w:pos="0"/>
        </w:tabs>
        <w:autoSpaceDE w:val="0"/>
        <w:jc w:val="both"/>
        <w:rPr>
          <w:rFonts w:eastAsia="Times New Roman"/>
          <w:lang w:eastAsia="en-US" w:bidi="en-US"/>
        </w:rPr>
      </w:pPr>
      <w:r w:rsidRPr="00080137">
        <w:rPr>
          <w:rFonts w:eastAsia="Times New Roman"/>
          <w:lang w:eastAsia="en-US" w:bidi="en-US"/>
        </w:rPr>
        <w:t>3. </w:t>
      </w:r>
      <w:r w:rsidRPr="00080137">
        <w:rPr>
          <w:rFonts w:eastAsia="Times New Roman"/>
        </w:rPr>
        <w:t>Oferty należy</w:t>
      </w:r>
      <w:r w:rsidRPr="00080137">
        <w:t xml:space="preserve"> składać na formularzu ofert, określonym w rozporządzeniu </w:t>
      </w:r>
      <w:r w:rsidRPr="00080137">
        <w:rPr>
          <w:rFonts w:eastAsia="Lucida Sans Unicode" w:cs="Tahoma"/>
          <w:lang w:eastAsia="en-US" w:bidi="en-US"/>
        </w:rPr>
        <w:t>Przewodniczącego Komitetu do Spraw Pożytku Publicznego z dnia 24 października 2018 r. w sprawie wzorów ofert i ramowych wzorów umów dotyczących realizacji zadań publicznych oraz wzorów sprawozdań z wykonania tych zadań (Dz. U. z 2018 r. poz. 2057).</w:t>
      </w:r>
    </w:p>
    <w:p w:rsidR="00DD3AB4" w:rsidRDefault="00DD3AB4" w:rsidP="00DD3AB4">
      <w:pPr>
        <w:autoSpaceDE w:val="0"/>
        <w:ind w:left="-30"/>
        <w:jc w:val="both"/>
        <w:rPr>
          <w:rFonts w:eastAsia="Times New Roman"/>
          <w:lang w:eastAsia="en-US" w:bidi="en-US"/>
        </w:rPr>
      </w:pPr>
      <w:r>
        <w:rPr>
          <w:bCs/>
        </w:rPr>
        <w:t xml:space="preserve">4.  </w:t>
      </w:r>
      <w:r>
        <w:rPr>
          <w:rFonts w:eastAsia="Times New Roman"/>
          <w:lang w:eastAsia="en-US" w:bidi="en-US"/>
        </w:rPr>
        <w:t>W formularzu oferty o dotację należy zamieścić następujące informacje:</w:t>
      </w:r>
    </w:p>
    <w:p w:rsidR="00DD3AB4" w:rsidRDefault="00DD3AB4" w:rsidP="00DD3AB4">
      <w:pPr>
        <w:numPr>
          <w:ilvl w:val="0"/>
          <w:numId w:val="17"/>
        </w:numPr>
        <w:tabs>
          <w:tab w:val="left" w:pos="1440"/>
        </w:tabs>
        <w:autoSpaceDE w:val="0"/>
        <w:jc w:val="both"/>
        <w:rPr>
          <w:rFonts w:eastAsia="Times New Roman"/>
          <w:color w:val="000000"/>
        </w:rPr>
      </w:pPr>
      <w:r>
        <w:rPr>
          <w:rFonts w:eastAsia="Times New Roman"/>
        </w:rPr>
        <w:t>tytuł zadania publicznego, termin realizacji zadania, syntetyczny opis zadania,</w:t>
      </w:r>
    </w:p>
    <w:p w:rsidR="00DD3AB4" w:rsidRDefault="00DD3AB4" w:rsidP="00DD3AB4">
      <w:pPr>
        <w:numPr>
          <w:ilvl w:val="0"/>
          <w:numId w:val="17"/>
        </w:numPr>
        <w:tabs>
          <w:tab w:val="left" w:pos="1440"/>
        </w:tabs>
        <w:autoSpaceDE w:val="0"/>
        <w:jc w:val="both"/>
        <w:rPr>
          <w:rFonts w:eastAsia="Times New Roman"/>
        </w:rPr>
      </w:pPr>
      <w:r>
        <w:rPr>
          <w:rFonts w:eastAsia="Times New Roman"/>
        </w:rPr>
        <w:t>plan i harmonogram planowanych działań,</w:t>
      </w:r>
    </w:p>
    <w:p w:rsidR="00DD3AB4" w:rsidRDefault="00DD3AB4" w:rsidP="00DD3AB4">
      <w:pPr>
        <w:numPr>
          <w:ilvl w:val="0"/>
          <w:numId w:val="17"/>
        </w:numPr>
        <w:tabs>
          <w:tab w:val="left" w:pos="1440"/>
        </w:tabs>
        <w:autoSpaceDE w:val="0"/>
        <w:jc w:val="both"/>
        <w:rPr>
          <w:rFonts w:eastAsia="Times New Roman"/>
        </w:rPr>
      </w:pPr>
      <w:r>
        <w:rPr>
          <w:rFonts w:eastAsia="Times New Roman"/>
        </w:rPr>
        <w:t>opis zakładanych rezultatów realizacji zadania, nazwę rezultatu, planowany poziom osiągnięcia i sposób monitorowania rezultatów,</w:t>
      </w:r>
    </w:p>
    <w:p w:rsidR="00DD3AB4" w:rsidRDefault="00DD3AB4" w:rsidP="00DD3AB4">
      <w:pPr>
        <w:numPr>
          <w:ilvl w:val="0"/>
          <w:numId w:val="17"/>
        </w:numPr>
        <w:tabs>
          <w:tab w:val="left" w:pos="1440"/>
        </w:tabs>
        <w:autoSpaceDE w:val="0"/>
        <w:jc w:val="both"/>
        <w:rPr>
          <w:rFonts w:eastAsia="Times New Roman"/>
        </w:rPr>
      </w:pPr>
      <w:r>
        <w:rPr>
          <w:rFonts w:eastAsia="Times New Roman"/>
        </w:rPr>
        <w:t>informację o wcześniejszej działalności podmiotu składającego ofertę w szczególności w zakresie, którego dotyczy zadanie publiczne,</w:t>
      </w:r>
    </w:p>
    <w:p w:rsidR="00DD3AB4" w:rsidRDefault="00DD3AB4" w:rsidP="00DD3AB4">
      <w:pPr>
        <w:numPr>
          <w:ilvl w:val="0"/>
          <w:numId w:val="17"/>
        </w:numPr>
        <w:tabs>
          <w:tab w:val="left" w:pos="1440"/>
        </w:tabs>
        <w:autoSpaceDE w:val="0"/>
        <w:jc w:val="both"/>
        <w:rPr>
          <w:rFonts w:eastAsia="Times New Roman"/>
        </w:rPr>
      </w:pPr>
      <w:r>
        <w:rPr>
          <w:rFonts w:eastAsia="Times New Roman"/>
        </w:rPr>
        <w:t>informację o posiadanych zasobach kadrowych, rzeczowych i finansowych, które będą wykorzystane do realizacji zadania,</w:t>
      </w:r>
    </w:p>
    <w:p w:rsidR="00DD3AB4" w:rsidRDefault="00DD3AB4" w:rsidP="00DD3AB4">
      <w:pPr>
        <w:numPr>
          <w:ilvl w:val="0"/>
          <w:numId w:val="17"/>
        </w:numPr>
        <w:tabs>
          <w:tab w:val="left" w:pos="1440"/>
        </w:tabs>
        <w:autoSpaceDE w:val="0"/>
        <w:jc w:val="both"/>
        <w:rPr>
          <w:rFonts w:eastAsia="Times New Roman"/>
        </w:rPr>
      </w:pPr>
      <w:r>
        <w:rPr>
          <w:rFonts w:eastAsia="Times New Roman"/>
        </w:rPr>
        <w:t>kalkulację przewidywanych kosztów realizacji zadania publicznego,</w:t>
      </w:r>
    </w:p>
    <w:p w:rsidR="00DD3AB4" w:rsidRDefault="00DD3AB4" w:rsidP="00DD3AB4">
      <w:pPr>
        <w:numPr>
          <w:ilvl w:val="0"/>
          <w:numId w:val="17"/>
        </w:numPr>
        <w:tabs>
          <w:tab w:val="left" w:pos="1440"/>
        </w:tabs>
        <w:autoSpaceDE w:val="0"/>
        <w:jc w:val="both"/>
        <w:rPr>
          <w:rFonts w:eastAsia="Times New Roman"/>
        </w:rPr>
      </w:pPr>
      <w:r>
        <w:rPr>
          <w:rFonts w:eastAsia="Times New Roman"/>
        </w:rPr>
        <w:t>deklarację o zamiarze odpłatnego lub nieodpłatnego wykonania zadania i innych działaniach, które mogą mieć znaczenie przy ocenie ofert.</w:t>
      </w:r>
    </w:p>
    <w:p w:rsidR="00DD3AB4" w:rsidRPr="00186133" w:rsidRDefault="00DD3AB4" w:rsidP="00DD3AB4">
      <w:pPr>
        <w:tabs>
          <w:tab w:val="left" w:pos="0"/>
        </w:tabs>
        <w:autoSpaceDE w:val="0"/>
        <w:jc w:val="both"/>
        <w:rPr>
          <w:rFonts w:eastAsia="Times New Roman"/>
        </w:rPr>
      </w:pPr>
      <w:r>
        <w:rPr>
          <w:rFonts w:eastAsia="Times New Roman"/>
        </w:rPr>
        <w:t xml:space="preserve">5. </w:t>
      </w:r>
      <w:r w:rsidRPr="00186133">
        <w:rPr>
          <w:rFonts w:eastAsia="Times New Roman"/>
        </w:rPr>
        <w:t>Do oferty należy dołączyć następujące dokumenty:</w:t>
      </w:r>
    </w:p>
    <w:p w:rsidR="00DD3AB4" w:rsidRDefault="00DD3AB4" w:rsidP="00DD3AB4">
      <w:pPr>
        <w:numPr>
          <w:ilvl w:val="0"/>
          <w:numId w:val="19"/>
        </w:numPr>
        <w:tabs>
          <w:tab w:val="left" w:pos="0"/>
        </w:tabs>
        <w:autoSpaceDE w:val="0"/>
        <w:jc w:val="both"/>
        <w:rPr>
          <w:rFonts w:eastAsia="Times New Roman"/>
        </w:rPr>
      </w:pPr>
      <w:r>
        <w:rPr>
          <w:rFonts w:eastAsia="Times New Roman"/>
        </w:rPr>
        <w:t>wydruk aktualnego odpisu z Krajowego Rejestru Sądowego, innego rejestru lub ewidencji,</w:t>
      </w:r>
    </w:p>
    <w:p w:rsidR="00DD3AB4" w:rsidRDefault="00DD3AB4" w:rsidP="00DD3AB4">
      <w:pPr>
        <w:numPr>
          <w:ilvl w:val="0"/>
          <w:numId w:val="19"/>
        </w:numPr>
        <w:tabs>
          <w:tab w:val="left" w:pos="0"/>
        </w:tabs>
        <w:autoSpaceDE w:val="0"/>
        <w:jc w:val="both"/>
        <w:rPr>
          <w:rFonts w:eastAsia="Times New Roman"/>
        </w:rPr>
      </w:pPr>
      <w:r>
        <w:rPr>
          <w:rFonts w:eastAsia="Times New Roman"/>
        </w:rPr>
        <w:t>kopię statutu,</w:t>
      </w:r>
    </w:p>
    <w:p w:rsidR="00DD3AB4" w:rsidRDefault="00DD3AB4" w:rsidP="00DD3AB4">
      <w:pPr>
        <w:numPr>
          <w:ilvl w:val="0"/>
          <w:numId w:val="19"/>
        </w:numPr>
        <w:tabs>
          <w:tab w:val="left" w:pos="0"/>
        </w:tabs>
        <w:autoSpaceDE w:val="0"/>
        <w:jc w:val="both"/>
        <w:rPr>
          <w:rFonts w:eastAsia="Times New Roman"/>
        </w:rPr>
      </w:pPr>
      <w:r>
        <w:rPr>
          <w:rFonts w:eastAsia="Times New Roman"/>
        </w:rPr>
        <w:t>umocowanie osób reprezentujących oferenta, o ile nie wynika ono z ww. dokumentów</w:t>
      </w:r>
    </w:p>
    <w:p w:rsidR="00DD3AB4" w:rsidRDefault="00DD3AB4" w:rsidP="00DD3AB4">
      <w:pPr>
        <w:tabs>
          <w:tab w:val="left" w:pos="2880"/>
        </w:tabs>
        <w:autoSpaceDE w:val="0"/>
        <w:ind w:left="709"/>
        <w:jc w:val="both"/>
        <w:rPr>
          <w:rFonts w:eastAsia="Times New Roman"/>
        </w:rPr>
      </w:pPr>
      <w:r>
        <w:rPr>
          <w:rFonts w:eastAsia="Times New Roman"/>
        </w:rPr>
        <w:t xml:space="preserve">      4)  w przypadku wyboru innego sposobu reprezentacji podmiotów składających ofertę wspólną niż wynikający z Krajowego Rejestru Sądowego lub innego właściwego rejestru - dokument potwierdzający upoważnienie do działania w imieniu oferenta (- ów).</w:t>
      </w:r>
    </w:p>
    <w:p w:rsidR="00DD3AB4" w:rsidRDefault="00DD3AB4" w:rsidP="00DD3AB4">
      <w:pPr>
        <w:autoSpaceDE w:val="0"/>
        <w:jc w:val="center"/>
        <w:rPr>
          <w:rFonts w:eastAsia="Times New Roman"/>
          <w:b/>
          <w:bCs/>
        </w:rPr>
      </w:pPr>
    </w:p>
    <w:p w:rsidR="00DD3AB4" w:rsidRDefault="00DD3AB4" w:rsidP="00DD3AB4">
      <w:pPr>
        <w:autoSpaceDE w:val="0"/>
        <w:jc w:val="center"/>
        <w:rPr>
          <w:rFonts w:eastAsia="Times New Roman"/>
          <w:lang w:eastAsia="en-US" w:bidi="en-US"/>
        </w:rPr>
      </w:pPr>
      <w:r>
        <w:rPr>
          <w:rFonts w:eastAsia="Times New Roman"/>
          <w:b/>
          <w:bCs/>
        </w:rPr>
        <w:lastRenderedPageBreak/>
        <w:t>§ 5</w:t>
      </w:r>
    </w:p>
    <w:p w:rsidR="00DD3AB4" w:rsidRDefault="00DD3AB4" w:rsidP="00DD3AB4">
      <w:pPr>
        <w:tabs>
          <w:tab w:val="left" w:pos="720"/>
        </w:tabs>
        <w:autoSpaceDE w:val="0"/>
        <w:ind w:left="360" w:hanging="360"/>
        <w:rPr>
          <w:rFonts w:eastAsia="Times New Roman"/>
          <w:lang w:eastAsia="en-US" w:bidi="en-US"/>
        </w:rPr>
      </w:pPr>
      <w:r>
        <w:rPr>
          <w:rFonts w:eastAsia="Times New Roman"/>
          <w:lang w:eastAsia="en-US" w:bidi="en-US"/>
        </w:rPr>
        <w:t>1. Ocena formalna polega na sprawdzeniu kompletności i prawidłowości oferty.</w:t>
      </w:r>
    </w:p>
    <w:p w:rsidR="00DD3AB4" w:rsidRPr="00851CEE" w:rsidRDefault="00DD3AB4" w:rsidP="00DD3AB4">
      <w:pPr>
        <w:autoSpaceDE w:val="0"/>
        <w:ind w:left="360" w:hanging="360"/>
        <w:rPr>
          <w:rFonts w:eastAsia="Times New Roman"/>
          <w:kern w:val="0"/>
          <w:lang w:eastAsia="en-US" w:bidi="en-US"/>
        </w:rPr>
      </w:pPr>
      <w:r>
        <w:rPr>
          <w:rFonts w:eastAsia="Times New Roman"/>
          <w:lang w:eastAsia="en-US" w:bidi="en-US"/>
        </w:rPr>
        <w:t>2. </w:t>
      </w:r>
      <w:r w:rsidRPr="00851CEE">
        <w:rPr>
          <w:rFonts w:eastAsia="Times New Roman"/>
          <w:kern w:val="0"/>
          <w:lang w:eastAsia="en-US" w:bidi="en-US"/>
        </w:rPr>
        <w:t>Oferta jest uznana za kompletną, jeżeli:</w:t>
      </w:r>
    </w:p>
    <w:p w:rsidR="00DD3AB4" w:rsidRPr="000A719D" w:rsidRDefault="00DD3AB4" w:rsidP="00DD3AB4">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1) dołączone zostały wszystkie wymagane dokumenty wraz z załącznikami,</w:t>
      </w:r>
    </w:p>
    <w:p w:rsidR="00DD3AB4" w:rsidRPr="000A719D" w:rsidRDefault="00DD3AB4" w:rsidP="00DD3AB4">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2) załączniki spełniają wymogi ważności tzn. są podpisane przez osoby uprawnione,</w:t>
      </w:r>
    </w:p>
    <w:p w:rsidR="00DD3AB4" w:rsidRPr="000A719D" w:rsidRDefault="00DD3AB4" w:rsidP="00DD3AB4">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 xml:space="preserve">3) </w:t>
      </w:r>
      <w:r w:rsidRPr="000A719D">
        <w:rPr>
          <w:rFonts w:eastAsia="Calibri"/>
          <w:kern w:val="0"/>
          <w:lang w:eastAsia="en-US"/>
        </w:rPr>
        <w:t>kopie dokumentów są potwierdzone „za zgodność z oryginałem” przez osobę            upoważnioną,</w:t>
      </w:r>
    </w:p>
    <w:p w:rsidR="00DD3AB4" w:rsidRPr="000A719D" w:rsidRDefault="00DD3AB4" w:rsidP="00DD3AB4">
      <w:pPr>
        <w:tabs>
          <w:tab w:val="left" w:pos="3552"/>
        </w:tabs>
        <w:autoSpaceDE w:val="0"/>
        <w:ind w:left="708"/>
        <w:jc w:val="both"/>
        <w:rPr>
          <w:rFonts w:eastAsia="Times New Roman"/>
          <w:kern w:val="0"/>
          <w:lang w:eastAsia="en-US" w:bidi="en-US"/>
        </w:rPr>
      </w:pPr>
      <w:r w:rsidRPr="000A719D">
        <w:rPr>
          <w:rFonts w:eastAsia="Calibri"/>
          <w:kern w:val="0"/>
          <w:lang w:eastAsia="ar-SA"/>
        </w:rPr>
        <w:t xml:space="preserve">4) </w:t>
      </w:r>
      <w:r w:rsidRPr="000A719D">
        <w:rPr>
          <w:rFonts w:eastAsia="Times New Roman"/>
          <w:kern w:val="0"/>
          <w:lang w:eastAsia="en-US" w:bidi="en-US"/>
        </w:rPr>
        <w:t>oferta jest podpisana przez osoby uprawnione do reprezentacji podmiotu,</w:t>
      </w:r>
    </w:p>
    <w:p w:rsidR="00DD3AB4" w:rsidRPr="000A719D" w:rsidRDefault="00DD3AB4" w:rsidP="00DD3AB4">
      <w:pPr>
        <w:tabs>
          <w:tab w:val="left" w:pos="1440"/>
        </w:tabs>
        <w:autoSpaceDE w:val="0"/>
        <w:ind w:left="708"/>
        <w:jc w:val="both"/>
        <w:rPr>
          <w:rFonts w:eastAsia="Times New Roman"/>
          <w:kern w:val="0"/>
          <w:lang w:eastAsia="en-US" w:bidi="en-US"/>
        </w:rPr>
      </w:pPr>
      <w:r w:rsidRPr="000A719D">
        <w:rPr>
          <w:rFonts w:eastAsia="Times New Roman"/>
          <w:kern w:val="0"/>
          <w:lang w:eastAsia="en-US" w:bidi="en-US"/>
        </w:rPr>
        <w:t>5) wypełnione zostały wszystkie pola oferty.</w:t>
      </w:r>
    </w:p>
    <w:p w:rsidR="00DD3AB4" w:rsidRPr="000A719D" w:rsidRDefault="00DD3AB4" w:rsidP="00DD3AB4">
      <w:pPr>
        <w:tabs>
          <w:tab w:val="left" w:pos="0"/>
        </w:tabs>
        <w:autoSpaceDE w:val="0"/>
        <w:jc w:val="both"/>
        <w:rPr>
          <w:rFonts w:eastAsia="Times New Roman"/>
          <w:kern w:val="0"/>
          <w:lang w:eastAsia="en-US" w:bidi="en-US"/>
        </w:rPr>
      </w:pPr>
      <w:r>
        <w:rPr>
          <w:rFonts w:eastAsia="Times New Roman"/>
          <w:kern w:val="0"/>
          <w:lang w:eastAsia="en-US" w:bidi="en-US"/>
        </w:rPr>
        <w:t xml:space="preserve">3. </w:t>
      </w:r>
      <w:r w:rsidRPr="000A719D">
        <w:rPr>
          <w:rFonts w:eastAsia="Times New Roman"/>
          <w:kern w:val="0"/>
          <w:lang w:eastAsia="en-US" w:bidi="en-US"/>
        </w:rPr>
        <w:t>Oferta uznana jest za prawidłową gdy:</w:t>
      </w:r>
    </w:p>
    <w:p w:rsidR="00DD3AB4" w:rsidRPr="000A719D" w:rsidRDefault="00DD3AB4" w:rsidP="00DD3AB4">
      <w:pPr>
        <w:autoSpaceDE w:val="0"/>
        <w:ind w:left="708"/>
        <w:jc w:val="both"/>
        <w:rPr>
          <w:rFonts w:eastAsia="Times New Roman"/>
          <w:kern w:val="0"/>
          <w:lang w:eastAsia="en-US" w:bidi="en-US"/>
        </w:rPr>
      </w:pPr>
      <w:r w:rsidRPr="000A719D">
        <w:rPr>
          <w:rFonts w:eastAsia="Times New Roman"/>
          <w:kern w:val="0"/>
          <w:lang w:eastAsia="en-US" w:bidi="en-US"/>
        </w:rPr>
        <w:t>1) złożona jest na właściwym formularzu,</w:t>
      </w:r>
    </w:p>
    <w:p w:rsidR="00DD3AB4" w:rsidRPr="000A719D" w:rsidRDefault="00DD3AB4" w:rsidP="00DD3AB4">
      <w:pPr>
        <w:autoSpaceDE w:val="0"/>
        <w:ind w:left="708"/>
        <w:jc w:val="both"/>
        <w:rPr>
          <w:rFonts w:eastAsia="Times New Roman"/>
          <w:kern w:val="0"/>
          <w:lang w:eastAsia="en-US" w:bidi="en-US"/>
        </w:rPr>
      </w:pPr>
      <w:r w:rsidRPr="000A719D">
        <w:rPr>
          <w:rFonts w:eastAsia="Times New Roman"/>
          <w:kern w:val="0"/>
          <w:lang w:eastAsia="en-US" w:bidi="en-US"/>
        </w:rPr>
        <w:t>2) złożona jest w wymaganym w regulaminie terminie,</w:t>
      </w:r>
    </w:p>
    <w:p w:rsidR="00DD3AB4" w:rsidRPr="000A719D" w:rsidRDefault="00DD3AB4" w:rsidP="00DD3AB4">
      <w:pPr>
        <w:autoSpaceDE w:val="0"/>
        <w:ind w:left="708"/>
        <w:jc w:val="both"/>
        <w:rPr>
          <w:rFonts w:eastAsia="Times New Roman"/>
          <w:kern w:val="0"/>
          <w:lang w:eastAsia="en-US" w:bidi="en-US"/>
        </w:rPr>
      </w:pPr>
      <w:r w:rsidRPr="000A719D">
        <w:rPr>
          <w:rFonts w:eastAsia="Times New Roman"/>
          <w:kern w:val="0"/>
          <w:lang w:eastAsia="en-US" w:bidi="en-US"/>
        </w:rPr>
        <w:t>3) podmiot jest uprawniony do złożenia oferty,</w:t>
      </w:r>
    </w:p>
    <w:p w:rsidR="00DD3AB4" w:rsidRPr="000A719D" w:rsidRDefault="00DD3AB4" w:rsidP="00DD3AB4">
      <w:pPr>
        <w:autoSpaceDE w:val="0"/>
        <w:ind w:left="708"/>
        <w:jc w:val="both"/>
        <w:rPr>
          <w:rFonts w:eastAsia="Times New Roman"/>
          <w:kern w:val="0"/>
          <w:lang w:eastAsia="en-US" w:bidi="en-US"/>
        </w:rPr>
      </w:pPr>
      <w:r w:rsidRPr="000A719D">
        <w:rPr>
          <w:rFonts w:eastAsia="Times New Roman"/>
          <w:kern w:val="0"/>
          <w:lang w:eastAsia="en-US" w:bidi="en-US"/>
        </w:rPr>
        <w:t>4) działalność statutowa podmiotu zgadza się z dziedziną zadania publicznego będącego przedmiotem konkursu.</w:t>
      </w:r>
    </w:p>
    <w:p w:rsidR="00DD3AB4" w:rsidRPr="000C5D87" w:rsidRDefault="00DD3AB4" w:rsidP="00DD3AB4">
      <w:pPr>
        <w:autoSpaceDE w:val="0"/>
        <w:jc w:val="both"/>
        <w:rPr>
          <w:rFonts w:eastAsia="Times New Roman"/>
          <w:kern w:val="1"/>
          <w:lang w:eastAsia="en-US" w:bidi="en-US"/>
        </w:rPr>
      </w:pPr>
      <w:r>
        <w:rPr>
          <w:rFonts w:eastAsia="Times New Roman"/>
          <w:kern w:val="1"/>
          <w:lang w:eastAsia="en-US" w:bidi="en-US"/>
        </w:rPr>
        <w:t>4</w:t>
      </w:r>
      <w:r w:rsidRPr="000C5D87">
        <w:rPr>
          <w:rFonts w:eastAsia="Times New Roman"/>
          <w:kern w:val="1"/>
          <w:lang w:eastAsia="en-US" w:bidi="en-US"/>
        </w:rPr>
        <w:t>. Oferty niekompletne (niespełniające powyższych kryteriów kompletności ofert) lub nieprawidłowe (niespełniające powyższych kryteriów prawidłowości)  nie podlegają ocenie merytorycznej.</w:t>
      </w:r>
    </w:p>
    <w:p w:rsidR="00DD3AB4" w:rsidRPr="000C5D87" w:rsidRDefault="00DD3AB4" w:rsidP="00DD3AB4">
      <w:pPr>
        <w:tabs>
          <w:tab w:val="left" w:pos="-45"/>
        </w:tabs>
        <w:autoSpaceDE w:val="0"/>
        <w:ind w:left="-15" w:firstLine="15"/>
        <w:jc w:val="both"/>
        <w:rPr>
          <w:rFonts w:eastAsia="Times New Roman"/>
          <w:kern w:val="1"/>
          <w:lang w:eastAsia="en-US" w:bidi="en-US"/>
        </w:rPr>
      </w:pPr>
      <w:r>
        <w:rPr>
          <w:rFonts w:eastAsia="Times New Roman"/>
          <w:kern w:val="1"/>
          <w:lang w:eastAsia="en-US" w:bidi="en-US"/>
        </w:rPr>
        <w:t>5</w:t>
      </w:r>
      <w:r w:rsidRPr="000C5D87">
        <w:rPr>
          <w:rFonts w:eastAsia="Times New Roman"/>
          <w:kern w:val="1"/>
          <w:lang w:eastAsia="en-US" w:bidi="en-US"/>
        </w:rPr>
        <w:t>. Ocena formalna ofert dokonywana jest przez członków Komisji poprzez wypełnienie formularza stanowiącego załącznik nr 1 do regulaminu konkursu.</w:t>
      </w:r>
    </w:p>
    <w:p w:rsidR="00DD3AB4" w:rsidRPr="008C23DA" w:rsidRDefault="00DD3AB4" w:rsidP="00DD3AB4">
      <w:pPr>
        <w:autoSpaceDE w:val="0"/>
        <w:rPr>
          <w:rFonts w:eastAsia="Times New Roman"/>
          <w:kern w:val="1"/>
        </w:rPr>
      </w:pPr>
    </w:p>
    <w:p w:rsidR="00DD3AB4" w:rsidRDefault="00DD3AB4" w:rsidP="00DD3AB4">
      <w:pPr>
        <w:autoSpaceDE w:val="0"/>
        <w:jc w:val="center"/>
        <w:rPr>
          <w:rFonts w:eastAsia="Times New Roman"/>
          <w:b/>
          <w:bCs/>
        </w:rPr>
      </w:pPr>
      <w:r>
        <w:rPr>
          <w:rFonts w:eastAsia="Times New Roman"/>
          <w:b/>
          <w:bCs/>
        </w:rPr>
        <w:t>§ 6</w:t>
      </w:r>
    </w:p>
    <w:p w:rsidR="00DD3AB4" w:rsidRPr="00B71248" w:rsidRDefault="00DD3AB4" w:rsidP="00DD3AB4">
      <w:pPr>
        <w:autoSpaceDE w:val="0"/>
        <w:ind w:left="-15" w:hanging="15"/>
        <w:jc w:val="both"/>
        <w:rPr>
          <w:rFonts w:eastAsia="Times New Roman"/>
          <w:lang w:eastAsia="en-US" w:bidi="en-US"/>
        </w:rPr>
      </w:pPr>
      <w:r w:rsidRPr="00B71248">
        <w:rPr>
          <w:rFonts w:eastAsia="Times New Roman"/>
          <w:lang w:eastAsia="en-US" w:bidi="en-US"/>
        </w:rPr>
        <w:t>1. Ocena merytoryczna ofert dokonywana jest indywidualnie przez członków Komisji, poprzez przyznanie określonej liczby punktów na formularzu stanowiącym załącznik nr 2 do regulaminu konkursu, biorąc pod uwagę następujące kryteria:</w:t>
      </w:r>
    </w:p>
    <w:p w:rsidR="00DD3AB4" w:rsidRPr="00B71248" w:rsidRDefault="00DD3AB4" w:rsidP="00DD3AB4">
      <w:pPr>
        <w:ind w:left="142"/>
        <w:jc w:val="both"/>
        <w:rPr>
          <w:rFonts w:eastAsia="Lucida Sans Unicode"/>
          <w:color w:val="000000"/>
          <w:kern w:val="0"/>
          <w:lang w:val="en-US" w:bidi="en-US"/>
        </w:rPr>
      </w:pPr>
      <w:r w:rsidRPr="00B71248">
        <w:rPr>
          <w:rFonts w:eastAsia="Lucida Sans Unicode"/>
          <w:color w:val="000000"/>
          <w:kern w:val="0"/>
          <w:lang w:bidi="en-US"/>
        </w:rPr>
        <w:t xml:space="preserve">a) możliwość realizacji zadania, oferta może uzyskać do 25 punktów, </w:t>
      </w:r>
    </w:p>
    <w:p w:rsidR="00DD3AB4" w:rsidRPr="00B71248" w:rsidRDefault="00DD3AB4" w:rsidP="00DD3AB4">
      <w:pPr>
        <w:ind w:left="142"/>
        <w:jc w:val="both"/>
        <w:rPr>
          <w:rFonts w:eastAsia="Lucida Sans Unicode"/>
          <w:color w:val="000000"/>
          <w:kern w:val="0"/>
          <w:lang w:val="en-US" w:bidi="en-US"/>
        </w:rPr>
      </w:pPr>
      <w:r w:rsidRPr="00B71248">
        <w:rPr>
          <w:rFonts w:eastAsia="Lucida Sans Unicode"/>
          <w:color w:val="000000"/>
          <w:kern w:val="0"/>
          <w:lang w:bidi="en-US"/>
        </w:rPr>
        <w:t xml:space="preserve">b) kalkulacja kosztów realizacji zadania, w tym w odniesieniu do zakresu rzeczowego zadania do 25 punktów, </w:t>
      </w:r>
    </w:p>
    <w:p w:rsidR="00DD3AB4" w:rsidRPr="00B71248" w:rsidRDefault="00DD3AB4" w:rsidP="00DD3AB4">
      <w:pPr>
        <w:ind w:left="142"/>
        <w:jc w:val="both"/>
        <w:rPr>
          <w:rFonts w:eastAsia="Lucida Sans Unicode"/>
          <w:color w:val="000000"/>
          <w:kern w:val="0"/>
          <w:lang w:val="en-US" w:bidi="en-US"/>
        </w:rPr>
      </w:pPr>
      <w:r w:rsidRPr="00B71248">
        <w:rPr>
          <w:rFonts w:eastAsia="Lucida Sans Unicode"/>
          <w:color w:val="000000"/>
          <w:kern w:val="0"/>
          <w:lang w:bidi="en-US"/>
        </w:rPr>
        <w:t xml:space="preserve">c) jakość wykonania zadania i kwalifikacje osób realizujących zadanie, oferta może uzyskać do 25 punktów, </w:t>
      </w:r>
    </w:p>
    <w:p w:rsidR="00DD3AB4" w:rsidRPr="00B71248" w:rsidRDefault="00DD3AB4" w:rsidP="00DD3AB4">
      <w:pPr>
        <w:ind w:left="142"/>
        <w:jc w:val="both"/>
        <w:rPr>
          <w:rFonts w:eastAsia="Lucida Sans Unicode"/>
          <w:color w:val="000000"/>
          <w:kern w:val="0"/>
          <w:lang w:bidi="en-US"/>
        </w:rPr>
      </w:pPr>
      <w:r w:rsidRPr="00B71248">
        <w:rPr>
          <w:rFonts w:eastAsia="Lucida Sans Unicode"/>
          <w:color w:val="000000"/>
          <w:kern w:val="0"/>
          <w:lang w:bidi="en-US"/>
        </w:rPr>
        <w:t>d) udział środków finansowych własnych albo pozyskanych z innych źródeł na realizację zadania, oferta może uzyskać do 10 punktów,</w:t>
      </w:r>
    </w:p>
    <w:p w:rsidR="00DD3AB4" w:rsidRPr="00B71248" w:rsidRDefault="00DD3AB4" w:rsidP="00DD3AB4">
      <w:pPr>
        <w:ind w:left="142"/>
        <w:jc w:val="both"/>
        <w:rPr>
          <w:rFonts w:eastAsia="Lucida Sans Unicode"/>
          <w:color w:val="000000"/>
          <w:kern w:val="0"/>
          <w:lang w:val="en-US" w:bidi="en-US"/>
        </w:rPr>
      </w:pPr>
      <w:r w:rsidRPr="00B71248">
        <w:rPr>
          <w:rFonts w:eastAsia="Lucida Sans Unicode"/>
          <w:color w:val="000000"/>
          <w:kern w:val="0"/>
          <w:lang w:bidi="en-US"/>
        </w:rPr>
        <w:t>e) wkład rzeczowy, osobowy, w tym świadczenia wolontariuszy i praca społeczna członków, oferta może uzyskać do 10 punktów,</w:t>
      </w:r>
    </w:p>
    <w:p w:rsidR="00DD3AB4" w:rsidRDefault="00DD3AB4" w:rsidP="00DD3AB4">
      <w:pPr>
        <w:ind w:left="142"/>
        <w:jc w:val="both"/>
        <w:rPr>
          <w:rFonts w:eastAsia="Lucida Sans Unicode"/>
          <w:color w:val="000000"/>
          <w:kern w:val="0"/>
          <w:lang w:bidi="en-US"/>
        </w:rPr>
      </w:pPr>
      <w:r w:rsidRPr="00B71248">
        <w:rPr>
          <w:rFonts w:eastAsia="Lucida Sans Unicode"/>
          <w:color w:val="000000"/>
          <w:kern w:val="0"/>
          <w:lang w:bidi="en-US"/>
        </w:rPr>
        <w:t xml:space="preserve">f) realizacje zleconych zadań publicznych w przypadku podmiotów uprawnionych, które w latach poprzednich realizowały zlecone zadanie publiczne biorąc pod uwagę rzetelność, terminowość oraz sposób rozliczenia otrzymanych środków, oferta może uzyskać do 5 punktów. </w:t>
      </w:r>
    </w:p>
    <w:p w:rsidR="00DD3AB4" w:rsidRPr="00B71248" w:rsidRDefault="00DD3AB4" w:rsidP="00DD3AB4">
      <w:pPr>
        <w:autoSpaceDE w:val="0"/>
        <w:ind w:left="-45" w:firstLine="45"/>
        <w:jc w:val="both"/>
        <w:rPr>
          <w:rFonts w:eastAsia="Times New Roman"/>
          <w:lang w:eastAsia="en-US" w:bidi="en-US"/>
        </w:rPr>
      </w:pPr>
      <w:r w:rsidRPr="00B71248">
        <w:rPr>
          <w:rFonts w:eastAsia="Times New Roman"/>
          <w:lang w:eastAsia="en-US" w:bidi="en-US"/>
        </w:rPr>
        <w:t>2. Ocenę merytoryczną ustala się poprzez zsumowanie ocen przydzielonych ofercie przez wszystkich członków Komisji. Zbiorczy formularz oceny ofert stanowi załącznik nr 3 do regulaminu.</w:t>
      </w:r>
    </w:p>
    <w:p w:rsidR="00DD3AB4" w:rsidRPr="00B71248" w:rsidRDefault="00DD3AB4" w:rsidP="00DD3AB4">
      <w:pPr>
        <w:autoSpaceDE w:val="0"/>
        <w:ind w:left="-30" w:firstLine="15"/>
        <w:jc w:val="both"/>
        <w:rPr>
          <w:rFonts w:eastAsia="Times New Roman"/>
          <w:lang w:eastAsia="en-US" w:bidi="en-US"/>
        </w:rPr>
      </w:pPr>
      <w:r w:rsidRPr="00B71248">
        <w:rPr>
          <w:rFonts w:eastAsia="Times New Roman"/>
          <w:lang w:eastAsia="en-US" w:bidi="en-US"/>
        </w:rPr>
        <w:t>3. Oferty, które w ocenie merytorycznej otrzymają poniżej 50 % punktów możliwych do uzyskania, nie otrzymują pozytywnej opinii do dofinansowania.</w:t>
      </w:r>
    </w:p>
    <w:p w:rsidR="00DD3AB4" w:rsidRPr="00B71248" w:rsidRDefault="00DD3AB4" w:rsidP="00DD3AB4">
      <w:pPr>
        <w:autoSpaceDE w:val="0"/>
        <w:ind w:hanging="15"/>
        <w:jc w:val="both"/>
        <w:rPr>
          <w:rFonts w:eastAsia="Times New Roman"/>
          <w:lang w:eastAsia="en-US" w:bidi="en-US"/>
        </w:rPr>
      </w:pPr>
      <w:r w:rsidRPr="00B71248">
        <w:rPr>
          <w:rFonts w:eastAsia="Times New Roman"/>
          <w:lang w:eastAsia="en-US" w:bidi="en-US"/>
        </w:rPr>
        <w:t>4. Złożenie oferty nie jest równoznaczne z zapewnieniem przyznania dotacji w wysokości wnioskowanej.</w:t>
      </w:r>
    </w:p>
    <w:p w:rsidR="00DD3AB4" w:rsidRPr="00B35402" w:rsidRDefault="00DD3AB4" w:rsidP="00DD3AB4">
      <w:pPr>
        <w:widowControl/>
        <w:jc w:val="both"/>
        <w:rPr>
          <w:rFonts w:eastAsia="Times New Roman"/>
          <w:kern w:val="1"/>
          <w:lang w:eastAsia="ar-SA"/>
        </w:rPr>
      </w:pPr>
      <w:r w:rsidRPr="00851159">
        <w:rPr>
          <w:rFonts w:eastAsia="Lucida Sans Unicode"/>
          <w:kern w:val="0"/>
          <w:lang w:eastAsia="en-US" w:bidi="en-US"/>
        </w:rPr>
        <w:t xml:space="preserve">5. </w:t>
      </w:r>
      <w:r w:rsidRPr="00B35402">
        <w:rPr>
          <w:rFonts w:eastAsia="Times New Roman"/>
          <w:kern w:val="1"/>
          <w:lang w:eastAsia="ar-SA"/>
        </w:rPr>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DD3AB4" w:rsidRPr="00851159" w:rsidRDefault="00DD3AB4" w:rsidP="00DD3AB4">
      <w:pPr>
        <w:autoSpaceDE w:val="0"/>
        <w:jc w:val="both"/>
        <w:rPr>
          <w:rFonts w:eastAsia="Times New Roman"/>
          <w:kern w:val="0"/>
          <w:lang w:eastAsia="en-US" w:bidi="en-US"/>
        </w:rPr>
      </w:pPr>
      <w:r w:rsidRPr="00851159">
        <w:rPr>
          <w:rFonts w:eastAsia="Times New Roman"/>
          <w:kern w:val="0"/>
          <w:lang w:eastAsia="en-US" w:bidi="en-US"/>
        </w:rPr>
        <w:t xml:space="preserve">6. W przypadku otrzymania dotacji w wysokości niższej niż wnioskowana, podmiot uprawniony zobowiązany jest do aktualizacji w wyznaczonym terminie: </w:t>
      </w:r>
      <w:r w:rsidRPr="00851159">
        <w:rPr>
          <w:rFonts w:eastAsia="Lucida Sans Unicode"/>
          <w:kern w:val="0"/>
          <w:lang w:eastAsia="en-US" w:bidi="en-US"/>
        </w:rPr>
        <w:t xml:space="preserve">opisu poszczególnych działań, harmonogramu, kalkulacji przewidywanych kosztów lub wycofuje ofertę.  </w:t>
      </w:r>
    </w:p>
    <w:p w:rsidR="00DD3AB4" w:rsidRPr="00851159" w:rsidRDefault="00DD3AB4" w:rsidP="00DD3AB4">
      <w:pPr>
        <w:autoSpaceDE w:val="0"/>
        <w:jc w:val="both"/>
        <w:rPr>
          <w:rFonts w:eastAsia="Lucida Sans Unicode"/>
          <w:kern w:val="0"/>
          <w:lang w:val="en-US" w:eastAsia="en-US" w:bidi="en-US"/>
        </w:rPr>
      </w:pPr>
      <w:r w:rsidRPr="00851159">
        <w:rPr>
          <w:rFonts w:eastAsia="Lucida Sans Unicode"/>
          <w:kern w:val="0"/>
          <w:lang w:eastAsia="en-US" w:bidi="en-US"/>
        </w:rPr>
        <w:t>7. Nieprzedłożenie wymaganych dokumentów, wskazanych w pkt 6 w wyznaczonym terminie, traktowane będzie jako rezygnacja z przyznanej dotacji.</w:t>
      </w:r>
    </w:p>
    <w:p w:rsidR="00DD3AB4" w:rsidRPr="00B71248" w:rsidRDefault="00DD3AB4" w:rsidP="00DD3AB4">
      <w:pPr>
        <w:autoSpaceDE w:val="0"/>
        <w:ind w:hanging="15"/>
        <w:jc w:val="both"/>
        <w:rPr>
          <w:rFonts w:eastAsia="Times New Roman"/>
          <w:lang w:eastAsia="en-US" w:bidi="en-US"/>
        </w:rPr>
      </w:pPr>
    </w:p>
    <w:p w:rsidR="00DD3AB4" w:rsidRDefault="00DD3AB4" w:rsidP="00DD3AB4">
      <w:pPr>
        <w:tabs>
          <w:tab w:val="left" w:pos="720"/>
        </w:tabs>
        <w:autoSpaceDE w:val="0"/>
        <w:ind w:left="360"/>
        <w:jc w:val="center"/>
        <w:rPr>
          <w:rFonts w:eastAsia="Times New Roman"/>
          <w:b/>
          <w:bCs/>
        </w:rPr>
      </w:pPr>
      <w:r>
        <w:rPr>
          <w:rFonts w:eastAsia="Times New Roman"/>
          <w:b/>
          <w:bCs/>
        </w:rPr>
        <w:lastRenderedPageBreak/>
        <w:t>§ 7</w:t>
      </w:r>
    </w:p>
    <w:p w:rsidR="00DD3AB4" w:rsidRDefault="00DD3AB4" w:rsidP="00DD3AB4">
      <w:pPr>
        <w:tabs>
          <w:tab w:val="left" w:pos="0"/>
        </w:tabs>
        <w:autoSpaceDE w:val="0"/>
        <w:jc w:val="both"/>
      </w:pPr>
      <w:r>
        <w:rPr>
          <w:rFonts w:eastAsia="Times New Roman"/>
          <w:lang w:eastAsia="en-US" w:bidi="en-US"/>
        </w:rPr>
        <w:t>1. Przewodniczący Komisji konkursowej przedstawia Prezydentowi Miasta Świnoujście informację na temat pozytywnie zaopiniowanych ofert (wybranych zadań,</w:t>
      </w:r>
      <w:r>
        <w:rPr>
          <w:rFonts w:eastAsia="Times New Roman"/>
          <w:b/>
          <w:bCs/>
          <w:lang w:eastAsia="en-US" w:bidi="en-US"/>
        </w:rPr>
        <w:t xml:space="preserve"> </w:t>
      </w:r>
      <w:r>
        <w:rPr>
          <w:rFonts w:eastAsia="Times New Roman"/>
          <w:lang w:eastAsia="en-US" w:bidi="en-US"/>
        </w:rPr>
        <w:t>realizujących je podmiotów uprawnionych i wysokości dotacji). Do informacji dołącza się protokół końcowy.</w:t>
      </w:r>
    </w:p>
    <w:p w:rsidR="00DD3AB4" w:rsidRDefault="00DD3AB4" w:rsidP="00DD3AB4">
      <w:pPr>
        <w:tabs>
          <w:tab w:val="left" w:pos="555"/>
        </w:tabs>
        <w:autoSpaceDE w:val="0"/>
        <w:ind w:left="15"/>
        <w:jc w:val="both"/>
      </w:pPr>
      <w:r>
        <w:rPr>
          <w:rFonts w:eastAsia="Times New Roman"/>
          <w:lang w:eastAsia="en-US" w:bidi="en-US"/>
        </w:rPr>
        <w:t xml:space="preserve">2. Ostateczną decyzję o wyborze oferty i wysokości dotacji na realizację zadania z zakresu </w:t>
      </w:r>
      <w:r w:rsidRPr="00B93798">
        <w:rPr>
          <w:rFonts w:eastAsia="Times New Roman"/>
          <w:lang w:eastAsia="en-US" w:bidi="en-US"/>
        </w:rPr>
        <w:t xml:space="preserve">działań na rzecz osób z niepełnosprawnością </w:t>
      </w:r>
      <w:r>
        <w:rPr>
          <w:rFonts w:eastAsia="Times New Roman"/>
          <w:lang w:eastAsia="en-US" w:bidi="en-US"/>
        </w:rPr>
        <w:t>podejmuje Prezydent Miasta.</w:t>
      </w:r>
    </w:p>
    <w:p w:rsidR="00DD3AB4" w:rsidRDefault="00DD3AB4" w:rsidP="00DD3AB4">
      <w:pPr>
        <w:tabs>
          <w:tab w:val="left" w:pos="555"/>
        </w:tabs>
        <w:autoSpaceDE w:val="0"/>
        <w:ind w:left="15"/>
        <w:jc w:val="both"/>
        <w:rPr>
          <w:rFonts w:eastAsia="Times New Roman"/>
          <w:lang w:eastAsia="en-US" w:bidi="en-US"/>
        </w:rPr>
      </w:pPr>
      <w:r>
        <w:rPr>
          <w:rFonts w:eastAsia="Times New Roman"/>
          <w:lang w:eastAsia="en-US" w:bidi="en-US"/>
        </w:rPr>
        <w:t>3. Od decyzji Prezydenta Miasta nie przysługuje odwołanie.</w:t>
      </w:r>
    </w:p>
    <w:p w:rsidR="00DD3AB4" w:rsidRDefault="00DD3AB4" w:rsidP="00DD3AB4">
      <w:pPr>
        <w:tabs>
          <w:tab w:val="left" w:pos="555"/>
        </w:tabs>
        <w:autoSpaceDE w:val="0"/>
        <w:ind w:left="15"/>
        <w:jc w:val="both"/>
        <w:rPr>
          <w:rFonts w:eastAsia="Times New Roman"/>
          <w:lang w:eastAsia="en-US" w:bidi="en-US"/>
        </w:rPr>
      </w:pPr>
      <w:r>
        <w:rPr>
          <w:rFonts w:eastAsia="Times New Roman"/>
          <w:lang w:eastAsia="en-US" w:bidi="en-US"/>
        </w:rPr>
        <w:t>4. Jeżeli nie złożono żadnej oferty bądź żadna ze złożonych ofert nie spełnia wymogów zawartych w ogłoszeniu Prezydent Miasta unieważnia otwarty konkurs ofert. Informację o unieważnieniu otwartego konkursu ofert podaje się do publicznej wiadomości w sposób określony w art. 13 ust. 3 ustawy.</w:t>
      </w:r>
    </w:p>
    <w:p w:rsidR="00DD3AB4" w:rsidRDefault="00DD3AB4" w:rsidP="00DD3AB4">
      <w:pPr>
        <w:tabs>
          <w:tab w:val="left" w:pos="555"/>
        </w:tabs>
        <w:autoSpaceDE w:val="0"/>
        <w:ind w:left="15"/>
        <w:jc w:val="both"/>
        <w:rPr>
          <w:rFonts w:eastAsia="Times New Roman"/>
          <w:lang w:eastAsia="en-US" w:bidi="en-US"/>
        </w:rPr>
      </w:pPr>
      <w:r>
        <w:rPr>
          <w:rFonts w:eastAsia="Times New Roman"/>
          <w:lang w:eastAsia="en-US" w:bidi="en-US"/>
        </w:rPr>
        <w:t>5. Prezydent Miasta może odwołać konkurs w każdym czasie, bez podania przyczyn.</w:t>
      </w:r>
    </w:p>
    <w:p w:rsidR="00DD3AB4" w:rsidRDefault="00DD3AB4" w:rsidP="00DD3AB4">
      <w:pPr>
        <w:pStyle w:val="Nagwek3"/>
        <w:keepNext/>
        <w:tabs>
          <w:tab w:val="left" w:pos="0"/>
        </w:tabs>
        <w:jc w:val="center"/>
        <w:rPr>
          <w:rFonts w:eastAsia="Times New Roman" w:cs="Times New Roman"/>
          <w:b/>
          <w:bCs/>
          <w:lang w:val="pl-PL" w:eastAsia="en-US"/>
        </w:rPr>
      </w:pPr>
    </w:p>
    <w:p w:rsidR="00DD3AB4" w:rsidRDefault="00DD3AB4" w:rsidP="00DD3AB4">
      <w:pPr>
        <w:pStyle w:val="Nagwek3"/>
        <w:keepNext/>
        <w:tabs>
          <w:tab w:val="left" w:pos="0"/>
        </w:tabs>
        <w:jc w:val="center"/>
        <w:rPr>
          <w:rFonts w:eastAsia="Times New Roman" w:cs="Times New Roman"/>
          <w:b/>
          <w:bCs/>
          <w:lang w:val="pl-PL"/>
        </w:rPr>
      </w:pPr>
      <w:r>
        <w:rPr>
          <w:rFonts w:eastAsia="Times New Roman" w:cs="Times New Roman"/>
          <w:b/>
          <w:bCs/>
          <w:lang w:val="pl-PL"/>
        </w:rPr>
        <w:t>Rozdział III</w:t>
      </w:r>
    </w:p>
    <w:p w:rsidR="00DD3AB4" w:rsidRDefault="00DD3AB4" w:rsidP="00DD3AB4">
      <w:pPr>
        <w:pStyle w:val="Nagwek3"/>
        <w:keepNext/>
        <w:tabs>
          <w:tab w:val="left" w:pos="0"/>
        </w:tabs>
        <w:jc w:val="center"/>
        <w:rPr>
          <w:rFonts w:eastAsia="Times New Roman" w:cs="Times New Roman"/>
          <w:b/>
          <w:bCs/>
          <w:lang w:val="pl-PL"/>
        </w:rPr>
      </w:pPr>
      <w:r>
        <w:rPr>
          <w:rFonts w:eastAsia="Times New Roman" w:cs="Times New Roman"/>
          <w:b/>
          <w:bCs/>
          <w:lang w:val="pl-PL"/>
        </w:rPr>
        <w:t>Postanowienia końcowe</w:t>
      </w:r>
    </w:p>
    <w:p w:rsidR="00DD3AB4" w:rsidRDefault="00DD3AB4" w:rsidP="00DD3AB4">
      <w:pPr>
        <w:autoSpaceDE w:val="0"/>
        <w:ind w:firstLine="567"/>
        <w:jc w:val="both"/>
        <w:rPr>
          <w:rFonts w:eastAsia="Times New Roman"/>
          <w:b/>
          <w:bCs/>
        </w:rPr>
      </w:pPr>
    </w:p>
    <w:p w:rsidR="00DD3AB4" w:rsidRDefault="00DD3AB4" w:rsidP="00DD3AB4">
      <w:pPr>
        <w:autoSpaceDE w:val="0"/>
        <w:jc w:val="center"/>
        <w:rPr>
          <w:rFonts w:eastAsia="Times New Roman"/>
          <w:b/>
          <w:bCs/>
        </w:rPr>
      </w:pPr>
      <w:r>
        <w:rPr>
          <w:rFonts w:eastAsia="Times New Roman"/>
          <w:b/>
          <w:bCs/>
        </w:rPr>
        <w:t>§ 8</w:t>
      </w:r>
    </w:p>
    <w:p w:rsidR="00DD3AB4" w:rsidRDefault="00DD3AB4" w:rsidP="00DD3AB4">
      <w:pPr>
        <w:tabs>
          <w:tab w:val="left" w:pos="-499"/>
          <w:tab w:val="left" w:pos="30"/>
        </w:tabs>
        <w:autoSpaceDE w:val="0"/>
        <w:ind w:left="15" w:hanging="15"/>
        <w:jc w:val="both"/>
        <w:rPr>
          <w:rFonts w:eastAsia="Times New Roman"/>
          <w:lang w:eastAsia="en-US" w:bidi="en-US"/>
        </w:rPr>
      </w:pPr>
      <w:r>
        <w:rPr>
          <w:rFonts w:eastAsia="Times New Roman"/>
          <w:lang w:eastAsia="en-US" w:bidi="en-US"/>
        </w:rPr>
        <w:t>1. Wyniki otwartego konkursu ofert ogłasza się niezwłocznie po wyborze oferty:</w:t>
      </w:r>
    </w:p>
    <w:p w:rsidR="00DD3AB4" w:rsidRDefault="00DD3AB4" w:rsidP="00DD3AB4">
      <w:pPr>
        <w:ind w:left="284"/>
        <w:rPr>
          <w:lang w:eastAsia="en-US" w:bidi="en-US"/>
        </w:rPr>
      </w:pPr>
      <w:r>
        <w:rPr>
          <w:lang w:eastAsia="en-US" w:bidi="en-US"/>
        </w:rPr>
        <w:t>1) w Biuletynie Informacji Publicznej,</w:t>
      </w:r>
    </w:p>
    <w:p w:rsidR="00DD3AB4" w:rsidRDefault="00DD3AB4" w:rsidP="00DD3AB4">
      <w:pPr>
        <w:ind w:left="284"/>
        <w:rPr>
          <w:lang w:eastAsia="en-US" w:bidi="en-US"/>
        </w:rPr>
      </w:pPr>
      <w:r>
        <w:rPr>
          <w:lang w:eastAsia="en-US" w:bidi="en-US"/>
        </w:rPr>
        <w:t xml:space="preserve">2) w siedzibie organu administracji publicznej w miejscu przeznaczonym na zamieszczanie ogłoszeń, </w:t>
      </w:r>
    </w:p>
    <w:p w:rsidR="00DD3AB4" w:rsidRDefault="00DD3AB4" w:rsidP="00DD3AB4">
      <w:pPr>
        <w:ind w:left="284"/>
        <w:rPr>
          <w:rFonts w:eastAsia="Times New Roman"/>
          <w:lang w:eastAsia="en-US" w:bidi="en-US"/>
        </w:rPr>
      </w:pPr>
      <w:r>
        <w:rPr>
          <w:rFonts w:eastAsia="Times New Roman"/>
          <w:lang w:eastAsia="en-US" w:bidi="en-US"/>
        </w:rPr>
        <w:t>3) na stronie internetowej organu administracji publicznej.</w:t>
      </w:r>
    </w:p>
    <w:p w:rsidR="00DD3AB4" w:rsidRDefault="00DD3AB4" w:rsidP="00DD3AB4">
      <w:pPr>
        <w:autoSpaceDE w:val="0"/>
        <w:jc w:val="both"/>
        <w:rPr>
          <w:rFonts w:eastAsia="Times New Roman"/>
          <w:lang w:eastAsia="en-US" w:bidi="en-US"/>
        </w:rPr>
      </w:pPr>
      <w:r>
        <w:rPr>
          <w:rFonts w:eastAsia="Times New Roman"/>
          <w:lang w:eastAsia="en-US" w:bidi="en-US"/>
        </w:rPr>
        <w:t>2. Ogłoszenie wyników w szczególności zawiera:</w:t>
      </w:r>
    </w:p>
    <w:p w:rsidR="00DD3AB4" w:rsidRDefault="00DD3AB4" w:rsidP="00DD3AB4">
      <w:pPr>
        <w:autoSpaceDE w:val="0"/>
        <w:ind w:left="284"/>
        <w:jc w:val="both"/>
        <w:rPr>
          <w:rFonts w:eastAsia="Times New Roman"/>
          <w:lang w:eastAsia="en-US" w:bidi="en-US"/>
        </w:rPr>
      </w:pPr>
      <w:r>
        <w:rPr>
          <w:rFonts w:eastAsia="Times New Roman"/>
          <w:lang w:eastAsia="en-US" w:bidi="en-US"/>
        </w:rPr>
        <w:t>1) nazwę oferenta,</w:t>
      </w:r>
    </w:p>
    <w:p w:rsidR="00DD3AB4" w:rsidRDefault="00DD3AB4" w:rsidP="00DD3AB4">
      <w:pPr>
        <w:autoSpaceDE w:val="0"/>
        <w:ind w:left="284"/>
        <w:jc w:val="both"/>
        <w:rPr>
          <w:rFonts w:eastAsia="Times New Roman"/>
          <w:lang w:eastAsia="en-US" w:bidi="en-US"/>
        </w:rPr>
      </w:pPr>
      <w:r>
        <w:rPr>
          <w:rFonts w:eastAsia="Times New Roman"/>
          <w:lang w:eastAsia="en-US" w:bidi="en-US"/>
        </w:rPr>
        <w:t xml:space="preserve">2) nazwę zadania publicznego, </w:t>
      </w:r>
    </w:p>
    <w:p w:rsidR="00DD3AB4" w:rsidRDefault="00DD3AB4" w:rsidP="00DD3AB4">
      <w:pPr>
        <w:autoSpaceDE w:val="0"/>
        <w:ind w:left="284"/>
        <w:jc w:val="both"/>
        <w:rPr>
          <w:rFonts w:eastAsia="Times New Roman"/>
          <w:lang w:eastAsia="en-US" w:bidi="en-US"/>
        </w:rPr>
      </w:pPr>
      <w:r>
        <w:rPr>
          <w:rFonts w:eastAsia="Times New Roman"/>
          <w:lang w:eastAsia="en-US" w:bidi="en-US"/>
        </w:rPr>
        <w:t>3) wysokość przyznanych środków publicznych.</w:t>
      </w:r>
    </w:p>
    <w:p w:rsidR="00DD3AB4" w:rsidRDefault="00DD3AB4" w:rsidP="00DD3AB4">
      <w:pPr>
        <w:autoSpaceDE w:val="0"/>
        <w:jc w:val="both"/>
        <w:rPr>
          <w:rFonts w:eastAsia="Times New Roman"/>
          <w:lang w:eastAsia="en-US" w:bidi="en-US"/>
        </w:rPr>
      </w:pPr>
      <w:r>
        <w:rPr>
          <w:rFonts w:eastAsia="Times New Roman"/>
          <w:lang w:eastAsia="en-US" w:bidi="en-US"/>
        </w:rPr>
        <w:t>3. </w:t>
      </w:r>
      <w:r>
        <w:t xml:space="preserve">Każdy, w terminie 30 dni od dnia </w:t>
      </w:r>
      <w:r>
        <w:rPr>
          <w:rStyle w:val="Uwydatnienie"/>
        </w:rPr>
        <w:t>ogłoszenia wyników</w:t>
      </w:r>
      <w:r>
        <w:t xml:space="preserve"> konkursu, może żądać uzasadnienia wyboru lub odrzucenia oferty.</w:t>
      </w:r>
      <w:r>
        <w:rPr>
          <w:rFonts w:eastAsia="Times New Roman"/>
          <w:lang w:eastAsia="en-US" w:bidi="en-US"/>
        </w:rPr>
        <w:t xml:space="preserve"> </w:t>
      </w:r>
    </w:p>
    <w:p w:rsidR="00DD3AB4" w:rsidRDefault="00DD3AB4" w:rsidP="00DD3AB4">
      <w:pPr>
        <w:autoSpaceDE w:val="0"/>
        <w:jc w:val="center"/>
        <w:rPr>
          <w:rFonts w:eastAsia="Times New Roman"/>
          <w:b/>
          <w:bCs/>
          <w:lang w:eastAsia="en-US" w:bidi="en-US"/>
        </w:rPr>
      </w:pPr>
    </w:p>
    <w:p w:rsidR="00DD3AB4" w:rsidRDefault="00DD3AB4" w:rsidP="00DD3AB4">
      <w:pPr>
        <w:autoSpaceDE w:val="0"/>
        <w:jc w:val="center"/>
        <w:rPr>
          <w:rFonts w:eastAsia="Times New Roman"/>
          <w:b/>
          <w:bCs/>
        </w:rPr>
      </w:pPr>
      <w:r>
        <w:rPr>
          <w:rFonts w:eastAsia="Times New Roman"/>
          <w:b/>
          <w:bCs/>
        </w:rPr>
        <w:t>§ 9</w:t>
      </w:r>
    </w:p>
    <w:p w:rsidR="00DD3AB4" w:rsidRDefault="00DD3AB4" w:rsidP="00DD3AB4">
      <w:pPr>
        <w:tabs>
          <w:tab w:val="left" w:pos="0"/>
        </w:tabs>
        <w:autoSpaceDE w:val="0"/>
        <w:jc w:val="both"/>
        <w:rPr>
          <w:rFonts w:eastAsia="Lucida Sans Unicode" w:cs="Tahoma"/>
          <w:bCs/>
          <w:color w:val="000000"/>
          <w:kern w:val="0"/>
          <w:lang w:eastAsia="en-US" w:bidi="en-US"/>
        </w:rPr>
      </w:pPr>
      <w:r>
        <w:rPr>
          <w:rFonts w:eastAsia="Times New Roman"/>
          <w:lang w:eastAsia="en-US" w:bidi="en-US"/>
        </w:rPr>
        <w:t>Zarządzenie Prezydenta Miasta Świnoujście stanowi podstawę do zawarcia umowy z podmiotem uprawnionym, którego oferta została wyłoniona w konkursie. Ramowy wzór umowy określa</w:t>
      </w:r>
      <w:r>
        <w:rPr>
          <w:rFonts w:eastAsia="Times New Roman"/>
          <w:bCs/>
          <w:lang w:eastAsia="en-US" w:bidi="en-US"/>
        </w:rPr>
        <w:t xml:space="preserve"> </w:t>
      </w:r>
      <w:r>
        <w:rPr>
          <w:rFonts w:eastAsia="Lucida Sans Unicode" w:cs="Tahoma"/>
          <w:color w:val="000000"/>
          <w:kern w:val="0"/>
          <w:lang w:eastAsia="en-US" w:bidi="en-US"/>
        </w:rPr>
        <w:t>rozporządzenie Przewodniczącego Komitetu do Spraw Pożytku Publicznego z dnia 24 października 2018 r. w sprawie wzorów ofert i ramowych wzorów umów dotyczących realizacji zadań publicznych oraz wzorów sprawozdań z wykonania tych zadań (Dz. U. z 2018 r. poz. 2057).</w:t>
      </w:r>
    </w:p>
    <w:p w:rsidR="00DD3AB4" w:rsidRDefault="00DD3AB4" w:rsidP="00DD3AB4">
      <w:pPr>
        <w:autoSpaceDE w:val="0"/>
        <w:jc w:val="both"/>
        <w:rPr>
          <w:rFonts w:eastAsia="Times New Roman" w:cs="Tahoma"/>
          <w:bCs/>
          <w:color w:val="000000"/>
          <w:lang w:eastAsia="en-US" w:bidi="en-US"/>
        </w:rPr>
      </w:pPr>
    </w:p>
    <w:p w:rsidR="00DD3AB4" w:rsidRDefault="00DD3AB4" w:rsidP="00DD3AB4">
      <w:pPr>
        <w:autoSpaceDE w:val="0"/>
        <w:jc w:val="both"/>
        <w:rPr>
          <w:rFonts w:eastAsia="Times New Roman"/>
          <w:b/>
          <w:lang w:eastAsia="en-US" w:bidi="en-US"/>
        </w:rPr>
      </w:pPr>
    </w:p>
    <w:p w:rsidR="00DD3AB4" w:rsidRDefault="00DD3AB4" w:rsidP="00DD3AB4">
      <w:pPr>
        <w:autoSpaceDE w:val="0"/>
        <w:jc w:val="both"/>
        <w:rPr>
          <w:rFonts w:eastAsia="Times New Roman"/>
          <w:b/>
        </w:rPr>
      </w:pPr>
    </w:p>
    <w:p w:rsidR="00DD3AB4" w:rsidRDefault="00DD3AB4" w:rsidP="00DD3AB4">
      <w:pPr>
        <w:tabs>
          <w:tab w:val="center" w:pos="6946"/>
        </w:tabs>
        <w:autoSpaceDE w:val="0"/>
        <w:rPr>
          <w:rFonts w:eastAsia="Times New Roman"/>
          <w:b/>
          <w:bCs/>
        </w:rPr>
      </w:pPr>
      <w:r>
        <w:rPr>
          <w:rFonts w:eastAsia="Times New Roman"/>
          <w:b/>
          <w:bCs/>
        </w:rPr>
        <w:tab/>
      </w:r>
    </w:p>
    <w:p w:rsidR="00DD3AB4" w:rsidRDefault="00DD3AB4" w:rsidP="00DD3AB4">
      <w:pPr>
        <w:autoSpaceDE w:val="0"/>
        <w:jc w:val="center"/>
        <w:rPr>
          <w:rFonts w:eastAsia="Times New Roman"/>
          <w:sz w:val="20"/>
          <w:szCs w:val="20"/>
          <w:lang w:eastAsia="en-US" w:bidi="en-US"/>
        </w:rPr>
      </w:pP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right"/>
        <w:rPr>
          <w:rFonts w:eastAsia="Times New Roman"/>
          <w:sz w:val="20"/>
          <w:szCs w:val="20"/>
          <w:lang w:eastAsia="en-US" w:bidi="en-US"/>
        </w:rPr>
      </w:pPr>
      <w:r>
        <w:rPr>
          <w:rFonts w:eastAsia="Times New Roman"/>
          <w:sz w:val="20"/>
          <w:szCs w:val="20"/>
          <w:lang w:eastAsia="en-US" w:bidi="en-US"/>
        </w:rPr>
        <w:lastRenderedPageBreak/>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t xml:space="preserve">Załącznik nr 1 do Regulaminu </w:t>
      </w:r>
    </w:p>
    <w:p w:rsidR="00DD3AB4" w:rsidRDefault="00DD3AB4" w:rsidP="00DD3AB4">
      <w:pPr>
        <w:autoSpaceDE w:val="0"/>
        <w:jc w:val="right"/>
      </w:pP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sz w:val="20"/>
          <w:szCs w:val="20"/>
          <w:lang w:eastAsia="en-US" w:bidi="en-US"/>
        </w:rPr>
        <w:t xml:space="preserve">otwartego konkursu </w:t>
      </w:r>
    </w:p>
    <w:p w:rsidR="00DD3AB4" w:rsidRDefault="00DD3AB4" w:rsidP="00DD3AB4">
      <w:pPr>
        <w:autoSpaceDE w:val="0"/>
        <w:ind w:left="5664"/>
        <w:jc w:val="center"/>
        <w:rPr>
          <w:rFonts w:eastAsia="Times New Roman"/>
          <w:sz w:val="20"/>
          <w:szCs w:val="20"/>
          <w:lang w:eastAsia="en-US" w:bidi="en-US"/>
        </w:rPr>
      </w:pPr>
    </w:p>
    <w:p w:rsidR="00DD3AB4" w:rsidRDefault="00DD3AB4" w:rsidP="00DD3AB4">
      <w:pPr>
        <w:autoSpaceDE w:val="0"/>
        <w:jc w:val="center"/>
        <w:rPr>
          <w:rFonts w:eastAsia="Times New Roman"/>
          <w:b/>
          <w:bCs/>
          <w:sz w:val="28"/>
          <w:szCs w:val="28"/>
          <w:lang w:eastAsia="en-US" w:bidi="en-US"/>
        </w:rPr>
      </w:pPr>
      <w:r>
        <w:rPr>
          <w:rFonts w:eastAsia="Times New Roman"/>
          <w:b/>
          <w:bCs/>
          <w:sz w:val="28"/>
          <w:szCs w:val="28"/>
          <w:lang w:eastAsia="en-US" w:bidi="en-US"/>
        </w:rPr>
        <w:t>FORMULARZ  OCENY  FORMALNEJ  OFERTY</w:t>
      </w:r>
    </w:p>
    <w:p w:rsidR="00DD3AB4" w:rsidRPr="00E00009" w:rsidRDefault="00DD3AB4" w:rsidP="00DD3AB4">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Pr="00E00009">
        <w:rPr>
          <w:rFonts w:eastAsia="Times New Roman"/>
          <w:color w:val="000000"/>
          <w:kern w:val="0"/>
          <w:lang w:eastAsia="en-US" w:bidi="en-US"/>
        </w:rPr>
        <w:t>z zakresu</w:t>
      </w:r>
      <w:r w:rsidRPr="00E00009">
        <w:rPr>
          <w:rFonts w:eastAsia="Times New Roman"/>
          <w:kern w:val="0"/>
          <w:szCs w:val="20"/>
          <w:lang w:eastAsia="ar-SA"/>
        </w:rPr>
        <w:t xml:space="preserve"> </w:t>
      </w:r>
      <w:r w:rsidRPr="00E00009">
        <w:rPr>
          <w:rFonts w:eastAsia="Lucida Sans Unicode" w:cs="Tahoma"/>
          <w:color w:val="000000"/>
          <w:kern w:val="0"/>
          <w:lang w:eastAsia="en-US" w:bidi="en-US"/>
        </w:rPr>
        <w:t>działań na rzecz osób z niepełnosprawnością</w:t>
      </w:r>
    </w:p>
    <w:p w:rsidR="00DD3AB4" w:rsidRDefault="00DD3AB4" w:rsidP="00DD3AB4">
      <w:pPr>
        <w:autoSpaceDE w:val="0"/>
        <w:jc w:val="center"/>
        <w:rPr>
          <w:rFonts w:eastAsia="Times New Roman"/>
          <w:b/>
          <w:sz w:val="28"/>
          <w:szCs w:val="28"/>
          <w:lang w:eastAsia="en-US" w:bidi="en-US"/>
        </w:rPr>
      </w:pPr>
    </w:p>
    <w:p w:rsidR="00DD3AB4" w:rsidRPr="00B93798" w:rsidRDefault="00DD3AB4" w:rsidP="00DD3AB4">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DD3AB4" w:rsidRDefault="00DD3AB4" w:rsidP="00DD3AB4">
      <w:pPr>
        <w:tabs>
          <w:tab w:val="left" w:pos="720"/>
        </w:tabs>
        <w:autoSpaceDE w:val="0"/>
        <w:jc w:val="both"/>
        <w:rPr>
          <w:rFonts w:eastAsia="Times New Roman"/>
          <w:szCs w:val="20"/>
          <w:lang w:eastAsia="ar-SA"/>
        </w:rPr>
      </w:pPr>
      <w:r>
        <w:rPr>
          <w:rFonts w:eastAsia="Times New Roman"/>
          <w:szCs w:val="20"/>
          <w:lang w:eastAsia="ar-SA"/>
        </w:rPr>
        <w:t xml:space="preserve"> </w:t>
      </w:r>
    </w:p>
    <w:tbl>
      <w:tblPr>
        <w:tblW w:w="9153" w:type="dxa"/>
        <w:tblBorders>
          <w:top w:val="single" w:sz="2" w:space="0" w:color="000000"/>
          <w:left w:val="single" w:sz="2" w:space="0" w:color="000000"/>
          <w:bottom w:val="single" w:sz="2" w:space="0" w:color="000000"/>
          <w:insideH w:val="single" w:sz="2" w:space="0" w:color="000000"/>
        </w:tblBorders>
        <w:tblCellMar>
          <w:left w:w="9" w:type="dxa"/>
          <w:right w:w="10" w:type="dxa"/>
        </w:tblCellMar>
        <w:tblLook w:val="04A0" w:firstRow="1" w:lastRow="0" w:firstColumn="1" w:lastColumn="0" w:noHBand="0" w:noVBand="1"/>
      </w:tblPr>
      <w:tblGrid>
        <w:gridCol w:w="300"/>
        <w:gridCol w:w="6381"/>
        <w:gridCol w:w="1096"/>
        <w:gridCol w:w="1376"/>
      </w:tblGrid>
      <w:tr w:rsidR="00DD3AB4" w:rsidTr="006D77A6">
        <w:tc>
          <w:tcPr>
            <w:tcW w:w="6681" w:type="dxa"/>
            <w:gridSpan w:val="2"/>
            <w:tcBorders>
              <w:top w:val="single" w:sz="2" w:space="0" w:color="000000"/>
              <w:left w:val="single" w:sz="2" w:space="0" w:color="000000"/>
              <w:bottom w:val="single" w:sz="2" w:space="0" w:color="000000"/>
            </w:tcBorders>
            <w:shd w:val="clear" w:color="auto" w:fill="auto"/>
            <w:tcMar>
              <w:left w:w="9" w:type="dxa"/>
            </w:tcMar>
          </w:tcPr>
          <w:p w:rsidR="00DD3AB4" w:rsidRDefault="00DD3AB4" w:rsidP="006D77A6">
            <w:pPr>
              <w:pStyle w:val="Nagwek8"/>
              <w:keepNext/>
              <w:tabs>
                <w:tab w:val="left" w:pos="0"/>
              </w:tabs>
              <w:snapToGrid w:val="0"/>
              <w:rPr>
                <w:rFonts w:eastAsia="Times New Roman" w:cs="Times New Roman"/>
                <w:b/>
                <w:bCs/>
                <w:lang w:val="pl-PL"/>
              </w:rPr>
            </w:pPr>
            <w:r>
              <w:rPr>
                <w:rFonts w:eastAsia="Times New Roman" w:cs="Times New Roman"/>
                <w:b/>
                <w:bCs/>
                <w:lang w:val="pl-PL"/>
              </w:rPr>
              <w:t>Nazwa oferenta</w:t>
            </w:r>
          </w:p>
          <w:p w:rsidR="00DD3AB4" w:rsidRDefault="00DD3AB4" w:rsidP="006D77A6">
            <w:pPr>
              <w:autoSpaceDE w:val="0"/>
              <w:rPr>
                <w:rFonts w:eastAsia="Times New Roman"/>
                <w:b/>
                <w:bCs/>
              </w:rPr>
            </w:pPr>
          </w:p>
          <w:p w:rsidR="00DD3AB4" w:rsidRDefault="00DD3AB4" w:rsidP="006D77A6">
            <w:pPr>
              <w:autoSpaceDE w:val="0"/>
              <w:rPr>
                <w:rFonts w:eastAsia="Times New Roman"/>
                <w:b/>
                <w:bCs/>
              </w:rPr>
            </w:pPr>
          </w:p>
        </w:tc>
        <w:tc>
          <w:tcPr>
            <w:tcW w:w="2472" w:type="dxa"/>
            <w:gridSpan w:val="2"/>
            <w:tcBorders>
              <w:top w:val="single" w:sz="2" w:space="0" w:color="000000"/>
              <w:left w:val="single" w:sz="2" w:space="0" w:color="000000"/>
              <w:bottom w:val="single" w:sz="2" w:space="0" w:color="000000"/>
              <w:right w:val="single" w:sz="2" w:space="0" w:color="000000"/>
            </w:tcBorders>
            <w:shd w:val="clear" w:color="auto" w:fill="auto"/>
            <w:tcMar>
              <w:left w:w="9" w:type="dxa"/>
            </w:tcMar>
          </w:tcPr>
          <w:p w:rsidR="00DD3AB4" w:rsidRDefault="00DD3AB4" w:rsidP="006D77A6">
            <w:pPr>
              <w:autoSpaceDE w:val="0"/>
              <w:snapToGrid w:val="0"/>
              <w:rPr>
                <w:rFonts w:eastAsia="Times New Roman"/>
                <w:b/>
                <w:bCs/>
                <w:lang w:eastAsia="en-US" w:bidi="en-US"/>
              </w:rPr>
            </w:pPr>
            <w:r>
              <w:rPr>
                <w:rFonts w:eastAsia="Times New Roman"/>
                <w:b/>
                <w:bCs/>
                <w:lang w:eastAsia="en-US" w:bidi="en-US"/>
              </w:rPr>
              <w:t>Numer oferty:</w:t>
            </w:r>
          </w:p>
          <w:p w:rsidR="00DD3AB4" w:rsidRDefault="00DD3AB4" w:rsidP="006D77A6">
            <w:pPr>
              <w:autoSpaceDE w:val="0"/>
              <w:jc w:val="right"/>
              <w:rPr>
                <w:rFonts w:eastAsia="Times New Roman"/>
                <w:b/>
                <w:bCs/>
                <w:lang w:eastAsia="en-US" w:bidi="en-US"/>
              </w:rPr>
            </w:pPr>
          </w:p>
        </w:tc>
      </w:tr>
      <w:tr w:rsidR="00DD3AB4" w:rsidTr="006D77A6">
        <w:tc>
          <w:tcPr>
            <w:tcW w:w="6681" w:type="dxa"/>
            <w:gridSpan w:val="2"/>
            <w:tcBorders>
              <w:left w:val="single" w:sz="2" w:space="0" w:color="000000"/>
              <w:bottom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c>
          <w:tcPr>
            <w:tcW w:w="1096" w:type="dxa"/>
            <w:tcBorders>
              <w:left w:val="single" w:sz="2" w:space="0" w:color="000000"/>
              <w:bottom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r>
              <w:rPr>
                <w:rFonts w:eastAsia="Times New Roman"/>
                <w:b/>
                <w:bCs/>
              </w:rPr>
              <w:t>TAK (T)</w:t>
            </w: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r>
              <w:rPr>
                <w:rFonts w:eastAsia="Times New Roman"/>
                <w:b/>
                <w:bCs/>
              </w:rPr>
              <w:t>NIE (N)</w:t>
            </w:r>
          </w:p>
        </w:tc>
      </w:tr>
      <w:tr w:rsidR="00DD3AB4" w:rsidTr="006D77A6">
        <w:tc>
          <w:tcPr>
            <w:tcW w:w="6681" w:type="dxa"/>
            <w:gridSpan w:val="2"/>
            <w:tcBorders>
              <w:left w:val="single" w:sz="2" w:space="0" w:color="000000"/>
              <w:bottom w:val="single" w:sz="2" w:space="0" w:color="000000"/>
            </w:tcBorders>
            <w:shd w:val="clear" w:color="auto" w:fill="auto"/>
            <w:tcMar>
              <w:left w:w="9" w:type="dxa"/>
            </w:tcMar>
          </w:tcPr>
          <w:p w:rsidR="00DD3AB4" w:rsidRDefault="00DD3AB4" w:rsidP="006D77A6">
            <w:pPr>
              <w:pStyle w:val="Nagwek8"/>
              <w:keepNext/>
              <w:tabs>
                <w:tab w:val="left" w:pos="0"/>
              </w:tabs>
              <w:snapToGrid w:val="0"/>
              <w:rPr>
                <w:rFonts w:eastAsia="Times New Roman" w:cs="Times New Roman"/>
                <w:b/>
                <w:bCs/>
                <w:lang w:val="pl-PL"/>
              </w:rPr>
            </w:pPr>
            <w:r>
              <w:rPr>
                <w:rFonts w:eastAsia="Times New Roman" w:cs="Times New Roman"/>
                <w:b/>
                <w:bCs/>
                <w:lang w:val="pl-PL"/>
              </w:rPr>
              <w:t>Warunki formalne</w:t>
            </w:r>
          </w:p>
        </w:tc>
        <w:tc>
          <w:tcPr>
            <w:tcW w:w="1096" w:type="dxa"/>
            <w:tcBorders>
              <w:left w:val="single" w:sz="2" w:space="0" w:color="000000"/>
              <w:bottom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3128"/>
        </w:trPr>
        <w:tc>
          <w:tcPr>
            <w:tcW w:w="300" w:type="dxa"/>
            <w:tcBorders>
              <w:left w:val="single" w:sz="2" w:space="0" w:color="000000"/>
              <w:bottom w:val="single" w:sz="4" w:space="0" w:color="auto"/>
            </w:tcBorders>
            <w:shd w:val="clear" w:color="auto" w:fill="auto"/>
            <w:tcMar>
              <w:left w:w="9" w:type="dxa"/>
            </w:tcMar>
          </w:tcPr>
          <w:p w:rsidR="00DD3AB4" w:rsidRPr="00F6119D" w:rsidRDefault="00DD3AB4" w:rsidP="006D77A6">
            <w:pPr>
              <w:pStyle w:val="Nagwek8"/>
              <w:keepNext/>
              <w:tabs>
                <w:tab w:val="left" w:pos="0"/>
              </w:tabs>
              <w:snapToGrid w:val="0"/>
              <w:rPr>
                <w:rFonts w:eastAsia="Times New Roman" w:cs="Times New Roman"/>
                <w:color w:val="auto"/>
                <w:sz w:val="22"/>
                <w:szCs w:val="22"/>
              </w:rPr>
            </w:pPr>
            <w:r w:rsidRPr="00F6119D">
              <w:rPr>
                <w:rFonts w:eastAsia="Times New Roman" w:cs="Times New Roman"/>
                <w:color w:val="auto"/>
                <w:sz w:val="22"/>
                <w:szCs w:val="22"/>
              </w:rPr>
              <w:t>1.</w:t>
            </w:r>
          </w:p>
        </w:tc>
        <w:tc>
          <w:tcPr>
            <w:tcW w:w="6381" w:type="dxa"/>
            <w:tcBorders>
              <w:left w:val="single" w:sz="2" w:space="0" w:color="000000"/>
              <w:bottom w:val="single" w:sz="4" w:space="0" w:color="auto"/>
            </w:tcBorders>
            <w:shd w:val="clear" w:color="auto" w:fill="auto"/>
            <w:tcMar>
              <w:left w:w="9" w:type="dxa"/>
            </w:tcMar>
          </w:tcPr>
          <w:p w:rsidR="00DD3AB4" w:rsidRPr="00F6119D" w:rsidRDefault="00DD3AB4" w:rsidP="006D77A6">
            <w:pPr>
              <w:autoSpaceDE w:val="0"/>
              <w:snapToGrid w:val="0"/>
              <w:jc w:val="both"/>
              <w:rPr>
                <w:rFonts w:eastAsia="Times New Roman"/>
                <w:sz w:val="22"/>
                <w:szCs w:val="22"/>
                <w:lang w:eastAsia="en-US" w:bidi="en-US"/>
              </w:rPr>
            </w:pPr>
            <w:r w:rsidRPr="00F6119D">
              <w:rPr>
                <w:rFonts w:eastAsia="Times New Roman"/>
                <w:sz w:val="22"/>
                <w:szCs w:val="22"/>
                <w:lang w:eastAsia="en-US" w:bidi="en-US"/>
              </w:rPr>
              <w:t>Czy do oferty dołączone są wymagane dokumenty wraz z załącznikami?</w:t>
            </w:r>
          </w:p>
          <w:p w:rsidR="00DD3AB4" w:rsidRPr="00F6119D" w:rsidRDefault="00DD3AB4" w:rsidP="006D77A6">
            <w:pPr>
              <w:numPr>
                <w:ilvl w:val="0"/>
                <w:numId w:val="26"/>
              </w:numPr>
              <w:tabs>
                <w:tab w:val="left" w:pos="0"/>
              </w:tabs>
              <w:autoSpaceDE w:val="0"/>
              <w:jc w:val="both"/>
              <w:rPr>
                <w:rFonts w:eastAsia="Times New Roman" w:cs="Tahoma"/>
                <w:kern w:val="0"/>
                <w:sz w:val="22"/>
                <w:szCs w:val="22"/>
                <w:lang w:eastAsia="en-US" w:bidi="en-US"/>
              </w:rPr>
            </w:pPr>
            <w:r>
              <w:rPr>
                <w:rFonts w:eastAsia="Times New Roman" w:cs="Tahoma"/>
                <w:kern w:val="0"/>
                <w:sz w:val="22"/>
                <w:szCs w:val="22"/>
                <w:lang w:eastAsia="en-US" w:bidi="en-US"/>
              </w:rPr>
              <w:t xml:space="preserve">wydruk </w:t>
            </w:r>
            <w:r w:rsidRPr="00F6119D">
              <w:rPr>
                <w:rFonts w:eastAsia="Times New Roman" w:cs="Tahoma"/>
                <w:kern w:val="0"/>
                <w:sz w:val="22"/>
                <w:szCs w:val="22"/>
                <w:lang w:eastAsia="en-US" w:bidi="en-US"/>
              </w:rPr>
              <w:t>aktualnego odpisu z Krajowego Rejestru Sądowego, innego rejestru lub ewidencji,</w:t>
            </w:r>
          </w:p>
          <w:p w:rsidR="00DD3AB4" w:rsidRPr="00F6119D" w:rsidRDefault="00DD3AB4" w:rsidP="006D77A6">
            <w:pPr>
              <w:numPr>
                <w:ilvl w:val="0"/>
                <w:numId w:val="26"/>
              </w:numPr>
              <w:tabs>
                <w:tab w:val="left" w:pos="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kopię statutu,</w:t>
            </w:r>
          </w:p>
          <w:p w:rsidR="00DD3AB4" w:rsidRPr="00F6119D" w:rsidRDefault="00DD3AB4" w:rsidP="006D77A6">
            <w:pPr>
              <w:numPr>
                <w:ilvl w:val="0"/>
                <w:numId w:val="26"/>
              </w:numPr>
              <w:tabs>
                <w:tab w:val="left" w:pos="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umocowanie osób reprezentujących oferenta, o ile nie wynika ono z ww. dokumentów,</w:t>
            </w:r>
          </w:p>
          <w:p w:rsidR="00DD3AB4" w:rsidRPr="00F6119D" w:rsidRDefault="00DD3AB4" w:rsidP="006D77A6">
            <w:pPr>
              <w:pStyle w:val="Akapitzlist"/>
              <w:numPr>
                <w:ilvl w:val="0"/>
                <w:numId w:val="26"/>
              </w:numPr>
              <w:tabs>
                <w:tab w:val="left" w:pos="288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w przypadku wyboru innego sposobu reprezentacji podmiotów składających ofertę wspólną niż wynikający z Krajowego Rejestru Sądowego lub innego właściwego rejestru - dokument potwierdzający upoważnienie do działania w imieniu oferenta (- ów)</w:t>
            </w:r>
          </w:p>
          <w:p w:rsidR="00DD3AB4" w:rsidRPr="00F6119D" w:rsidRDefault="00DD3AB4" w:rsidP="006D77A6">
            <w:pPr>
              <w:autoSpaceDE w:val="0"/>
              <w:jc w:val="both"/>
              <w:rPr>
                <w:rFonts w:eastAsia="Times New Roman"/>
                <w:sz w:val="22"/>
                <w:szCs w:val="22"/>
                <w:lang w:eastAsia="en-US" w:bidi="en-US"/>
              </w:rPr>
            </w:pPr>
          </w:p>
        </w:tc>
        <w:tc>
          <w:tcPr>
            <w:tcW w:w="1096" w:type="dxa"/>
            <w:vMerge w:val="restart"/>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val="restart"/>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510"/>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2.</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tabs>
                <w:tab w:val="left" w:pos="3552"/>
              </w:tabs>
              <w:autoSpaceDE w:val="0"/>
              <w:jc w:val="both"/>
              <w:rPr>
                <w:rFonts w:eastAsia="Times New Roman"/>
                <w:sz w:val="22"/>
                <w:szCs w:val="22"/>
                <w:lang w:eastAsia="en-US" w:bidi="en-US"/>
              </w:rPr>
            </w:pPr>
            <w:r w:rsidRPr="002634F0">
              <w:rPr>
                <w:rFonts w:eastAsia="Times New Roman"/>
                <w:kern w:val="0"/>
                <w:sz w:val="22"/>
                <w:szCs w:val="22"/>
                <w:lang w:eastAsia="en-US" w:bidi="en-US"/>
              </w:rPr>
              <w:t> załączniki spełniają wymogi ważności tzn. są podpisane przez osoby uprawnione,</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450"/>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3.</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tabs>
                <w:tab w:val="left" w:pos="3552"/>
              </w:tabs>
              <w:autoSpaceDE w:val="0"/>
              <w:jc w:val="both"/>
              <w:rPr>
                <w:rFonts w:eastAsia="Times New Roman"/>
                <w:kern w:val="0"/>
                <w:sz w:val="22"/>
                <w:szCs w:val="22"/>
                <w:lang w:eastAsia="en-US" w:bidi="en-US"/>
              </w:rPr>
            </w:pPr>
            <w:r w:rsidRPr="002634F0">
              <w:rPr>
                <w:rFonts w:eastAsia="Calibri"/>
                <w:kern w:val="0"/>
                <w:sz w:val="22"/>
                <w:szCs w:val="22"/>
                <w:lang w:eastAsia="en-US"/>
              </w:rPr>
              <w:t>kopie dokumentów są potwierdzone „za zgodność z oryginałem” przez osobę upoważnioną,</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532"/>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4.</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tabs>
                <w:tab w:val="left" w:pos="3552"/>
              </w:tabs>
              <w:autoSpaceDE w:val="0"/>
              <w:jc w:val="both"/>
              <w:rPr>
                <w:rFonts w:eastAsia="Times New Roman"/>
                <w:kern w:val="0"/>
                <w:sz w:val="22"/>
                <w:szCs w:val="22"/>
                <w:lang w:eastAsia="en-US" w:bidi="en-US"/>
              </w:rPr>
            </w:pPr>
            <w:r w:rsidRPr="002634F0">
              <w:rPr>
                <w:rFonts w:eastAsia="Times New Roman"/>
                <w:kern w:val="0"/>
                <w:sz w:val="22"/>
                <w:szCs w:val="22"/>
                <w:lang w:eastAsia="en-US" w:bidi="en-US"/>
              </w:rPr>
              <w:t>oferta jest podpisana przez osoby uprawnione do reprezentacji podmiotu,</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262"/>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5.</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tabs>
                <w:tab w:val="left" w:pos="1440"/>
              </w:tabs>
              <w:autoSpaceDE w:val="0"/>
              <w:jc w:val="both"/>
              <w:rPr>
                <w:rFonts w:eastAsia="Calibri"/>
                <w:kern w:val="0"/>
                <w:sz w:val="22"/>
                <w:szCs w:val="22"/>
                <w:lang w:eastAsia="ar-SA"/>
              </w:rPr>
            </w:pPr>
            <w:r w:rsidRPr="002634F0">
              <w:rPr>
                <w:rFonts w:eastAsia="Times New Roman"/>
                <w:kern w:val="0"/>
                <w:sz w:val="22"/>
                <w:szCs w:val="22"/>
                <w:lang w:eastAsia="en-US" w:bidi="en-US"/>
              </w:rPr>
              <w:t xml:space="preserve">wypełnione zostały wszystkie pola </w:t>
            </w:r>
            <w:r w:rsidRPr="0068154E">
              <w:rPr>
                <w:rFonts w:eastAsia="Times New Roman"/>
                <w:kern w:val="0"/>
                <w:sz w:val="22"/>
                <w:szCs w:val="22"/>
                <w:lang w:eastAsia="en-US" w:bidi="en-US"/>
              </w:rPr>
              <w:t>oferty,</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279"/>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6.</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tabs>
                <w:tab w:val="left" w:pos="0"/>
              </w:tabs>
              <w:autoSpaceDE w:val="0"/>
              <w:jc w:val="both"/>
              <w:rPr>
                <w:rFonts w:eastAsia="Times New Roman"/>
                <w:kern w:val="0"/>
                <w:sz w:val="22"/>
                <w:szCs w:val="22"/>
                <w:lang w:eastAsia="en-US" w:bidi="en-US"/>
              </w:rPr>
            </w:pPr>
            <w:r w:rsidRPr="002634F0">
              <w:rPr>
                <w:rFonts w:eastAsia="Times New Roman"/>
                <w:kern w:val="0"/>
                <w:sz w:val="22"/>
                <w:szCs w:val="22"/>
                <w:lang w:eastAsia="en-US" w:bidi="en-US"/>
              </w:rPr>
              <w:t>złożona jest na właściwym formularzu,</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315"/>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7.</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złożona jest w wymaganym w regulaminie terminie,</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225"/>
        </w:trPr>
        <w:tc>
          <w:tcPr>
            <w:tcW w:w="300"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8.</w:t>
            </w:r>
          </w:p>
        </w:tc>
        <w:tc>
          <w:tcPr>
            <w:tcW w:w="6381" w:type="dxa"/>
            <w:tcBorders>
              <w:top w:val="single" w:sz="4" w:space="0" w:color="auto"/>
              <w:left w:val="single" w:sz="2" w:space="0" w:color="000000"/>
              <w:bottom w:val="single" w:sz="4" w:space="0" w:color="auto"/>
            </w:tcBorders>
            <w:shd w:val="clear" w:color="auto" w:fill="auto"/>
            <w:tcMar>
              <w:left w:w="9" w:type="dxa"/>
            </w:tcMar>
          </w:tcPr>
          <w:p w:rsidR="00DD3AB4" w:rsidRPr="0068154E" w:rsidRDefault="00DD3AB4" w:rsidP="006D77A6">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podmiot jest uprawniony do złożenia oferty,</w:t>
            </w:r>
          </w:p>
        </w:tc>
        <w:tc>
          <w:tcPr>
            <w:tcW w:w="1096" w:type="dxa"/>
            <w:vMerge/>
            <w:tcBorders>
              <w:lef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rPr>
          <w:trHeight w:val="655"/>
        </w:trPr>
        <w:tc>
          <w:tcPr>
            <w:tcW w:w="300" w:type="dxa"/>
            <w:tcBorders>
              <w:top w:val="single" w:sz="4" w:space="0" w:color="auto"/>
              <w:left w:val="single" w:sz="2" w:space="0" w:color="000000"/>
              <w:bottom w:val="single" w:sz="2" w:space="0" w:color="000000"/>
            </w:tcBorders>
            <w:shd w:val="clear" w:color="auto" w:fill="auto"/>
            <w:tcMar>
              <w:left w:w="9" w:type="dxa"/>
            </w:tcMar>
          </w:tcPr>
          <w:p w:rsidR="00DD3AB4" w:rsidRPr="0068154E" w:rsidRDefault="00DD3AB4" w:rsidP="006D77A6">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9.</w:t>
            </w:r>
          </w:p>
        </w:tc>
        <w:tc>
          <w:tcPr>
            <w:tcW w:w="6381" w:type="dxa"/>
            <w:tcBorders>
              <w:top w:val="single" w:sz="4" w:space="0" w:color="auto"/>
              <w:left w:val="single" w:sz="2" w:space="0" w:color="000000"/>
              <w:bottom w:val="single" w:sz="2" w:space="0" w:color="000000"/>
            </w:tcBorders>
            <w:shd w:val="clear" w:color="auto" w:fill="auto"/>
            <w:tcMar>
              <w:left w:w="9" w:type="dxa"/>
            </w:tcMar>
          </w:tcPr>
          <w:p w:rsidR="00DD3AB4" w:rsidRPr="0068154E" w:rsidRDefault="00DD3AB4" w:rsidP="006D77A6">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działalność statutowa podmiotu zgadza się z dziedziną zadania publiczneg</w:t>
            </w:r>
            <w:r w:rsidRPr="0068154E">
              <w:rPr>
                <w:rFonts w:eastAsia="Times New Roman"/>
                <w:kern w:val="0"/>
                <w:sz w:val="22"/>
                <w:szCs w:val="22"/>
                <w:lang w:eastAsia="en-US" w:bidi="en-US"/>
              </w:rPr>
              <w:t>o będącego przedmiotem konkursu</w:t>
            </w:r>
          </w:p>
        </w:tc>
        <w:tc>
          <w:tcPr>
            <w:tcW w:w="1096" w:type="dxa"/>
            <w:vMerge/>
            <w:tcBorders>
              <w:left w:val="single" w:sz="2" w:space="0" w:color="000000"/>
              <w:bottom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sz w:val="22"/>
                <w:szCs w:val="22"/>
                <w:lang w:eastAsia="en-US" w:bidi="en-US"/>
              </w:rPr>
            </w:pPr>
          </w:p>
        </w:tc>
        <w:tc>
          <w:tcPr>
            <w:tcW w:w="1376" w:type="dxa"/>
            <w:vMerge/>
            <w:tcBorders>
              <w:left w:val="single" w:sz="2" w:space="0" w:color="000000"/>
              <w:bottom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r w:rsidR="00DD3AB4" w:rsidTr="006D77A6">
        <w:tc>
          <w:tcPr>
            <w:tcW w:w="6681" w:type="dxa"/>
            <w:gridSpan w:val="2"/>
            <w:tcBorders>
              <w:left w:val="single" w:sz="2" w:space="0" w:color="000000"/>
              <w:bottom w:val="single" w:sz="2" w:space="0" w:color="000000"/>
            </w:tcBorders>
            <w:shd w:val="clear" w:color="auto" w:fill="auto"/>
            <w:tcMar>
              <w:left w:w="9" w:type="dxa"/>
            </w:tcMar>
          </w:tcPr>
          <w:p w:rsidR="00DD3AB4" w:rsidRDefault="00DD3AB4" w:rsidP="006D77A6">
            <w:pPr>
              <w:pStyle w:val="Nagwek8"/>
              <w:keepNext/>
              <w:tabs>
                <w:tab w:val="left" w:pos="0"/>
              </w:tabs>
              <w:snapToGrid w:val="0"/>
              <w:rPr>
                <w:rFonts w:eastAsia="Times New Roman" w:cs="Times New Roman"/>
                <w:b/>
                <w:bCs/>
                <w:lang w:val="pl-PL"/>
              </w:rPr>
            </w:pPr>
            <w:r>
              <w:rPr>
                <w:rFonts w:eastAsia="Times New Roman" w:cs="Times New Roman"/>
                <w:b/>
                <w:bCs/>
                <w:lang w:val="pl-PL"/>
              </w:rPr>
              <w:t>Oferta spełnia warunki formalne i jest dopuszczona do oceny merytorycznej</w:t>
            </w:r>
          </w:p>
        </w:tc>
        <w:tc>
          <w:tcPr>
            <w:tcW w:w="1096" w:type="dxa"/>
            <w:tcBorders>
              <w:left w:val="single" w:sz="2" w:space="0" w:color="000000"/>
              <w:bottom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DD3AB4" w:rsidRDefault="00DD3AB4" w:rsidP="006D77A6">
            <w:pPr>
              <w:autoSpaceDE w:val="0"/>
              <w:snapToGrid w:val="0"/>
              <w:jc w:val="right"/>
              <w:rPr>
                <w:rFonts w:eastAsia="Times New Roman"/>
                <w:b/>
                <w:bCs/>
              </w:rPr>
            </w:pPr>
          </w:p>
        </w:tc>
      </w:tr>
    </w:tbl>
    <w:p w:rsidR="00DD3AB4" w:rsidRDefault="00DD3AB4" w:rsidP="00DD3AB4">
      <w:pPr>
        <w:autoSpaceDE w:val="0"/>
        <w:rPr>
          <w:rFonts w:eastAsia="Times New Roman"/>
          <w:b/>
          <w:bCs/>
          <w:sz w:val="22"/>
          <w:szCs w:val="22"/>
          <w:lang w:eastAsia="en-US" w:bidi="en-US"/>
        </w:rPr>
      </w:pPr>
      <w:r>
        <w:rPr>
          <w:rFonts w:eastAsia="Times New Roman"/>
          <w:b/>
          <w:bCs/>
          <w:sz w:val="22"/>
          <w:szCs w:val="22"/>
          <w:lang w:eastAsia="en-US" w:bidi="en-US"/>
        </w:rPr>
        <w:t>Podpisy członków Komisji:</w:t>
      </w:r>
    </w:p>
    <w:p w:rsidR="00DD3AB4" w:rsidRDefault="00DD3AB4" w:rsidP="00DD3AB4">
      <w:pPr>
        <w:autoSpaceDE w:val="0"/>
        <w:rPr>
          <w:rFonts w:eastAsia="Times New Roman"/>
          <w:b/>
          <w:bCs/>
          <w:sz w:val="22"/>
          <w:szCs w:val="22"/>
          <w:lang w:eastAsia="en-US" w:bidi="en-US"/>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1.</w:t>
      </w:r>
      <w:r>
        <w:rPr>
          <w:rFonts w:eastAsia="Times New Roman"/>
          <w:b/>
          <w:bCs/>
          <w:sz w:val="22"/>
          <w:szCs w:val="22"/>
        </w:rPr>
        <w:tab/>
        <w:t>.........................................................................</w:t>
      </w:r>
    </w:p>
    <w:p w:rsidR="00DD3AB4" w:rsidRDefault="00DD3AB4" w:rsidP="00DD3AB4">
      <w:pPr>
        <w:autoSpaceDE w:val="0"/>
        <w:ind w:left="252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2.</w:t>
      </w:r>
      <w:r>
        <w:rPr>
          <w:rFonts w:eastAsia="Times New Roman"/>
          <w:b/>
          <w:bCs/>
          <w:sz w:val="22"/>
          <w:szCs w:val="22"/>
        </w:rPr>
        <w:tab/>
        <w:t>........................................................................</w:t>
      </w:r>
    </w:p>
    <w:p w:rsidR="00DD3AB4" w:rsidRDefault="00DD3AB4" w:rsidP="00DD3AB4">
      <w:pPr>
        <w:autoSpaceDE w:val="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3.</w:t>
      </w:r>
      <w:r>
        <w:rPr>
          <w:rFonts w:eastAsia="Times New Roman"/>
          <w:b/>
          <w:bCs/>
          <w:sz w:val="22"/>
          <w:szCs w:val="22"/>
        </w:rPr>
        <w:tab/>
        <w:t>........................................................................</w:t>
      </w:r>
    </w:p>
    <w:p w:rsidR="00DD3AB4" w:rsidRDefault="00DD3AB4" w:rsidP="00DD3AB4">
      <w:pPr>
        <w:autoSpaceDE w:val="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4.</w:t>
      </w:r>
      <w:r>
        <w:rPr>
          <w:rFonts w:eastAsia="Times New Roman"/>
          <w:b/>
          <w:bCs/>
          <w:sz w:val="22"/>
          <w:szCs w:val="22"/>
        </w:rPr>
        <w:tab/>
        <w:t>........................................................................</w:t>
      </w:r>
    </w:p>
    <w:p w:rsidR="00DD3AB4" w:rsidRDefault="00DD3AB4" w:rsidP="00DD3AB4">
      <w:pPr>
        <w:tabs>
          <w:tab w:val="left" w:pos="5760"/>
        </w:tabs>
        <w:autoSpaceDE w:val="0"/>
        <w:ind w:left="2880" w:hanging="36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5.</w:t>
      </w:r>
      <w:r>
        <w:rPr>
          <w:rFonts w:eastAsia="Times New Roman"/>
          <w:b/>
          <w:bCs/>
          <w:sz w:val="22"/>
          <w:szCs w:val="22"/>
        </w:rPr>
        <w:tab/>
        <w:t>........................................................................</w:t>
      </w:r>
    </w:p>
    <w:p w:rsidR="00DD3AB4" w:rsidRDefault="00DD3AB4" w:rsidP="00DD3AB4">
      <w:pPr>
        <w:autoSpaceDE w:val="0"/>
        <w:rPr>
          <w:rFonts w:eastAsia="Times New Roman"/>
          <w:sz w:val="22"/>
          <w:szCs w:val="22"/>
          <w:lang w:eastAsia="en-US" w:bidi="en-US"/>
        </w:rPr>
      </w:pPr>
    </w:p>
    <w:p w:rsidR="00DD3AB4" w:rsidRDefault="00DD3AB4" w:rsidP="00DD3AB4">
      <w:pPr>
        <w:autoSpaceDE w:val="0"/>
        <w:rPr>
          <w:rFonts w:eastAsia="Times New Roman"/>
          <w:sz w:val="22"/>
          <w:szCs w:val="22"/>
          <w:lang w:eastAsia="en-US" w:bidi="en-US"/>
        </w:rPr>
      </w:pPr>
      <w:r>
        <w:rPr>
          <w:rFonts w:eastAsia="Times New Roman"/>
          <w:sz w:val="22"/>
          <w:szCs w:val="22"/>
          <w:lang w:eastAsia="en-US" w:bidi="en-US"/>
        </w:rPr>
        <w:t>Świnoujście, dnia ........................................................................</w:t>
      </w:r>
    </w:p>
    <w:p w:rsidR="00DD3AB4" w:rsidRDefault="00DD3AB4" w:rsidP="00DD3AB4">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lastRenderedPageBreak/>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t>Załącznik nr 2 do Regulaminu</w:t>
      </w:r>
    </w:p>
    <w:p w:rsidR="00DD3AB4" w:rsidRDefault="00DD3AB4" w:rsidP="00DD3AB4">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t>otwartego konkursu ofert</w:t>
      </w:r>
    </w:p>
    <w:p w:rsidR="00DD3AB4" w:rsidRDefault="00DD3AB4" w:rsidP="00DD3AB4">
      <w:pPr>
        <w:autoSpaceDE w:val="0"/>
        <w:jc w:val="right"/>
        <w:rPr>
          <w:rFonts w:eastAsia="Times New Roman"/>
          <w:b/>
          <w:bCs/>
          <w:sz w:val="28"/>
          <w:szCs w:val="28"/>
        </w:rPr>
      </w:pPr>
    </w:p>
    <w:p w:rsidR="00DD3AB4" w:rsidRDefault="00DD3AB4" w:rsidP="00DD3AB4">
      <w:pPr>
        <w:pStyle w:val="Nagwek8"/>
        <w:keepNext/>
        <w:jc w:val="center"/>
        <w:rPr>
          <w:rFonts w:eastAsia="Times New Roman" w:cs="Times New Roman"/>
          <w:b/>
          <w:bCs/>
          <w:sz w:val="28"/>
          <w:szCs w:val="28"/>
          <w:lang w:val="pl-PL"/>
        </w:rPr>
      </w:pPr>
      <w:r>
        <w:rPr>
          <w:rFonts w:eastAsia="Times New Roman" w:cs="Times New Roman"/>
          <w:b/>
          <w:bCs/>
          <w:sz w:val="28"/>
          <w:szCs w:val="28"/>
          <w:lang w:val="pl-PL"/>
        </w:rPr>
        <w:t>FORMULARZ OCENY MERYTORYCZNEJ OFERTY</w:t>
      </w:r>
    </w:p>
    <w:p w:rsidR="00DD3AB4" w:rsidRPr="00E00009" w:rsidRDefault="00DD3AB4" w:rsidP="00DD3AB4">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Pr="00E00009">
        <w:rPr>
          <w:rFonts w:eastAsia="Times New Roman"/>
          <w:color w:val="000000"/>
          <w:kern w:val="0"/>
          <w:lang w:eastAsia="en-US" w:bidi="en-US"/>
        </w:rPr>
        <w:t>z zakresu</w:t>
      </w:r>
      <w:r w:rsidRPr="00E00009">
        <w:rPr>
          <w:rFonts w:eastAsia="Times New Roman"/>
          <w:kern w:val="0"/>
          <w:szCs w:val="20"/>
          <w:lang w:eastAsia="ar-SA"/>
        </w:rPr>
        <w:t xml:space="preserve"> </w:t>
      </w:r>
      <w:r w:rsidRPr="00E00009">
        <w:rPr>
          <w:rFonts w:eastAsia="Lucida Sans Unicode" w:cs="Tahoma"/>
          <w:color w:val="000000"/>
          <w:kern w:val="0"/>
          <w:lang w:eastAsia="en-US" w:bidi="en-US"/>
        </w:rPr>
        <w:t>działań na rzecz osób z niepełnosprawnością</w:t>
      </w:r>
    </w:p>
    <w:p w:rsidR="00DD3AB4" w:rsidRDefault="00DD3AB4" w:rsidP="00DD3AB4">
      <w:pPr>
        <w:autoSpaceDE w:val="0"/>
        <w:jc w:val="both"/>
        <w:rPr>
          <w:rFonts w:eastAsia="Times New Roman"/>
          <w:b/>
          <w:sz w:val="28"/>
          <w:szCs w:val="28"/>
          <w:lang w:eastAsia="en-US" w:bidi="en-US"/>
        </w:rPr>
      </w:pPr>
    </w:p>
    <w:p w:rsidR="00DD3AB4" w:rsidRPr="00B93798" w:rsidRDefault="00DD3AB4" w:rsidP="00DD3AB4">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DD3AB4" w:rsidRDefault="00DD3AB4" w:rsidP="00DD3AB4">
      <w:pPr>
        <w:autoSpaceDE w:val="0"/>
        <w:jc w:val="both"/>
        <w:rPr>
          <w:rFonts w:eastAsia="Times New Roman"/>
          <w:szCs w:val="20"/>
          <w:lang w:eastAsia="ar-SA"/>
        </w:rPr>
      </w:pPr>
    </w:p>
    <w:tbl>
      <w:tblPr>
        <w:tblW w:w="9707"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7170"/>
        <w:gridCol w:w="1215"/>
        <w:gridCol w:w="1322"/>
      </w:tblGrid>
      <w:tr w:rsidR="00DD3AB4" w:rsidTr="006D77A6">
        <w:tc>
          <w:tcPr>
            <w:tcW w:w="7170" w:type="dxa"/>
            <w:tcBorders>
              <w:top w:val="single" w:sz="2" w:space="0" w:color="000000"/>
              <w:left w:val="single" w:sz="2" w:space="0" w:color="000000"/>
              <w:bottom w:val="single" w:sz="2" w:space="0" w:color="000000"/>
            </w:tcBorders>
            <w:shd w:val="clear" w:color="auto" w:fill="auto"/>
            <w:tcMar>
              <w:left w:w="69" w:type="dxa"/>
            </w:tcMar>
          </w:tcPr>
          <w:p w:rsidR="00DD3AB4" w:rsidRDefault="00DD3AB4" w:rsidP="006D77A6">
            <w:pPr>
              <w:pStyle w:val="Nagwek8"/>
              <w:keepNext/>
              <w:snapToGrid w:val="0"/>
              <w:rPr>
                <w:rFonts w:eastAsia="Times New Roman" w:cs="Times New Roman"/>
                <w:b/>
                <w:bCs/>
                <w:lang w:val="pl-PL"/>
              </w:rPr>
            </w:pPr>
            <w:r>
              <w:rPr>
                <w:rFonts w:eastAsia="Times New Roman" w:cs="Times New Roman"/>
                <w:b/>
                <w:bCs/>
                <w:lang w:val="pl-PL"/>
              </w:rPr>
              <w:t>Nazwa oferenta</w:t>
            </w:r>
          </w:p>
          <w:p w:rsidR="00DD3AB4" w:rsidRDefault="00DD3AB4" w:rsidP="006D77A6">
            <w:pPr>
              <w:autoSpaceDE w:val="0"/>
              <w:rPr>
                <w:rFonts w:eastAsia="Times New Roman"/>
                <w:b/>
                <w:bCs/>
              </w:rPr>
            </w:pPr>
          </w:p>
          <w:p w:rsidR="00DD3AB4" w:rsidRDefault="00DD3AB4" w:rsidP="006D77A6">
            <w:pPr>
              <w:autoSpaceDE w:val="0"/>
              <w:rPr>
                <w:rFonts w:eastAsia="Times New Roman"/>
              </w:rPr>
            </w:pPr>
          </w:p>
          <w:p w:rsidR="00DD3AB4" w:rsidRDefault="00DD3AB4" w:rsidP="006D77A6">
            <w:pPr>
              <w:autoSpaceDE w:val="0"/>
              <w:rPr>
                <w:rFonts w:eastAsia="Times New Roman"/>
              </w:rPr>
            </w:pPr>
          </w:p>
        </w:tc>
        <w:tc>
          <w:tcPr>
            <w:tcW w:w="2537" w:type="dxa"/>
            <w:gridSpan w:val="2"/>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pStyle w:val="Nagwek8"/>
              <w:keepNext/>
              <w:snapToGrid w:val="0"/>
              <w:rPr>
                <w:rFonts w:eastAsia="Times New Roman" w:cs="Times New Roman"/>
                <w:b/>
                <w:bCs/>
                <w:lang w:val="pl-PL"/>
              </w:rPr>
            </w:pPr>
            <w:r>
              <w:rPr>
                <w:rFonts w:eastAsia="Times New Roman" w:cs="Times New Roman"/>
                <w:b/>
                <w:bCs/>
                <w:lang w:val="pl-PL"/>
              </w:rPr>
              <w:t>Nr oferty</w:t>
            </w: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pPr>
            <w:r>
              <w:rPr>
                <w:rFonts w:eastAsia="Times New Roman"/>
                <w:lang w:eastAsia="en-US" w:bidi="en-US"/>
              </w:rPr>
              <w:t>1)</w:t>
            </w:r>
            <w:r w:rsidRPr="00605CB6">
              <w:rPr>
                <w:rFonts w:eastAsia="Lucida Sans Unicode" w:cs="Tahoma"/>
                <w:color w:val="000000"/>
                <w:kern w:val="0"/>
                <w:lang w:bidi="en-US"/>
              </w:rPr>
              <w:t xml:space="preserve"> </w:t>
            </w:r>
            <w:r>
              <w:rPr>
                <w:rFonts w:eastAsia="Lucida Sans Unicode" w:cs="Tahoma"/>
                <w:color w:val="000000"/>
                <w:kern w:val="0"/>
                <w:lang w:bidi="en-US"/>
              </w:rPr>
              <w:t xml:space="preserve">możliwość realizacji zadania </w:t>
            </w:r>
          </w:p>
          <w:p w:rsidR="00DD3AB4" w:rsidRDefault="00DD3AB4" w:rsidP="006D77A6">
            <w:pPr>
              <w:autoSpaceDE w:val="0"/>
              <w:snapToGrid w:val="0"/>
              <w:rPr>
                <w:rFonts w:eastAsia="Times New Roman"/>
                <w:lang w:eastAsia="en-US" w:bidi="en-US"/>
              </w:rPr>
            </w:pP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lang w:eastAsia="en-US" w:bidi="en-US"/>
              </w:rPr>
            </w:pPr>
            <w:r>
              <w:rPr>
                <w:rFonts w:eastAsia="Times New Roman"/>
                <w:lang w:eastAsia="en-US" w:bidi="en-US"/>
              </w:rPr>
              <w:t>2) kalkulacja kosztów realizacji zadania, w tym w odniesieniu do zakresu rzeczowego zadania</w:t>
            </w: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lang w:eastAsia="en-US" w:bidi="en-US"/>
              </w:rPr>
            </w:pPr>
            <w:r>
              <w:rPr>
                <w:rFonts w:eastAsia="Times New Roman"/>
                <w:lang w:eastAsia="en-US" w:bidi="en-US"/>
              </w:rPr>
              <w:t>3) jakość wykonania zadania i kwalifikacje osób realizujących zadanie</w:t>
            </w:r>
          </w:p>
          <w:p w:rsidR="00DD3AB4" w:rsidRDefault="00DD3AB4" w:rsidP="006D77A6">
            <w:pPr>
              <w:autoSpaceDE w:val="0"/>
              <w:snapToGrid w:val="0"/>
              <w:rPr>
                <w:rFonts w:eastAsia="Times New Roman"/>
                <w:lang w:eastAsia="en-US" w:bidi="en-US"/>
              </w:rPr>
            </w:pP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ind w:left="284" w:hanging="284"/>
              <w:rPr>
                <w:rFonts w:eastAsia="Times New Roman"/>
                <w:lang w:eastAsia="en-US" w:bidi="en-US"/>
              </w:rPr>
            </w:pPr>
            <w:r>
              <w:rPr>
                <w:rFonts w:eastAsia="Times New Roman"/>
                <w:lang w:eastAsia="en-US" w:bidi="en-US"/>
              </w:rPr>
              <w:t xml:space="preserve">4) udział środków finansowych własnych albo pozyskanych z innych źródeł na realizację zadania </w:t>
            </w: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r>
              <w:rPr>
                <w:rFonts w:eastAsia="Times New Roman"/>
              </w:rPr>
              <w:t>do 10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ind w:left="284" w:hanging="284"/>
              <w:rPr>
                <w:rFonts w:eastAsia="Times New Roman"/>
                <w:lang w:eastAsia="en-US" w:bidi="en-US"/>
              </w:rPr>
            </w:pPr>
            <w:r>
              <w:rPr>
                <w:rFonts w:eastAsia="Times New Roman"/>
                <w:lang w:eastAsia="en-US" w:bidi="en-US"/>
              </w:rPr>
              <w:t>5) wkład rzeczowy, osobowy, w tym świadczenia wolontariuszy i praca społeczna członków</w:t>
            </w: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pPr>
            <w:r>
              <w:rPr>
                <w:rFonts w:eastAsia="Times New Roman"/>
              </w:rPr>
              <w:t>do 10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ind w:left="284" w:hanging="284"/>
              <w:rPr>
                <w:rFonts w:eastAsia="Times New Roman"/>
                <w:lang w:eastAsia="en-US" w:bidi="en-US"/>
              </w:rPr>
            </w:pPr>
            <w:r>
              <w:rPr>
                <w:rFonts w:eastAsia="Times New Roman"/>
                <w:lang w:eastAsia="en-US" w:bidi="en-US"/>
              </w:rPr>
              <w:t>6) realizacje zleconych zadań publicznych w przypadku podmiotów uprawnionych, które w latach poprzednich realizowały zlecone zadanie publiczne biorąc pod uwagę rzetelność, terminowość oraz sposób rozliczenia otrzymanych środków</w:t>
            </w: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r>
              <w:rPr>
                <w:rFonts w:eastAsia="Times New Roman"/>
              </w:rPr>
              <w:t>do 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7170" w:type="dxa"/>
            <w:tcBorders>
              <w:left w:val="single" w:sz="2" w:space="0" w:color="000000"/>
              <w:bottom w:val="single" w:sz="2" w:space="0" w:color="000000"/>
            </w:tcBorders>
            <w:shd w:val="clear" w:color="auto" w:fill="auto"/>
            <w:tcMar>
              <w:left w:w="69" w:type="dxa"/>
            </w:tcMar>
          </w:tcPr>
          <w:p w:rsidR="00DD3AB4" w:rsidRDefault="00DD3AB4" w:rsidP="006D77A6">
            <w:pPr>
              <w:pStyle w:val="Nagwek9"/>
              <w:keepNext/>
              <w:snapToGrid w:val="0"/>
              <w:jc w:val="both"/>
              <w:rPr>
                <w:rFonts w:eastAsia="Times New Roman" w:cs="Times New Roman"/>
                <w:b/>
                <w:bCs/>
              </w:rPr>
            </w:pPr>
          </w:p>
          <w:p w:rsidR="00DD3AB4" w:rsidRDefault="00DD3AB4" w:rsidP="006D77A6">
            <w:pPr>
              <w:pStyle w:val="Nagwek9"/>
              <w:jc w:val="both"/>
              <w:rPr>
                <w:rFonts w:eastAsia="Times New Roman" w:cs="Times New Roman"/>
                <w:b/>
                <w:bCs/>
                <w:lang w:val="pl-PL"/>
              </w:rPr>
            </w:pPr>
            <w:r>
              <w:rPr>
                <w:rFonts w:eastAsia="Times New Roman" w:cs="Times New Roman"/>
                <w:b/>
                <w:bCs/>
                <w:lang w:val="pl-PL"/>
              </w:rPr>
              <w:t>Razem</w:t>
            </w:r>
          </w:p>
        </w:tc>
        <w:tc>
          <w:tcPr>
            <w:tcW w:w="12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jc w:val="center"/>
              <w:rPr>
                <w:rFonts w:eastAsia="Times New Roman"/>
                <w:b/>
                <w:bCs/>
                <w:lang w:eastAsia="en-US" w:bidi="en-US"/>
              </w:rPr>
            </w:pPr>
            <w:r>
              <w:rPr>
                <w:rFonts w:eastAsia="Times New Roman"/>
                <w:b/>
                <w:bCs/>
                <w:lang w:eastAsia="en-US" w:bidi="en-US"/>
              </w:rPr>
              <w:t xml:space="preserve">100 punktów </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b/>
                <w:bCs/>
                <w:lang w:eastAsia="en-US" w:bidi="en-US"/>
              </w:rPr>
            </w:pPr>
          </w:p>
        </w:tc>
      </w:tr>
    </w:tbl>
    <w:p w:rsidR="00DD3AB4" w:rsidRDefault="00DD3AB4" w:rsidP="00DD3AB4">
      <w:pPr>
        <w:autoSpaceDE w:val="0"/>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b/>
          <w:bCs/>
          <w:lang w:eastAsia="en-US" w:bidi="en-US"/>
        </w:rPr>
      </w:pPr>
      <w:r>
        <w:rPr>
          <w:rFonts w:eastAsia="Times New Roman"/>
          <w:b/>
          <w:bCs/>
          <w:lang w:eastAsia="en-US" w:bidi="en-US"/>
        </w:rPr>
        <w:t>Czytelny podpis członka Komisji:</w:t>
      </w:r>
      <w:r>
        <w:rPr>
          <w:rFonts w:eastAsia="Times New Roman"/>
          <w:b/>
          <w:bCs/>
          <w:lang w:eastAsia="en-US" w:bidi="en-US"/>
        </w:rPr>
        <w:tab/>
      </w:r>
    </w:p>
    <w:p w:rsidR="00DD3AB4" w:rsidRDefault="00DD3AB4" w:rsidP="00DD3AB4">
      <w:pPr>
        <w:autoSpaceDE w:val="0"/>
        <w:rPr>
          <w:rFonts w:eastAsia="Times New Roman"/>
          <w:b/>
          <w:bCs/>
          <w:lang w:eastAsia="en-US" w:bidi="en-US"/>
        </w:rPr>
      </w:pPr>
    </w:p>
    <w:p w:rsidR="00DD3AB4" w:rsidRDefault="00DD3AB4" w:rsidP="00DD3AB4">
      <w:pPr>
        <w:autoSpaceDE w:val="0"/>
        <w:rPr>
          <w:rFonts w:eastAsia="Times New Roman"/>
          <w:b/>
          <w:bCs/>
        </w:rPr>
      </w:pPr>
    </w:p>
    <w:p w:rsidR="00DD3AB4" w:rsidRDefault="00DD3AB4" w:rsidP="00DD3AB4">
      <w:pPr>
        <w:autoSpaceDE w:val="0"/>
        <w:rPr>
          <w:rFonts w:eastAsia="Times New Roman"/>
          <w:b/>
          <w:bCs/>
        </w:rPr>
      </w:pPr>
    </w:p>
    <w:p w:rsidR="00DD3AB4" w:rsidRDefault="00DD3AB4" w:rsidP="00DD3AB4">
      <w:pPr>
        <w:autoSpaceDE w:val="0"/>
        <w:rPr>
          <w:rFonts w:eastAsia="Times New Roman"/>
          <w:b/>
          <w:bCs/>
        </w:rPr>
      </w:pPr>
      <w:r>
        <w:rPr>
          <w:rFonts w:eastAsia="Times New Roman"/>
          <w:b/>
          <w:bCs/>
        </w:rPr>
        <w:t>...................................................................</w:t>
      </w:r>
    </w:p>
    <w:p w:rsidR="00DD3AB4" w:rsidRDefault="00DD3AB4" w:rsidP="00DD3AB4">
      <w:pPr>
        <w:autoSpaceDE w:val="0"/>
        <w:rPr>
          <w:rFonts w:eastAsia="Times New Roman"/>
          <w:b/>
          <w:bCs/>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lang w:eastAsia="en-US" w:bidi="en-US"/>
        </w:rPr>
      </w:pPr>
      <w:r>
        <w:rPr>
          <w:rFonts w:eastAsia="Times New Roman"/>
          <w:lang w:eastAsia="en-US" w:bidi="en-US"/>
        </w:rPr>
        <w:t>Świnoujście, dnia  ..............................................................</w:t>
      </w:r>
    </w:p>
    <w:p w:rsidR="00DD3AB4" w:rsidRDefault="00DD3AB4" w:rsidP="00DD3AB4">
      <w:pPr>
        <w:autoSpaceDE w:val="0"/>
        <w:rPr>
          <w:rFonts w:eastAsia="Times New Roman"/>
          <w:lang w:eastAsia="en-US" w:bidi="en-US"/>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autoSpaceDE w:val="0"/>
        <w:rPr>
          <w:rFonts w:eastAsia="Times New Roman"/>
        </w:rPr>
      </w:pPr>
    </w:p>
    <w:p w:rsidR="00DD3AB4" w:rsidRDefault="00DD3AB4" w:rsidP="00DD3AB4">
      <w:pPr>
        <w:pStyle w:val="Nagwek8"/>
        <w:tabs>
          <w:tab w:val="left" w:pos="0"/>
        </w:tabs>
        <w:jc w:val="center"/>
        <w:rPr>
          <w:rFonts w:eastAsia="Times New Roman" w:cs="Times New Roman"/>
          <w:sz w:val="20"/>
          <w:szCs w:val="20"/>
          <w:lang w:val="pl-PL"/>
        </w:rPr>
      </w:pP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p>
    <w:p w:rsidR="00DD3AB4" w:rsidRDefault="00DD3AB4" w:rsidP="00DD3AB4">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lastRenderedPageBreak/>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t xml:space="preserve">Załącznik nr 3 do Regulaminu </w:t>
      </w:r>
    </w:p>
    <w:p w:rsidR="00DD3AB4" w:rsidRDefault="00DD3AB4" w:rsidP="00DD3AB4">
      <w:pPr>
        <w:pStyle w:val="Nagwek8"/>
        <w:keepNext/>
        <w:tabs>
          <w:tab w:val="left" w:pos="0"/>
        </w:tabs>
        <w:jc w:val="right"/>
      </w:pPr>
      <w:r>
        <w:rPr>
          <w:rFonts w:eastAsia="Times New Roman" w:cs="Times New Roman"/>
          <w:b/>
          <w:bCs/>
          <w:lang w:val="pl-PL"/>
        </w:rPr>
        <w:t xml:space="preserve">                                                                                                               </w:t>
      </w:r>
      <w:r>
        <w:rPr>
          <w:rFonts w:eastAsia="Times New Roman" w:cs="Times New Roman"/>
          <w:sz w:val="20"/>
          <w:szCs w:val="20"/>
          <w:lang w:val="pl-PL"/>
        </w:rPr>
        <w:t>otwartego konkursu ofert</w:t>
      </w:r>
    </w:p>
    <w:p w:rsidR="00DD3AB4" w:rsidRDefault="00DD3AB4" w:rsidP="00DD3AB4">
      <w:pPr>
        <w:autoSpaceDE w:val="0"/>
        <w:jc w:val="center"/>
        <w:rPr>
          <w:rFonts w:eastAsia="Times New Roman"/>
          <w:b/>
          <w:bCs/>
          <w:sz w:val="28"/>
          <w:szCs w:val="28"/>
        </w:rPr>
      </w:pPr>
    </w:p>
    <w:p w:rsidR="00DD3AB4" w:rsidRDefault="00DD3AB4" w:rsidP="00DD3AB4">
      <w:pPr>
        <w:autoSpaceDE w:val="0"/>
        <w:jc w:val="center"/>
        <w:rPr>
          <w:rFonts w:eastAsia="Times New Roman"/>
          <w:b/>
          <w:bCs/>
          <w:sz w:val="28"/>
          <w:szCs w:val="28"/>
        </w:rPr>
      </w:pPr>
      <w:r>
        <w:rPr>
          <w:rFonts w:eastAsia="Times New Roman"/>
          <w:b/>
          <w:bCs/>
          <w:sz w:val="28"/>
          <w:szCs w:val="28"/>
        </w:rPr>
        <w:t>ZBIORCZY FORMULARZ OCENY MERYTORYCZNEJ OFERTY</w:t>
      </w:r>
    </w:p>
    <w:p w:rsidR="00DD3AB4" w:rsidRPr="00E00009" w:rsidRDefault="00DD3AB4" w:rsidP="00DD3AB4">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Pr="00E00009">
        <w:rPr>
          <w:rFonts w:eastAsia="Times New Roman"/>
          <w:color w:val="000000"/>
          <w:kern w:val="0"/>
          <w:lang w:eastAsia="en-US" w:bidi="en-US"/>
        </w:rPr>
        <w:t>z zakresu</w:t>
      </w:r>
      <w:r w:rsidRPr="00E00009">
        <w:rPr>
          <w:rFonts w:eastAsia="Times New Roman"/>
          <w:kern w:val="0"/>
          <w:szCs w:val="20"/>
          <w:lang w:eastAsia="ar-SA"/>
        </w:rPr>
        <w:t xml:space="preserve"> </w:t>
      </w:r>
      <w:r w:rsidRPr="00E00009">
        <w:rPr>
          <w:rFonts w:eastAsia="Lucida Sans Unicode" w:cs="Tahoma"/>
          <w:color w:val="000000"/>
          <w:kern w:val="0"/>
          <w:lang w:eastAsia="en-US" w:bidi="en-US"/>
        </w:rPr>
        <w:t>działań na rzecz osób z niepełnosprawnością</w:t>
      </w:r>
    </w:p>
    <w:p w:rsidR="00DD3AB4" w:rsidRDefault="00DD3AB4" w:rsidP="00DD3AB4">
      <w:pPr>
        <w:autoSpaceDE w:val="0"/>
        <w:jc w:val="both"/>
        <w:rPr>
          <w:rFonts w:eastAsia="Times New Roman"/>
          <w:b/>
          <w:sz w:val="28"/>
          <w:szCs w:val="28"/>
          <w:lang w:eastAsia="en-US" w:bidi="en-US"/>
        </w:rPr>
      </w:pPr>
    </w:p>
    <w:p w:rsidR="00DD3AB4" w:rsidRPr="00B93798" w:rsidRDefault="00DD3AB4" w:rsidP="00DD3AB4">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DD3AB4" w:rsidRDefault="00DD3AB4" w:rsidP="00DD3AB4">
      <w:pPr>
        <w:tabs>
          <w:tab w:val="left" w:pos="1440"/>
        </w:tabs>
        <w:jc w:val="both"/>
        <w:rPr>
          <w:rFonts w:eastAsia="Times New Roman"/>
          <w:szCs w:val="20"/>
          <w:lang w:eastAsia="ar-SA"/>
        </w:rPr>
      </w:pPr>
    </w:p>
    <w:tbl>
      <w:tblPr>
        <w:tblW w:w="9346" w:type="dxa"/>
        <w:tblInd w:w="-100"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495"/>
        <w:gridCol w:w="2415"/>
        <w:gridCol w:w="990"/>
        <w:gridCol w:w="1095"/>
        <w:gridCol w:w="1035"/>
        <w:gridCol w:w="1005"/>
        <w:gridCol w:w="1110"/>
        <w:gridCol w:w="1201"/>
      </w:tblGrid>
      <w:tr w:rsidR="00DD3AB4" w:rsidTr="006D77A6">
        <w:trPr>
          <w:trHeight w:val="300"/>
        </w:trPr>
        <w:tc>
          <w:tcPr>
            <w:tcW w:w="495" w:type="dxa"/>
            <w:tcBorders>
              <w:top w:val="single" w:sz="2" w:space="0" w:color="000000"/>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b/>
                <w:bCs/>
              </w:rPr>
            </w:pPr>
            <w:r>
              <w:rPr>
                <w:rFonts w:eastAsia="Times New Roman"/>
                <w:b/>
                <w:bCs/>
              </w:rPr>
              <w:t>Lp.</w:t>
            </w:r>
          </w:p>
        </w:tc>
        <w:tc>
          <w:tcPr>
            <w:tcW w:w="2415" w:type="dxa"/>
            <w:tcBorders>
              <w:top w:val="single" w:sz="2" w:space="0" w:color="000000"/>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b/>
                <w:bCs/>
                <w:lang w:eastAsia="en-US" w:bidi="en-US"/>
              </w:rPr>
            </w:pPr>
            <w:r>
              <w:rPr>
                <w:rFonts w:eastAsia="Times New Roman"/>
                <w:b/>
                <w:bCs/>
                <w:lang w:eastAsia="en-US" w:bidi="en-US"/>
              </w:rPr>
              <w:t xml:space="preserve">Imię i nazwisko </w:t>
            </w:r>
          </w:p>
          <w:p w:rsidR="00DD3AB4" w:rsidRDefault="00DD3AB4" w:rsidP="006D77A6">
            <w:pPr>
              <w:autoSpaceDE w:val="0"/>
              <w:rPr>
                <w:rFonts w:eastAsia="Times New Roman"/>
                <w:b/>
                <w:bCs/>
                <w:lang w:eastAsia="en-US" w:bidi="en-US"/>
              </w:rPr>
            </w:pPr>
            <w:r>
              <w:rPr>
                <w:rFonts w:eastAsia="Times New Roman"/>
                <w:b/>
                <w:bCs/>
                <w:lang w:eastAsia="en-US" w:bidi="en-US"/>
              </w:rPr>
              <w:t>członka Komisji</w:t>
            </w:r>
          </w:p>
        </w:tc>
        <w:tc>
          <w:tcPr>
            <w:tcW w:w="6436" w:type="dxa"/>
            <w:gridSpan w:val="6"/>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Ocena w punktach</w:t>
            </w:r>
          </w:p>
        </w:tc>
      </w:tr>
      <w:tr w:rsidR="00DD3AB4" w:rsidTr="006D77A6">
        <w:trPr>
          <w:trHeight w:val="240"/>
        </w:trPr>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b/>
                <w:bCs/>
              </w:rPr>
            </w:pP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b/>
                <w:bCs/>
              </w:rPr>
            </w:pP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autoSpaceDE w:val="0"/>
              <w:jc w:val="center"/>
              <w:rPr>
                <w:rFonts w:eastAsia="Times New Roman"/>
                <w:b/>
                <w:bCs/>
                <w:sz w:val="22"/>
                <w:szCs w:val="22"/>
              </w:rPr>
            </w:pPr>
            <w:r>
              <w:rPr>
                <w:rFonts w:eastAsia="Times New Roman"/>
                <w:b/>
                <w:bCs/>
                <w:sz w:val="22"/>
                <w:szCs w:val="22"/>
              </w:rPr>
              <w:t>nr 1</w:t>
            </w: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2</w:t>
            </w: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3</w:t>
            </w: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4</w:t>
            </w: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5</w:t>
            </w: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pStyle w:val="Nagwek4"/>
              <w:keepNext/>
              <w:snapToGrid w:val="0"/>
              <w:jc w:val="center"/>
              <w:rPr>
                <w:rFonts w:eastAsia="Times New Roman" w:cs="Times New Roman"/>
                <w:b/>
                <w:bCs/>
                <w:lang w:val="pl-PL"/>
              </w:rPr>
            </w:pPr>
            <w:r>
              <w:rPr>
                <w:rFonts w:eastAsia="Times New Roman" w:cs="Times New Roman"/>
                <w:b/>
                <w:bCs/>
                <w:lang w:val="pl-PL"/>
              </w:rPr>
              <w:t>Oferta</w:t>
            </w:r>
          </w:p>
          <w:p w:rsidR="00DD3AB4" w:rsidRDefault="00DD3AB4" w:rsidP="006D77A6">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6</w:t>
            </w:r>
          </w:p>
        </w:tc>
      </w:tr>
      <w:tr w:rsidR="00DD3AB4" w:rsidTr="006D77A6">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b/>
                <w:bCs/>
                <w:sz w:val="22"/>
                <w:szCs w:val="22"/>
              </w:rPr>
            </w:pPr>
          </w:p>
          <w:p w:rsidR="00DD3AB4" w:rsidRDefault="00DD3AB4" w:rsidP="006D77A6">
            <w:pPr>
              <w:autoSpaceDE w:val="0"/>
              <w:rPr>
                <w:rFonts w:eastAsia="Times New Roman"/>
              </w:rPr>
            </w:pPr>
            <w:r>
              <w:rPr>
                <w:rFonts w:eastAsia="Times New Roman"/>
              </w:rPr>
              <w:t>1.</w:t>
            </w: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p>
          <w:p w:rsidR="00DD3AB4" w:rsidRDefault="00DD3AB4" w:rsidP="006D77A6">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r>
              <w:rPr>
                <w:rFonts w:eastAsia="Times New Roman"/>
              </w:rPr>
              <w:t>2.</w:t>
            </w: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p>
          <w:p w:rsidR="00DD3AB4" w:rsidRDefault="00DD3AB4" w:rsidP="006D77A6">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r>
              <w:rPr>
                <w:rFonts w:eastAsia="Times New Roman"/>
              </w:rPr>
              <w:t>3.</w:t>
            </w: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p>
          <w:p w:rsidR="00DD3AB4" w:rsidRDefault="00DD3AB4" w:rsidP="006D77A6">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r>
              <w:rPr>
                <w:rFonts w:eastAsia="Times New Roman"/>
              </w:rPr>
              <w:t>4.</w:t>
            </w: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p>
          <w:p w:rsidR="00DD3AB4" w:rsidRDefault="00DD3AB4" w:rsidP="006D77A6">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r w:rsidR="00DD3AB4" w:rsidTr="006D77A6">
        <w:tc>
          <w:tcPr>
            <w:tcW w:w="4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p w:rsidR="00DD3AB4" w:rsidRDefault="00DD3AB4" w:rsidP="006D77A6">
            <w:pPr>
              <w:autoSpaceDE w:val="0"/>
              <w:rPr>
                <w:rFonts w:eastAsia="Times New Roman"/>
              </w:rPr>
            </w:pPr>
          </w:p>
        </w:tc>
        <w:tc>
          <w:tcPr>
            <w:tcW w:w="241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lang w:eastAsia="en-US" w:bidi="en-US"/>
              </w:rPr>
            </w:pPr>
            <w:r>
              <w:rPr>
                <w:rFonts w:eastAsia="Times New Roman"/>
                <w:lang w:eastAsia="en-US" w:bidi="en-US"/>
              </w:rPr>
              <w:t>Suma punktów</w:t>
            </w:r>
          </w:p>
        </w:tc>
        <w:tc>
          <w:tcPr>
            <w:tcW w:w="99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lang w:eastAsia="en-US" w:bidi="en-US"/>
              </w:rPr>
            </w:pPr>
          </w:p>
        </w:tc>
        <w:tc>
          <w:tcPr>
            <w:tcW w:w="109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DD3AB4" w:rsidRDefault="00DD3AB4" w:rsidP="006D77A6">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DD3AB4" w:rsidRDefault="00DD3AB4" w:rsidP="006D77A6">
            <w:pPr>
              <w:autoSpaceDE w:val="0"/>
              <w:snapToGrid w:val="0"/>
              <w:rPr>
                <w:rFonts w:eastAsia="Times New Roman"/>
              </w:rPr>
            </w:pPr>
          </w:p>
        </w:tc>
      </w:tr>
    </w:tbl>
    <w:p w:rsidR="00DD3AB4" w:rsidRDefault="00DD3AB4" w:rsidP="00DD3AB4">
      <w:pPr>
        <w:autoSpaceDE w:val="0"/>
        <w:rPr>
          <w:rFonts w:eastAsia="Times New Roman"/>
          <w:b/>
          <w:bCs/>
          <w:lang w:eastAsia="en-US" w:bidi="en-US"/>
        </w:rPr>
      </w:pPr>
    </w:p>
    <w:p w:rsidR="00DD3AB4" w:rsidRDefault="00DD3AB4" w:rsidP="00DD3AB4">
      <w:pPr>
        <w:autoSpaceDE w:val="0"/>
        <w:rPr>
          <w:rFonts w:eastAsia="Times New Roman"/>
          <w:b/>
          <w:bCs/>
          <w:lang w:eastAsia="en-US" w:bidi="en-US"/>
        </w:rPr>
      </w:pPr>
    </w:p>
    <w:p w:rsidR="00DD3AB4" w:rsidRDefault="00DD3AB4" w:rsidP="00DD3AB4">
      <w:pPr>
        <w:autoSpaceDE w:val="0"/>
        <w:rPr>
          <w:rFonts w:eastAsia="Times New Roman"/>
          <w:b/>
          <w:bCs/>
          <w:lang w:eastAsia="en-US" w:bidi="en-US"/>
        </w:rPr>
      </w:pPr>
      <w:r>
        <w:rPr>
          <w:rFonts w:eastAsia="Times New Roman"/>
          <w:b/>
          <w:bCs/>
          <w:lang w:eastAsia="en-US" w:bidi="en-US"/>
        </w:rPr>
        <w:t>Podpisy członków Komisji:</w:t>
      </w:r>
    </w:p>
    <w:p w:rsidR="00DD3AB4" w:rsidRDefault="00DD3AB4" w:rsidP="00DD3AB4">
      <w:pPr>
        <w:autoSpaceDE w:val="0"/>
        <w:rPr>
          <w:rFonts w:eastAsia="Times New Roman"/>
          <w:b/>
          <w:bCs/>
          <w:lang w:eastAsia="en-US" w:bidi="en-US"/>
        </w:rPr>
      </w:pPr>
    </w:p>
    <w:p w:rsidR="00DD3AB4" w:rsidRDefault="00DD3AB4" w:rsidP="00DD3AB4">
      <w:pPr>
        <w:autoSpaceDE w:val="0"/>
        <w:rPr>
          <w:rFonts w:eastAsia="Times New Roman"/>
          <w:b/>
          <w:bCs/>
          <w:sz w:val="22"/>
          <w:szCs w:val="22"/>
          <w:lang w:eastAsia="en-US" w:bidi="en-US"/>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1.</w:t>
      </w:r>
      <w:r>
        <w:rPr>
          <w:rFonts w:eastAsia="Times New Roman"/>
          <w:b/>
          <w:bCs/>
          <w:sz w:val="22"/>
          <w:szCs w:val="22"/>
        </w:rPr>
        <w:tab/>
        <w:t>.........................................................................</w:t>
      </w:r>
    </w:p>
    <w:p w:rsidR="00DD3AB4" w:rsidRDefault="00DD3AB4" w:rsidP="00DD3AB4">
      <w:pPr>
        <w:autoSpaceDE w:val="0"/>
        <w:ind w:left="252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2.</w:t>
      </w:r>
      <w:r>
        <w:rPr>
          <w:rFonts w:eastAsia="Times New Roman"/>
          <w:b/>
          <w:bCs/>
          <w:sz w:val="22"/>
          <w:szCs w:val="22"/>
        </w:rPr>
        <w:tab/>
        <w:t>........................................................................</w:t>
      </w:r>
    </w:p>
    <w:p w:rsidR="00DD3AB4" w:rsidRDefault="00DD3AB4" w:rsidP="00DD3AB4">
      <w:pPr>
        <w:autoSpaceDE w:val="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3.</w:t>
      </w:r>
      <w:r>
        <w:rPr>
          <w:rFonts w:eastAsia="Times New Roman"/>
          <w:b/>
          <w:bCs/>
          <w:sz w:val="22"/>
          <w:szCs w:val="22"/>
        </w:rPr>
        <w:tab/>
        <w:t>........................................................................</w:t>
      </w:r>
    </w:p>
    <w:p w:rsidR="00DD3AB4" w:rsidRDefault="00DD3AB4" w:rsidP="00DD3AB4">
      <w:pPr>
        <w:autoSpaceDE w:val="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4.</w:t>
      </w:r>
      <w:r>
        <w:rPr>
          <w:rFonts w:eastAsia="Times New Roman"/>
          <w:b/>
          <w:bCs/>
          <w:sz w:val="22"/>
          <w:szCs w:val="22"/>
        </w:rPr>
        <w:tab/>
        <w:t>........................................................................</w:t>
      </w:r>
    </w:p>
    <w:p w:rsidR="00DD3AB4" w:rsidRDefault="00DD3AB4" w:rsidP="00DD3AB4">
      <w:pPr>
        <w:tabs>
          <w:tab w:val="left" w:pos="5760"/>
        </w:tabs>
        <w:autoSpaceDE w:val="0"/>
        <w:ind w:left="2880" w:hanging="360"/>
        <w:rPr>
          <w:rFonts w:eastAsia="Times New Roman"/>
          <w:b/>
          <w:bCs/>
          <w:sz w:val="22"/>
          <w:szCs w:val="22"/>
        </w:rPr>
      </w:pPr>
    </w:p>
    <w:p w:rsidR="00DD3AB4" w:rsidRDefault="00DD3AB4" w:rsidP="00DD3AB4">
      <w:pPr>
        <w:tabs>
          <w:tab w:val="left" w:pos="5760"/>
        </w:tabs>
        <w:autoSpaceDE w:val="0"/>
        <w:ind w:left="2880" w:hanging="360"/>
        <w:rPr>
          <w:rFonts w:eastAsia="Times New Roman"/>
          <w:b/>
          <w:bCs/>
          <w:sz w:val="22"/>
          <w:szCs w:val="22"/>
        </w:rPr>
      </w:pPr>
      <w:r>
        <w:rPr>
          <w:rFonts w:eastAsia="Times New Roman"/>
          <w:b/>
          <w:bCs/>
          <w:sz w:val="22"/>
          <w:szCs w:val="22"/>
        </w:rPr>
        <w:t>5.</w:t>
      </w:r>
      <w:r>
        <w:rPr>
          <w:rFonts w:eastAsia="Times New Roman"/>
          <w:b/>
          <w:bCs/>
          <w:sz w:val="22"/>
          <w:szCs w:val="22"/>
        </w:rPr>
        <w:tab/>
        <w:t>........................................................................</w:t>
      </w:r>
    </w:p>
    <w:p w:rsidR="00DD3AB4" w:rsidRDefault="00DD3AB4" w:rsidP="00DD3AB4">
      <w:pPr>
        <w:tabs>
          <w:tab w:val="left" w:pos="5760"/>
        </w:tabs>
        <w:autoSpaceDE w:val="0"/>
        <w:rPr>
          <w:rFonts w:eastAsia="Times New Roman"/>
          <w:b/>
          <w:bCs/>
          <w:sz w:val="22"/>
          <w:szCs w:val="22"/>
        </w:rPr>
      </w:pPr>
    </w:p>
    <w:p w:rsidR="00DD3AB4" w:rsidRDefault="00DD3AB4" w:rsidP="00DD3AB4">
      <w:pPr>
        <w:autoSpaceDE w:val="0"/>
        <w:rPr>
          <w:rFonts w:eastAsia="Times New Roman"/>
          <w:b/>
          <w:bCs/>
        </w:rPr>
      </w:pPr>
    </w:p>
    <w:p w:rsidR="00DD3AB4" w:rsidRDefault="00DD3AB4" w:rsidP="00DD3AB4">
      <w:pPr>
        <w:autoSpaceDE w:val="0"/>
        <w:rPr>
          <w:rFonts w:eastAsia="Times New Roman"/>
          <w:lang w:eastAsia="en-US" w:bidi="en-US"/>
        </w:rPr>
      </w:pPr>
      <w:r>
        <w:rPr>
          <w:rFonts w:eastAsia="Times New Roman"/>
          <w:lang w:eastAsia="en-US" w:bidi="en-US"/>
        </w:rPr>
        <w:t>Świnoujście, dnia .......................................................................</w:t>
      </w:r>
    </w:p>
    <w:p w:rsidR="00DD3AB4" w:rsidRDefault="00DD3AB4" w:rsidP="00DD3AB4">
      <w:pPr>
        <w:autoSpaceDE w:val="0"/>
        <w:jc w:val="center"/>
        <w:rPr>
          <w:rFonts w:eastAsia="Times New Roman"/>
          <w:sz w:val="20"/>
          <w:szCs w:val="20"/>
          <w:lang w:eastAsia="en-US" w:bidi="en-US"/>
        </w:rPr>
      </w:pP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jc w:val="center"/>
        <w:rPr>
          <w:rFonts w:eastAsia="Times New Roman"/>
          <w:sz w:val="20"/>
          <w:szCs w:val="20"/>
          <w:lang w:eastAsia="en-US" w:bidi="en-US"/>
        </w:rPr>
      </w:pPr>
    </w:p>
    <w:p w:rsidR="00DD3AB4" w:rsidRDefault="00DD3AB4" w:rsidP="00DD3AB4">
      <w:pPr>
        <w:autoSpaceDE w:val="0"/>
        <w:rPr>
          <w:rFonts w:eastAsia="Times New Roman"/>
          <w:lang w:eastAsia="en-US" w:bidi="en-US"/>
        </w:rPr>
      </w:pPr>
    </w:p>
    <w:p w:rsidR="00976F96" w:rsidRPr="00EA060F" w:rsidRDefault="00976F96" w:rsidP="00EA060F">
      <w:bookmarkStart w:id="0" w:name="_GoBack"/>
      <w:bookmarkEnd w:id="0"/>
    </w:p>
    <w:sectPr w:rsidR="00976F96" w:rsidRPr="00EA060F" w:rsidSect="00AA4FF0">
      <w:pgSz w:w="11906" w:h="16838"/>
      <w:pgMar w:top="1134" w:right="1134" w:bottom="1134"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Arial Unicode MS">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015DE6"/>
    <w:multiLevelType w:val="multilevel"/>
    <w:tmpl w:val="3B4AD5C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193F88"/>
    <w:multiLevelType w:val="multilevel"/>
    <w:tmpl w:val="1AAECFE6"/>
    <w:lvl w:ilvl="0">
      <w:start w:val="1"/>
      <w:numFmt w:val="decimal"/>
      <w:lvlText w:val="%1."/>
      <w:lvlJc w:val="left"/>
      <w:pPr>
        <w:tabs>
          <w:tab w:val="num" w:pos="720"/>
        </w:tabs>
        <w:ind w:left="720" w:hanging="360"/>
      </w:pPr>
      <w:rPr>
        <w:rFonts w:eastAsia="Times New Roman"/>
        <w:lang w:val="pl-PL"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430247"/>
    <w:multiLevelType w:val="hybridMultilevel"/>
    <w:tmpl w:val="6B46B9BE"/>
    <w:lvl w:ilvl="0" w:tplc="DE8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F2B2E"/>
    <w:multiLevelType w:val="multilevel"/>
    <w:tmpl w:val="874034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A95073"/>
    <w:multiLevelType w:val="hybridMultilevel"/>
    <w:tmpl w:val="8822DF54"/>
    <w:lvl w:ilvl="0" w:tplc="63762F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74025E"/>
    <w:multiLevelType w:val="multilevel"/>
    <w:tmpl w:val="ECDC31AC"/>
    <w:lvl w:ilvl="0">
      <w:start w:val="1"/>
      <w:numFmt w:val="bullet"/>
      <w:lvlText w:val="-"/>
      <w:lvlJc w:val="left"/>
      <w:pPr>
        <w:tabs>
          <w:tab w:val="num" w:pos="720"/>
        </w:tabs>
        <w:ind w:left="720" w:hanging="360"/>
      </w:pPr>
      <w:rPr>
        <w:rFonts w:ascii="Times New Roman" w:hAnsi="Times New Roman" w:cs="StarSymbol;Arial Unicode MS" w:hint="default"/>
        <w:sz w:val="18"/>
        <w:szCs w:val="18"/>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441F6E"/>
    <w:multiLevelType w:val="multilevel"/>
    <w:tmpl w:val="C9848386"/>
    <w:lvl w:ilvl="0">
      <w:start w:val="1"/>
      <w:numFmt w:val="decimal"/>
      <w:lvlText w:val="%1)"/>
      <w:lvlJc w:val="left"/>
      <w:pPr>
        <w:tabs>
          <w:tab w:val="num" w:pos="720"/>
        </w:tabs>
        <w:ind w:left="720" w:hanging="360"/>
      </w:pPr>
      <w:rPr>
        <w:rFonts w:eastAsia="Times New Roman"/>
        <w:b/>
        <w:bCs/>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94820C7"/>
    <w:multiLevelType w:val="hybridMultilevel"/>
    <w:tmpl w:val="0D829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A01100"/>
    <w:multiLevelType w:val="hybridMultilevel"/>
    <w:tmpl w:val="DC02F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644A5"/>
    <w:multiLevelType w:val="multilevel"/>
    <w:tmpl w:val="408CC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F60EAB"/>
    <w:multiLevelType w:val="hybridMultilevel"/>
    <w:tmpl w:val="46F235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5B67AD2"/>
    <w:multiLevelType w:val="hybridMultilevel"/>
    <w:tmpl w:val="46F235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D8A3C73"/>
    <w:multiLevelType w:val="hybridMultilevel"/>
    <w:tmpl w:val="6D70014E"/>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1C1AAA"/>
    <w:multiLevelType w:val="hybridMultilevel"/>
    <w:tmpl w:val="3740D9DE"/>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6" w15:restartNumberingAfterBreak="0">
    <w:nsid w:val="3CC813A2"/>
    <w:multiLevelType w:val="multilevel"/>
    <w:tmpl w:val="DD860724"/>
    <w:lvl w:ilvl="0">
      <w:start w:val="1"/>
      <w:numFmt w:val="lowerLetter"/>
      <w:lvlText w:val="%1)"/>
      <w:lvlJc w:val="left"/>
      <w:pPr>
        <w:tabs>
          <w:tab w:val="num" w:pos="720"/>
        </w:tabs>
        <w:ind w:left="720" w:hanging="360"/>
      </w:pPr>
      <w:rPr>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3CFE2E31"/>
    <w:multiLevelType w:val="hybridMultilevel"/>
    <w:tmpl w:val="82A8E4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F9C106B"/>
    <w:multiLevelType w:val="hybridMultilevel"/>
    <w:tmpl w:val="950204CC"/>
    <w:lvl w:ilvl="0" w:tplc="86CA95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6D569A"/>
    <w:multiLevelType w:val="hybridMultilevel"/>
    <w:tmpl w:val="32287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CF5EA9"/>
    <w:multiLevelType w:val="hybridMultilevel"/>
    <w:tmpl w:val="A5286D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650D78CB"/>
    <w:multiLevelType w:val="hybridMultilevel"/>
    <w:tmpl w:val="EDB8705E"/>
    <w:lvl w:ilvl="0" w:tplc="745AFF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6935B5"/>
    <w:multiLevelType w:val="hybridMultilevel"/>
    <w:tmpl w:val="2C4E24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788717CA"/>
    <w:multiLevelType w:val="multilevel"/>
    <w:tmpl w:val="C43CC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CCB5D88"/>
    <w:multiLevelType w:val="multilevel"/>
    <w:tmpl w:val="FB2EE0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11"/>
  </w:num>
  <w:num w:numId="4">
    <w:abstractNumId w:val="7"/>
  </w:num>
  <w:num w:numId="5">
    <w:abstractNumId w:val="23"/>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5"/>
  </w:num>
  <w:num w:numId="23">
    <w:abstractNumId w:val="21"/>
  </w:num>
  <w:num w:numId="24">
    <w:abstractNumId w:val="6"/>
  </w:num>
  <w:num w:numId="25">
    <w:abstractNumId w:val="12"/>
  </w:num>
  <w:num w:numId="26">
    <w:abstractNumId w:val="19"/>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96"/>
    <w:rsid w:val="000372E7"/>
    <w:rsid w:val="00080137"/>
    <w:rsid w:val="000A719D"/>
    <w:rsid w:val="000C5D87"/>
    <w:rsid w:val="000F350B"/>
    <w:rsid w:val="00174B8C"/>
    <w:rsid w:val="00186133"/>
    <w:rsid w:val="001A2E5C"/>
    <w:rsid w:val="001D37A7"/>
    <w:rsid w:val="0023278C"/>
    <w:rsid w:val="00233684"/>
    <w:rsid w:val="00255982"/>
    <w:rsid w:val="002634F0"/>
    <w:rsid w:val="002A0A5B"/>
    <w:rsid w:val="002B6232"/>
    <w:rsid w:val="002D7450"/>
    <w:rsid w:val="002E18C7"/>
    <w:rsid w:val="00324A7B"/>
    <w:rsid w:val="003401B5"/>
    <w:rsid w:val="00357A7C"/>
    <w:rsid w:val="003A5A56"/>
    <w:rsid w:val="00402415"/>
    <w:rsid w:val="0043281E"/>
    <w:rsid w:val="00443B78"/>
    <w:rsid w:val="00452CDC"/>
    <w:rsid w:val="00476541"/>
    <w:rsid w:val="004B036B"/>
    <w:rsid w:val="004D718F"/>
    <w:rsid w:val="005A7B00"/>
    <w:rsid w:val="00605CB6"/>
    <w:rsid w:val="00626B76"/>
    <w:rsid w:val="00665CC2"/>
    <w:rsid w:val="00674A23"/>
    <w:rsid w:val="0068154E"/>
    <w:rsid w:val="006B1836"/>
    <w:rsid w:val="00727008"/>
    <w:rsid w:val="00790800"/>
    <w:rsid w:val="007B4C8D"/>
    <w:rsid w:val="007B7528"/>
    <w:rsid w:val="00851159"/>
    <w:rsid w:val="0087118A"/>
    <w:rsid w:val="008A7037"/>
    <w:rsid w:val="008C23DA"/>
    <w:rsid w:val="008C6F27"/>
    <w:rsid w:val="008D0A61"/>
    <w:rsid w:val="008F557B"/>
    <w:rsid w:val="00905F31"/>
    <w:rsid w:val="00914901"/>
    <w:rsid w:val="009163EF"/>
    <w:rsid w:val="00934986"/>
    <w:rsid w:val="00953CF0"/>
    <w:rsid w:val="009577D0"/>
    <w:rsid w:val="00976F96"/>
    <w:rsid w:val="009D2969"/>
    <w:rsid w:val="009D72B1"/>
    <w:rsid w:val="00A40C43"/>
    <w:rsid w:val="00A46459"/>
    <w:rsid w:val="00A775AD"/>
    <w:rsid w:val="00A86AB0"/>
    <w:rsid w:val="00A90C58"/>
    <w:rsid w:val="00A95AF7"/>
    <w:rsid w:val="00AA4FF0"/>
    <w:rsid w:val="00AE3F02"/>
    <w:rsid w:val="00AF4789"/>
    <w:rsid w:val="00B070B0"/>
    <w:rsid w:val="00B26468"/>
    <w:rsid w:val="00B35402"/>
    <w:rsid w:val="00B42F1D"/>
    <w:rsid w:val="00B71248"/>
    <w:rsid w:val="00B77461"/>
    <w:rsid w:val="00B8582B"/>
    <w:rsid w:val="00B93798"/>
    <w:rsid w:val="00BA714F"/>
    <w:rsid w:val="00BB5597"/>
    <w:rsid w:val="00BE50BA"/>
    <w:rsid w:val="00BE5D26"/>
    <w:rsid w:val="00C04FD5"/>
    <w:rsid w:val="00C73FA9"/>
    <w:rsid w:val="00C8061A"/>
    <w:rsid w:val="00CB0053"/>
    <w:rsid w:val="00CD2726"/>
    <w:rsid w:val="00CF4C5F"/>
    <w:rsid w:val="00D277D7"/>
    <w:rsid w:val="00D37A52"/>
    <w:rsid w:val="00D421B8"/>
    <w:rsid w:val="00DB6F65"/>
    <w:rsid w:val="00DC2AE1"/>
    <w:rsid w:val="00DC7D34"/>
    <w:rsid w:val="00DD3AB4"/>
    <w:rsid w:val="00E00009"/>
    <w:rsid w:val="00E217B3"/>
    <w:rsid w:val="00E83A12"/>
    <w:rsid w:val="00EA060F"/>
    <w:rsid w:val="00EA4959"/>
    <w:rsid w:val="00ED549F"/>
    <w:rsid w:val="00F038FE"/>
    <w:rsid w:val="00F2567E"/>
    <w:rsid w:val="00F2645A"/>
    <w:rsid w:val="00F40490"/>
    <w:rsid w:val="00F6119D"/>
    <w:rsid w:val="00F731B8"/>
    <w:rsid w:val="00F73B7A"/>
    <w:rsid w:val="00FD22C5"/>
    <w:rsid w:val="00FD5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A8579-6CDB-4A0A-8F91-5B4CAE6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imes New Roman" w:eastAsia="Andale Sans UI;Times New Roman" w:hAnsi="Times New Roman" w:cs="Times New Roman"/>
      <w:kern w:val="2"/>
      <w:sz w:val="24"/>
      <w:lang w:bidi="ar-SA"/>
    </w:rPr>
  </w:style>
  <w:style w:type="paragraph" w:styleId="Nagwek1">
    <w:name w:val="heading 1"/>
    <w:basedOn w:val="Normalny"/>
    <w:next w:val="Normalny"/>
    <w:link w:val="Nagwek1Znak"/>
    <w:uiPriority w:val="9"/>
    <w:qFormat/>
    <w:rsid w:val="00F264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next w:val="Normalny"/>
    <w:qFormat/>
    <w:pPr>
      <w:widowControl w:val="0"/>
      <w:suppressAutoHyphens/>
      <w:autoSpaceDE w:val="0"/>
      <w:outlineLvl w:val="2"/>
    </w:pPr>
    <w:rPr>
      <w:rFonts w:ascii="Times New Roman" w:eastAsia="Lucida Sans Unicode" w:hAnsi="Times New Roman" w:cs="Tahoma"/>
      <w:color w:val="000000"/>
      <w:kern w:val="2"/>
      <w:sz w:val="24"/>
      <w:lang w:val="en-US" w:bidi="en-US"/>
    </w:rPr>
  </w:style>
  <w:style w:type="paragraph" w:styleId="Nagwek4">
    <w:name w:val="heading 4"/>
    <w:next w:val="Normalny"/>
    <w:qFormat/>
    <w:pPr>
      <w:widowControl w:val="0"/>
      <w:suppressAutoHyphens/>
      <w:autoSpaceDE w:val="0"/>
      <w:outlineLvl w:val="3"/>
    </w:pPr>
    <w:rPr>
      <w:rFonts w:ascii="Times New Roman" w:eastAsia="Lucida Sans Unicode" w:hAnsi="Times New Roman" w:cs="Tahoma"/>
      <w:color w:val="000000"/>
      <w:kern w:val="2"/>
      <w:sz w:val="24"/>
      <w:lang w:val="en-US" w:bidi="en-US"/>
    </w:rPr>
  </w:style>
  <w:style w:type="paragraph" w:styleId="Nagwek8">
    <w:name w:val="heading 8"/>
    <w:next w:val="Normalny"/>
    <w:qFormat/>
    <w:pPr>
      <w:widowControl w:val="0"/>
      <w:suppressAutoHyphens/>
      <w:autoSpaceDE w:val="0"/>
      <w:outlineLvl w:val="7"/>
    </w:pPr>
    <w:rPr>
      <w:rFonts w:ascii="Times New Roman" w:eastAsia="Lucida Sans Unicode" w:hAnsi="Times New Roman" w:cs="Tahoma"/>
      <w:color w:val="000000"/>
      <w:kern w:val="2"/>
      <w:sz w:val="24"/>
      <w:lang w:val="en-US" w:bidi="en-US"/>
    </w:rPr>
  </w:style>
  <w:style w:type="paragraph" w:styleId="Nagwek9">
    <w:name w:val="heading 9"/>
    <w:next w:val="Normalny"/>
    <w:qFormat/>
    <w:pPr>
      <w:widowControl w:val="0"/>
      <w:suppressAutoHyphens/>
      <w:autoSpaceDE w:val="0"/>
      <w:outlineLvl w:val="8"/>
    </w:pPr>
    <w:rPr>
      <w:rFonts w:ascii="Times New Roman" w:eastAsia="Lucida Sans Unicode" w:hAnsi="Times New Roman" w:cs="Tahoma"/>
      <w:color w:val="000000"/>
      <w:kern w:val="2"/>
      <w:sz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Times New Roman"/>
      <w:lang w:val="pl-PL" w:eastAsia="en-US" w:bidi="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b/>
      <w:bCs/>
      <w:lang w:val="pl-PL" w:eastAsia="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StarSymbol;Arial Unicode MS"/>
      <w:sz w:val="18"/>
      <w:szCs w:val="18"/>
      <w:lang w:val="pl-PL" w:eastAsia="ar-SA"/>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Times New Roman"/>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Symbolewypunktowania">
    <w:name w:val="Symbole wypunktowania"/>
    <w:qFormat/>
    <w:rPr>
      <w:rFonts w:ascii="OpenSymbol" w:eastAsia="OpenSymbol" w:hAnsi="OpenSymbol" w:cs="OpenSymbol"/>
    </w:rPr>
  </w:style>
  <w:style w:type="character" w:customStyle="1" w:styleId="TekstdymkaZnak">
    <w:name w:val="Tekst dymka Znak"/>
    <w:qFormat/>
    <w:rPr>
      <w:rFonts w:ascii="Segoe UI" w:eastAsia="Andale Sans UI;Times New Roman" w:hAnsi="Segoe UI" w:cs="Segoe UI"/>
      <w:kern w:val="2"/>
      <w:sz w:val="18"/>
      <w:szCs w:val="18"/>
    </w:r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dymka">
    <w:name w:val="Balloon Text"/>
    <w:basedOn w:val="Normalny"/>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Podtytu">
    <w:name w:val="Subtitle"/>
    <w:basedOn w:val="Normalny"/>
    <w:next w:val="Tekstpodstawowy"/>
    <w:link w:val="PodtytuZnak"/>
    <w:qFormat/>
    <w:rsid w:val="00A775AD"/>
    <w:pPr>
      <w:jc w:val="center"/>
    </w:pPr>
    <w:rPr>
      <w:rFonts w:eastAsia="Andale Sans UI"/>
      <w:kern w:val="1"/>
      <w:sz w:val="28"/>
      <w:szCs w:val="20"/>
    </w:rPr>
  </w:style>
  <w:style w:type="character" w:customStyle="1" w:styleId="PodtytuZnak">
    <w:name w:val="Podtytuł Znak"/>
    <w:basedOn w:val="Domylnaczcionkaakapitu"/>
    <w:link w:val="Podtytu"/>
    <w:rsid w:val="00A775AD"/>
    <w:rPr>
      <w:rFonts w:ascii="Times New Roman" w:eastAsia="Andale Sans UI" w:hAnsi="Times New Roman" w:cs="Times New Roman"/>
      <w:kern w:val="1"/>
      <w:sz w:val="28"/>
      <w:szCs w:val="20"/>
      <w:lang w:bidi="ar-SA"/>
    </w:rPr>
  </w:style>
  <w:style w:type="character" w:customStyle="1" w:styleId="alb">
    <w:name w:val="a_lb"/>
    <w:basedOn w:val="Domylnaczcionkaakapitu"/>
    <w:rsid w:val="00452CDC"/>
  </w:style>
  <w:style w:type="character" w:styleId="Hipercze">
    <w:name w:val="Hyperlink"/>
    <w:basedOn w:val="Domylnaczcionkaakapitu"/>
    <w:uiPriority w:val="99"/>
    <w:semiHidden/>
    <w:unhideWhenUsed/>
    <w:rsid w:val="00452CDC"/>
    <w:rPr>
      <w:color w:val="0000FF"/>
      <w:u w:val="single"/>
    </w:rPr>
  </w:style>
  <w:style w:type="paragraph" w:customStyle="1" w:styleId="text-justify">
    <w:name w:val="text-justify"/>
    <w:basedOn w:val="Normalny"/>
    <w:rsid w:val="00452CDC"/>
    <w:pPr>
      <w:widowControl/>
      <w:suppressAutoHyphens w:val="0"/>
      <w:spacing w:before="100" w:beforeAutospacing="1" w:after="100" w:afterAutospacing="1"/>
    </w:pPr>
    <w:rPr>
      <w:rFonts w:eastAsia="Times New Roman"/>
      <w:kern w:val="0"/>
      <w:lang w:eastAsia="pl-PL"/>
    </w:rPr>
  </w:style>
  <w:style w:type="paragraph" w:styleId="Akapitzlist">
    <w:name w:val="List Paragraph"/>
    <w:basedOn w:val="Normalny"/>
    <w:uiPriority w:val="34"/>
    <w:qFormat/>
    <w:rsid w:val="00452CDC"/>
    <w:pPr>
      <w:ind w:left="720"/>
      <w:contextualSpacing/>
    </w:pPr>
  </w:style>
  <w:style w:type="paragraph" w:styleId="Bezodstpw">
    <w:name w:val="No Spacing"/>
    <w:uiPriority w:val="1"/>
    <w:qFormat/>
    <w:rsid w:val="002E18C7"/>
    <w:pPr>
      <w:widowControl w:val="0"/>
      <w:suppressAutoHyphens/>
    </w:pPr>
    <w:rPr>
      <w:rFonts w:ascii="Times New Roman" w:eastAsia="Andale Sans UI" w:hAnsi="Times New Roman" w:cs="Times New Roman"/>
      <w:kern w:val="2"/>
      <w:sz w:val="24"/>
      <w:lang w:eastAsia="pl-PL" w:bidi="ar-SA"/>
    </w:rPr>
  </w:style>
  <w:style w:type="paragraph" w:customStyle="1" w:styleId="Nagwek31">
    <w:name w:val="Nagłówek 31"/>
    <w:next w:val="Normalny"/>
    <w:rsid w:val="002E18C7"/>
    <w:pPr>
      <w:widowControl w:val="0"/>
      <w:suppressAutoHyphens/>
      <w:autoSpaceDE w:val="0"/>
    </w:pPr>
    <w:rPr>
      <w:rFonts w:ascii="Times New Roman" w:eastAsia="Lucida Sans Unicode" w:hAnsi="Times New Roman" w:cs="Tahoma"/>
      <w:color w:val="000000"/>
      <w:kern w:val="2"/>
      <w:sz w:val="24"/>
      <w:lang w:val="en-US" w:eastAsia="en-US" w:bidi="en-US"/>
    </w:rPr>
  </w:style>
  <w:style w:type="character" w:customStyle="1" w:styleId="text-left">
    <w:name w:val="text-left"/>
    <w:basedOn w:val="Domylnaczcionkaakapitu"/>
    <w:rsid w:val="00F2645A"/>
  </w:style>
  <w:style w:type="character" w:customStyle="1" w:styleId="Nagwek1Znak">
    <w:name w:val="Nagłówek 1 Znak"/>
    <w:basedOn w:val="Domylnaczcionkaakapitu"/>
    <w:link w:val="Nagwek1"/>
    <w:uiPriority w:val="9"/>
    <w:rsid w:val="00F2645A"/>
    <w:rPr>
      <w:rFonts w:asciiTheme="majorHAnsi" w:eastAsiaTheme="majorEastAsia" w:hAnsiTheme="majorHAnsi" w:cstheme="majorBidi"/>
      <w:color w:val="2E74B5" w:themeColor="accent1" w:themeShade="BF"/>
      <w:kern w:val="2"/>
      <w:sz w:val="32"/>
      <w:szCs w:val="32"/>
      <w:lang w:bidi="ar-SA"/>
    </w:rPr>
  </w:style>
  <w:style w:type="character" w:styleId="Uwydatnienie">
    <w:name w:val="Emphasis"/>
    <w:basedOn w:val="Domylnaczcionkaakapitu"/>
    <w:uiPriority w:val="20"/>
    <w:qFormat/>
    <w:rsid w:val="008A7037"/>
    <w:rPr>
      <w:i/>
      <w:iCs/>
    </w:rPr>
  </w:style>
  <w:style w:type="paragraph" w:styleId="Tekstpodstawowywcity3">
    <w:name w:val="Body Text Indent 3"/>
    <w:basedOn w:val="Normalny"/>
    <w:link w:val="Tekstpodstawowywcity3Znak"/>
    <w:uiPriority w:val="99"/>
    <w:semiHidden/>
    <w:unhideWhenUsed/>
    <w:rsid w:val="00CB0053"/>
    <w:pPr>
      <w:spacing w:after="120"/>
      <w:ind w:left="283"/>
    </w:pPr>
    <w:rPr>
      <w:rFonts w:eastAsia="Lucida Sans Unicode" w:cs="Tahoma"/>
      <w:color w:val="000000"/>
      <w:kern w:val="0"/>
      <w:sz w:val="16"/>
      <w:szCs w:val="16"/>
      <w:lang w:eastAsia="en-US" w:bidi="en-US"/>
    </w:rPr>
  </w:style>
  <w:style w:type="character" w:customStyle="1" w:styleId="Tekstpodstawowywcity3Znak">
    <w:name w:val="Tekst podstawowy wcięty 3 Znak"/>
    <w:basedOn w:val="Domylnaczcionkaakapitu"/>
    <w:link w:val="Tekstpodstawowywcity3"/>
    <w:uiPriority w:val="99"/>
    <w:semiHidden/>
    <w:rsid w:val="00CB0053"/>
    <w:rPr>
      <w:rFonts w:ascii="Times New Roman" w:eastAsia="Lucida Sans Unicode" w:hAnsi="Times New Roman" w:cs="Tahoma"/>
      <w:color w:val="000000"/>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0066">
      <w:bodyDiv w:val="1"/>
      <w:marLeft w:val="0"/>
      <w:marRight w:val="0"/>
      <w:marTop w:val="0"/>
      <w:marBottom w:val="0"/>
      <w:divBdr>
        <w:top w:val="none" w:sz="0" w:space="0" w:color="auto"/>
        <w:left w:val="none" w:sz="0" w:space="0" w:color="auto"/>
        <w:bottom w:val="none" w:sz="0" w:space="0" w:color="auto"/>
        <w:right w:val="none" w:sz="0" w:space="0" w:color="auto"/>
      </w:divBdr>
    </w:div>
    <w:div w:id="360395400">
      <w:bodyDiv w:val="1"/>
      <w:marLeft w:val="0"/>
      <w:marRight w:val="0"/>
      <w:marTop w:val="0"/>
      <w:marBottom w:val="0"/>
      <w:divBdr>
        <w:top w:val="none" w:sz="0" w:space="0" w:color="auto"/>
        <w:left w:val="none" w:sz="0" w:space="0" w:color="auto"/>
        <w:bottom w:val="none" w:sz="0" w:space="0" w:color="auto"/>
        <w:right w:val="none" w:sz="0" w:space="0" w:color="auto"/>
      </w:divBdr>
    </w:div>
    <w:div w:id="468472090">
      <w:bodyDiv w:val="1"/>
      <w:marLeft w:val="0"/>
      <w:marRight w:val="0"/>
      <w:marTop w:val="0"/>
      <w:marBottom w:val="0"/>
      <w:divBdr>
        <w:top w:val="none" w:sz="0" w:space="0" w:color="auto"/>
        <w:left w:val="none" w:sz="0" w:space="0" w:color="auto"/>
        <w:bottom w:val="none" w:sz="0" w:space="0" w:color="auto"/>
        <w:right w:val="none" w:sz="0" w:space="0" w:color="auto"/>
      </w:divBdr>
    </w:div>
    <w:div w:id="572130773">
      <w:bodyDiv w:val="1"/>
      <w:marLeft w:val="0"/>
      <w:marRight w:val="0"/>
      <w:marTop w:val="0"/>
      <w:marBottom w:val="0"/>
      <w:divBdr>
        <w:top w:val="none" w:sz="0" w:space="0" w:color="auto"/>
        <w:left w:val="none" w:sz="0" w:space="0" w:color="auto"/>
        <w:bottom w:val="none" w:sz="0" w:space="0" w:color="auto"/>
        <w:right w:val="none" w:sz="0" w:space="0" w:color="auto"/>
      </w:divBdr>
    </w:div>
    <w:div w:id="659190157">
      <w:bodyDiv w:val="1"/>
      <w:marLeft w:val="0"/>
      <w:marRight w:val="0"/>
      <w:marTop w:val="0"/>
      <w:marBottom w:val="0"/>
      <w:divBdr>
        <w:top w:val="none" w:sz="0" w:space="0" w:color="auto"/>
        <w:left w:val="none" w:sz="0" w:space="0" w:color="auto"/>
        <w:bottom w:val="none" w:sz="0" w:space="0" w:color="auto"/>
        <w:right w:val="none" w:sz="0" w:space="0" w:color="auto"/>
      </w:divBdr>
    </w:div>
    <w:div w:id="781386542">
      <w:bodyDiv w:val="1"/>
      <w:marLeft w:val="0"/>
      <w:marRight w:val="0"/>
      <w:marTop w:val="0"/>
      <w:marBottom w:val="0"/>
      <w:divBdr>
        <w:top w:val="none" w:sz="0" w:space="0" w:color="auto"/>
        <w:left w:val="none" w:sz="0" w:space="0" w:color="auto"/>
        <w:bottom w:val="none" w:sz="0" w:space="0" w:color="auto"/>
        <w:right w:val="none" w:sz="0" w:space="0" w:color="auto"/>
      </w:divBdr>
    </w:div>
    <w:div w:id="792940082">
      <w:bodyDiv w:val="1"/>
      <w:marLeft w:val="0"/>
      <w:marRight w:val="0"/>
      <w:marTop w:val="0"/>
      <w:marBottom w:val="0"/>
      <w:divBdr>
        <w:top w:val="none" w:sz="0" w:space="0" w:color="auto"/>
        <w:left w:val="none" w:sz="0" w:space="0" w:color="auto"/>
        <w:bottom w:val="none" w:sz="0" w:space="0" w:color="auto"/>
        <w:right w:val="none" w:sz="0" w:space="0" w:color="auto"/>
      </w:divBdr>
    </w:div>
    <w:div w:id="935400341">
      <w:bodyDiv w:val="1"/>
      <w:marLeft w:val="0"/>
      <w:marRight w:val="0"/>
      <w:marTop w:val="0"/>
      <w:marBottom w:val="0"/>
      <w:divBdr>
        <w:top w:val="none" w:sz="0" w:space="0" w:color="auto"/>
        <w:left w:val="none" w:sz="0" w:space="0" w:color="auto"/>
        <w:bottom w:val="none" w:sz="0" w:space="0" w:color="auto"/>
        <w:right w:val="none" w:sz="0" w:space="0" w:color="auto"/>
      </w:divBdr>
      <w:divsChild>
        <w:div w:id="1287081724">
          <w:marLeft w:val="0"/>
          <w:marRight w:val="0"/>
          <w:marTop w:val="0"/>
          <w:marBottom w:val="0"/>
          <w:divBdr>
            <w:top w:val="none" w:sz="0" w:space="0" w:color="auto"/>
            <w:left w:val="none" w:sz="0" w:space="0" w:color="auto"/>
            <w:bottom w:val="none" w:sz="0" w:space="0" w:color="auto"/>
            <w:right w:val="none" w:sz="0" w:space="0" w:color="auto"/>
          </w:divBdr>
          <w:divsChild>
            <w:div w:id="842743677">
              <w:marLeft w:val="0"/>
              <w:marRight w:val="0"/>
              <w:marTop w:val="0"/>
              <w:marBottom w:val="0"/>
              <w:divBdr>
                <w:top w:val="none" w:sz="0" w:space="0" w:color="auto"/>
                <w:left w:val="none" w:sz="0" w:space="0" w:color="auto"/>
                <w:bottom w:val="none" w:sz="0" w:space="0" w:color="auto"/>
                <w:right w:val="none" w:sz="0" w:space="0" w:color="auto"/>
              </w:divBdr>
            </w:div>
            <w:div w:id="1051032577">
              <w:marLeft w:val="0"/>
              <w:marRight w:val="0"/>
              <w:marTop w:val="0"/>
              <w:marBottom w:val="0"/>
              <w:divBdr>
                <w:top w:val="none" w:sz="0" w:space="0" w:color="auto"/>
                <w:left w:val="none" w:sz="0" w:space="0" w:color="auto"/>
                <w:bottom w:val="none" w:sz="0" w:space="0" w:color="auto"/>
                <w:right w:val="none" w:sz="0" w:space="0" w:color="auto"/>
              </w:divBdr>
            </w:div>
          </w:divsChild>
        </w:div>
        <w:div w:id="31002933">
          <w:marLeft w:val="0"/>
          <w:marRight w:val="0"/>
          <w:marTop w:val="0"/>
          <w:marBottom w:val="0"/>
          <w:divBdr>
            <w:top w:val="none" w:sz="0" w:space="0" w:color="auto"/>
            <w:left w:val="none" w:sz="0" w:space="0" w:color="auto"/>
            <w:bottom w:val="none" w:sz="0" w:space="0" w:color="auto"/>
            <w:right w:val="none" w:sz="0" w:space="0" w:color="auto"/>
          </w:divBdr>
          <w:divsChild>
            <w:div w:id="1275791030">
              <w:marLeft w:val="0"/>
              <w:marRight w:val="0"/>
              <w:marTop w:val="0"/>
              <w:marBottom w:val="0"/>
              <w:divBdr>
                <w:top w:val="none" w:sz="0" w:space="0" w:color="auto"/>
                <w:left w:val="none" w:sz="0" w:space="0" w:color="auto"/>
                <w:bottom w:val="none" w:sz="0" w:space="0" w:color="auto"/>
                <w:right w:val="none" w:sz="0" w:space="0" w:color="auto"/>
              </w:divBdr>
            </w:div>
            <w:div w:id="2041200164">
              <w:marLeft w:val="0"/>
              <w:marRight w:val="0"/>
              <w:marTop w:val="0"/>
              <w:marBottom w:val="0"/>
              <w:divBdr>
                <w:top w:val="none" w:sz="0" w:space="0" w:color="auto"/>
                <w:left w:val="none" w:sz="0" w:space="0" w:color="auto"/>
                <w:bottom w:val="none" w:sz="0" w:space="0" w:color="auto"/>
                <w:right w:val="none" w:sz="0" w:space="0" w:color="auto"/>
              </w:divBdr>
            </w:div>
            <w:div w:id="2081370022">
              <w:marLeft w:val="0"/>
              <w:marRight w:val="0"/>
              <w:marTop w:val="0"/>
              <w:marBottom w:val="0"/>
              <w:divBdr>
                <w:top w:val="none" w:sz="0" w:space="0" w:color="auto"/>
                <w:left w:val="none" w:sz="0" w:space="0" w:color="auto"/>
                <w:bottom w:val="none" w:sz="0" w:space="0" w:color="auto"/>
                <w:right w:val="none" w:sz="0" w:space="0" w:color="auto"/>
              </w:divBdr>
            </w:div>
            <w:div w:id="20264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676">
      <w:bodyDiv w:val="1"/>
      <w:marLeft w:val="0"/>
      <w:marRight w:val="0"/>
      <w:marTop w:val="0"/>
      <w:marBottom w:val="0"/>
      <w:divBdr>
        <w:top w:val="none" w:sz="0" w:space="0" w:color="auto"/>
        <w:left w:val="none" w:sz="0" w:space="0" w:color="auto"/>
        <w:bottom w:val="none" w:sz="0" w:space="0" w:color="auto"/>
        <w:right w:val="none" w:sz="0" w:space="0" w:color="auto"/>
      </w:divBdr>
    </w:div>
    <w:div w:id="1930389791">
      <w:bodyDiv w:val="1"/>
      <w:marLeft w:val="0"/>
      <w:marRight w:val="0"/>
      <w:marTop w:val="0"/>
      <w:marBottom w:val="0"/>
      <w:divBdr>
        <w:top w:val="none" w:sz="0" w:space="0" w:color="auto"/>
        <w:left w:val="none" w:sz="0" w:space="0" w:color="auto"/>
        <w:bottom w:val="none" w:sz="0" w:space="0" w:color="auto"/>
        <w:right w:val="none" w:sz="0" w:space="0" w:color="auto"/>
      </w:divBdr>
    </w:div>
    <w:div w:id="20868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2323</Words>
  <Characters>13939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iandrzejczak</dc:creator>
  <dc:description/>
  <cp:lastModifiedBy>Kwiecień Katarzyna</cp:lastModifiedBy>
  <cp:revision>97</cp:revision>
  <cp:lastPrinted>2018-11-27T07:50:00Z</cp:lastPrinted>
  <dcterms:created xsi:type="dcterms:W3CDTF">2020-07-28T13:14:00Z</dcterms:created>
  <dcterms:modified xsi:type="dcterms:W3CDTF">2020-11-27T06:57:00Z</dcterms:modified>
  <dc:language>pl-PL</dc:language>
</cp:coreProperties>
</file>