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63" w:rsidRPr="0005591D" w:rsidRDefault="00FF3D63" w:rsidP="00FF3D63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Załącznik nr 1</w:t>
      </w:r>
    </w:p>
    <w:p w:rsidR="00FF3D63" w:rsidRPr="0005591D" w:rsidRDefault="00FF3D63" w:rsidP="00FF3D63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do zarządzenia nr 766/2020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ind w:left="6372" w:firstLine="3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Prezydenta  Miasta Świnoujście</w:t>
      </w:r>
    </w:p>
    <w:p w:rsidR="00FF3D63" w:rsidRPr="0005591D" w:rsidRDefault="00FF3D63" w:rsidP="00FF3D63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  <w:t>z dnia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24 listopada </w:t>
      </w: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2020 r.  </w:t>
      </w: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</w:p>
    <w:p w:rsidR="00FF3D63" w:rsidRPr="003F3598" w:rsidRDefault="00FF3D63" w:rsidP="00FF3D6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OGŁOSZENIE </w:t>
      </w:r>
    </w:p>
    <w:p w:rsidR="00FF3D63" w:rsidRPr="003F3598" w:rsidRDefault="00FF3D63" w:rsidP="00FF3D6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598">
        <w:rPr>
          <w:rFonts w:ascii="Times New Roman" w:eastAsia="Times New Roman" w:hAnsi="Times New Roman" w:cs="Times New Roman"/>
          <w:b/>
          <w:bCs/>
          <w:sz w:val="24"/>
          <w:szCs w:val="24"/>
        </w:rPr>
        <w:t>O  OTWARTYM  KONKURSIE  OFERT  NA  REALIZACJĘ  ZADANIA</w:t>
      </w:r>
    </w:p>
    <w:p w:rsidR="00FF3D63" w:rsidRDefault="00FF3D63" w:rsidP="00FF3D63">
      <w:pPr>
        <w:autoSpaceDE w:val="0"/>
        <w:spacing w:after="0" w:line="240" w:lineRule="auto"/>
        <w:ind w:left="1134" w:hanging="1134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3F3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PUBLICZNEGO </w:t>
      </w:r>
      <w:r w:rsidRPr="003F3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Z ZAKRESU </w:t>
      </w: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DZIAŁAŃ NA RZECZ OSÓB </w:t>
      </w:r>
    </w:p>
    <w:p w:rsidR="00FF3D63" w:rsidRPr="003F3598" w:rsidRDefault="00FF3D63" w:rsidP="00FF3D63">
      <w:pPr>
        <w:autoSpaceDE w:val="0"/>
        <w:spacing w:after="0" w:line="240" w:lineRule="auto"/>
        <w:ind w:left="1134" w:hanging="1134"/>
        <w:jc w:val="center"/>
        <w:rPr>
          <w:rFonts w:ascii="Times New Roman" w:eastAsia="Andale Sans UI;Times New Roman" w:hAnsi="Times New Roman" w:cs="Times New Roman"/>
          <w:b/>
          <w:sz w:val="24"/>
          <w:szCs w:val="24"/>
          <w:lang w:eastAsia="zh-CN"/>
        </w:rPr>
      </w:pPr>
      <w:r w:rsidRPr="003F3598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Z NIEPEŁNOSPRAWNOŚCIĄ</w:t>
      </w:r>
    </w:p>
    <w:p w:rsidR="00FF3D63" w:rsidRPr="006E4FE1" w:rsidRDefault="00FF3D63" w:rsidP="00FF3D63">
      <w:pPr>
        <w:widowControl w:val="0"/>
        <w:suppressAutoHyphens/>
        <w:autoSpaceDE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Pr="006E4FE1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FF3D63" w:rsidRPr="006E4FE1" w:rsidRDefault="00FF3D63" w:rsidP="00FF3D63">
      <w:pPr>
        <w:autoSpaceDE w:val="0"/>
        <w:jc w:val="both"/>
        <w:rPr>
          <w:rFonts w:ascii="Times New Roman" w:eastAsia="Andale Sans UI;Times New Roman" w:hAnsi="Times New Roman" w:cs="Times New Roman"/>
          <w:sz w:val="24"/>
          <w:szCs w:val="24"/>
          <w:lang w:eastAsia="zh-CN"/>
        </w:rPr>
      </w:pPr>
      <w:r w:rsidRPr="006E4FE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Zgodnie z art. 13 ustawy z dnia 24 kwietnia 2003 r. o działalności pożytku publicznego i o wolontariacie </w:t>
      </w:r>
      <w:r w:rsidRPr="006E4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z 2020 r., poz. 1057) zwanej dalej ustawą, </w:t>
      </w:r>
      <w:r w:rsidRPr="006E4FE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Prezydent Miasta Świnoujście ogłasza otwarty konkurs ofert na realizację niżej wymienionego zadania publicznego z </w:t>
      </w:r>
      <w:r w:rsidRPr="006E4FE1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zakresu</w:t>
      </w:r>
      <w:r w:rsidRPr="006E4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 </w:t>
      </w:r>
      <w:r w:rsidRPr="006E4FE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działań na rzecz osób z niepełnosprawnością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.</w:t>
      </w:r>
    </w:p>
    <w:p w:rsidR="00FF3D63" w:rsidRPr="0005591D" w:rsidRDefault="00FF3D63" w:rsidP="00FF3D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RODZAJ ZADANIA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:</w:t>
      </w:r>
    </w:p>
    <w:p w:rsidR="00FF3D63" w:rsidRPr="006E4FE1" w:rsidRDefault="00FF3D63" w:rsidP="00FF3D63">
      <w:pPr>
        <w:autoSpaceDE w:val="0"/>
        <w:jc w:val="both"/>
        <w:rPr>
          <w:rFonts w:ascii="Times New Roman" w:eastAsia="Andale Sans UI;Times New Roman" w:hAnsi="Times New Roman" w:cs="Times New Roman"/>
          <w:sz w:val="24"/>
          <w:szCs w:val="24"/>
          <w:lang w:eastAsia="zh-CN"/>
        </w:rPr>
      </w:pPr>
      <w:r w:rsidRPr="006E4FE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 </w:t>
      </w:r>
      <w:r w:rsidRPr="006E4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zakresu </w:t>
      </w:r>
      <w:r w:rsidRPr="006E4FE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działań na rzecz osób z niepełnosprawnością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.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NAZWA ZADANIA:</w:t>
      </w:r>
    </w:p>
    <w:p w:rsidR="00FF3D63" w:rsidRPr="008915F1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6E4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Prowadzenie rehabilitacji społecznej skierowanej do pełnoletnich osób z niepełnosprawnością intelektualną z terenu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E4FE1">
        <w:rPr>
          <w:rFonts w:ascii="Times New Roman" w:eastAsia="Times New Roman" w:hAnsi="Times New Roman" w:cs="Times New Roman"/>
          <w:sz w:val="24"/>
          <w:szCs w:val="24"/>
          <w:lang w:eastAsia="ar-SA"/>
        </w:rPr>
        <w:t>iasta Świnoujście</w:t>
      </w:r>
      <w:r w:rsidRPr="006E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Pr="008915F1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w okresie od 1 stycznia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1</w:t>
      </w:r>
      <w:r w:rsidRPr="008915F1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r. do 31 grudnia 2021 r.”.</w:t>
      </w:r>
    </w:p>
    <w:p w:rsidR="00FF3D63" w:rsidRPr="006E4FE1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TERMIN REALIZACJI ZADANIA:</w:t>
      </w:r>
    </w:p>
    <w:p w:rsidR="00FF3D63" w:rsidRPr="0005591D" w:rsidRDefault="00FF3D63" w:rsidP="00FF3D63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1 stycznia 2021 r. do 31 grudnia  2021 r.</w:t>
      </w:r>
    </w:p>
    <w:p w:rsidR="00FF3D63" w:rsidRPr="0005591D" w:rsidRDefault="00FF3D63" w:rsidP="00FF3D63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pl-PL"/>
        </w:rPr>
      </w:pP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WYSOKOŚĆ ŚRODKÓW PUBLICZNYCH PRZEZNACZONYCH NA REALIZACJĘ ZADANIA: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Pr="00BD4429" w:rsidRDefault="00FF3D63" w:rsidP="00FF3D6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Planowana  kwota  dotacji  na rok  2021 wynosi  200.000,00 zł. </w:t>
      </w:r>
    </w:p>
    <w:p w:rsidR="00FF3D63" w:rsidRPr="00BD4429" w:rsidRDefault="00FF3D63" w:rsidP="00FF3D6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442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Złożenie oferty nie jest równoznaczne z zapewnieniem przyznania dotacji w wysokości wnioskowanej.</w:t>
      </w:r>
    </w:p>
    <w:p w:rsidR="00FF3D63" w:rsidRPr="00BD4429" w:rsidRDefault="00FF3D63" w:rsidP="00FF3D63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4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 przypadku otrzymania dotacji w wysokości niższej niż wnioskowana, podmiot uprawniony zobowiązany jest do aktualizacji w wyznaczonym terminie: </w:t>
      </w:r>
      <w:r w:rsidRPr="00BD4429">
        <w:rPr>
          <w:rFonts w:ascii="Times New Roman" w:hAnsi="Times New Roman" w:cs="Times New Roman"/>
          <w:sz w:val="24"/>
          <w:szCs w:val="24"/>
        </w:rPr>
        <w:t>opisu poszczególnych działań, harmonogramu, kalkulacji przewidywanych kosztów.</w:t>
      </w:r>
    </w:p>
    <w:p w:rsidR="00FF3D63" w:rsidRPr="00BD4429" w:rsidRDefault="00FF3D63" w:rsidP="00FF3D63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D63" w:rsidRPr="0005591D" w:rsidRDefault="00FF3D63" w:rsidP="00FF3D6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PRZYZNAWANIA DOTACJI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FF3D63" w:rsidRPr="0005591D" w:rsidRDefault="00FF3D63" w:rsidP="00FF3D6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F3D63" w:rsidRPr="0005591D" w:rsidRDefault="00FF3D63" w:rsidP="00FF3D6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559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 Otwarty konkurs ofert skierowany jest do:</w:t>
      </w:r>
    </w:p>
    <w:p w:rsidR="00FF3D63" w:rsidRDefault="00FF3D63" w:rsidP="00FF3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 w:bidi="en-US"/>
        </w:rPr>
        <w:t>1) organizacji pozarządowych niebędących jednostkami sektora finansów publicznych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w rozumieniu </w:t>
      </w:r>
      <w:hyperlink r:id="rId5" w:anchor="/document/17569559?cm=DOCUMENT" w:history="1">
        <w:r w:rsidRPr="007C548C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ustawy</w:t>
        </w:r>
      </w:hyperlink>
      <w:r w:rsidRPr="007C548C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z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dnia 27 sierpnia 2009 r. o finansach publicznych 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6" w:anchor="/search-hypertext/17030487_art(3)_4?pit=2020-07-29" w:history="1">
        <w:r w:rsidRPr="007C548C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ustawa</w:t>
        </w:r>
      </w:hyperlink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przyznaje zdolność prawną, w tym fundacje i stowarzyszenia, z zastrzeżeniem art. 3 ust. 4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ustawy o pożytku publicznym i o wolontariacie.</w:t>
      </w:r>
    </w:p>
    <w:p w:rsidR="00FF3D63" w:rsidRDefault="00FF3D63" w:rsidP="00FF3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</w:p>
    <w:p w:rsidR="00FF3D63" w:rsidRPr="0005591D" w:rsidRDefault="00FF3D63" w:rsidP="00FF3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 w:bidi="en-US"/>
        </w:rPr>
        <w:lastRenderedPageBreak/>
        <w:t>2) innych podmiotów prowadzących działalność pożytku publicznego tj.</w:t>
      </w:r>
    </w:p>
    <w:p w:rsidR="00FF3D63" w:rsidRPr="0005591D" w:rsidRDefault="00FF3D63" w:rsidP="00FF3D6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osoby prawne i jednostki organizacyjne działające na podstawie </w:t>
      </w:r>
      <w:hyperlink r:id="rId7" w:anchor="/search-hypertext/17030487_art(3)_2?pit=2020-07-29" w:history="1">
        <w:r w:rsidRPr="007C548C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przepisów</w:t>
        </w:r>
      </w:hyperlink>
      <w:r w:rsidRPr="007C548C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o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FF3D63" w:rsidRPr="0005591D" w:rsidRDefault="00FF3D63" w:rsidP="00FF3D6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stowarzyszenia jednostek samorządu terytorialnego;</w:t>
      </w:r>
    </w:p>
    <w:p w:rsidR="00FF3D63" w:rsidRPr="0005591D" w:rsidRDefault="00FF3D63" w:rsidP="00FF3D6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spółdzielnie socjalne;</w:t>
      </w:r>
    </w:p>
    <w:p w:rsidR="00FF3D63" w:rsidRPr="007C548C" w:rsidRDefault="00FF3D63" w:rsidP="00FF3D6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7C548C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spółki akcyjne i spółki z ograniczoną odpowiedzialnością oraz kluby sportowe będące spółkami działającymi na podstawie przepisów </w:t>
      </w:r>
      <w:hyperlink r:id="rId8" w:anchor="/document/17631344?cm=DOCUMENT" w:history="1">
        <w:r w:rsidRPr="007C548C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ustawy</w:t>
        </w:r>
      </w:hyperlink>
      <w:r w:rsidRPr="007C548C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z dnia 25 czerwca 2010 r. o sporcie (Dz. U. z 2020 r., poz. 1133), które nie działają w celu osiągnięcia zysku oraz przeznaczają całość dochodu na realizację celów statutowych oraz nie przeznaczają zysku do podziału między swoich udziałowców, akcjonariuszy i pracowników.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Podmiot ubiegający się o realizację zadania publicznego z zakresu </w:t>
      </w: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działań na rzecz osób z niepełnosprawnością 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 przedstawić ofertę zgodnie z zasadami uczciwej konkurencji, gwarantując wykonanie zadania w sposób efektywny, oszczędny i terminowy.</w:t>
      </w:r>
    </w:p>
    <w:p w:rsidR="00FF3D63" w:rsidRPr="0005591D" w:rsidRDefault="00FF3D63" w:rsidP="00FF3D6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TRYB SKŁADANIA OFERT: </w:t>
      </w:r>
    </w:p>
    <w:p w:rsidR="00FF3D63" w:rsidRPr="0005591D" w:rsidRDefault="00FF3D63" w:rsidP="00FF3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Oferty składane są w trybie wspierania, o którym mowa w art.11 ust. 1 pkt 1 ww. ustawy.</w:t>
      </w:r>
    </w:p>
    <w:p w:rsidR="00FF3D63" w:rsidRPr="0005591D" w:rsidRDefault="00FF3D63" w:rsidP="00FF3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TERMIN I MIEJSCE SKSKŁADANIA OFERT: </w:t>
      </w:r>
    </w:p>
    <w:p w:rsidR="00FF3D63" w:rsidRPr="0005591D" w:rsidRDefault="00FF3D63" w:rsidP="00FF3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Oferty na realizację zadania z zakresu </w:t>
      </w: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działań na rzecz osób z niepełnosprawnością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należy składać na Stanowisku Obsługi Interesanta Urzędu Miasta Świnoujście, przy ul. Wojska Polskiego 1/5, parter, w godzinach od 7.30 do 15.30 </w:t>
      </w: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w terminie do dnia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18 grudnia 2</w:t>
      </w: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020 r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(decyduje data wpływu do Urzędu Miasta Świnoujście). </w:t>
      </w:r>
    </w:p>
    <w:p w:rsidR="00FF3D63" w:rsidRPr="0005591D" w:rsidRDefault="00FF3D63" w:rsidP="00FF3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KRYTERIA STOSOWANE PRZY WYBORZE OFERT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:</w:t>
      </w:r>
    </w:p>
    <w:p w:rsidR="00FF3D63" w:rsidRPr="0005591D" w:rsidRDefault="00FF3D63" w:rsidP="00FF3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Default="00FF3D63" w:rsidP="00FF3D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1. Zasady oceny ofert zostały określone w regulaminie otwartego konkursu ofert, który stanowi załącznik nr 2 do zarządzenia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766/2020 </w:t>
      </w:r>
      <w:r w:rsidRP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Prezydenta Miasta Świnoujście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24 listopada 2020 roku </w:t>
      </w:r>
      <w:r w:rsidRP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w sprawie przeprowadzenia otwartego konkursu ofert na realizację zadania 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</w:t>
      </w: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>działań na r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>zecz osób z niepełnosprawnością.</w:t>
      </w:r>
    </w:p>
    <w:p w:rsidR="00FF3D63" w:rsidRPr="0005591D" w:rsidRDefault="00FF3D63" w:rsidP="00FF3D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2. Zgodnie z § 5 i § 6 regulaminu konkursu: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1) Ocena formalna ofert dokonywana jest przez członków Komisji poprzez wypełnienie formularza stanowiącego załącznik nr 1 do regulaminu konkursu.</w:t>
      </w:r>
    </w:p>
    <w:p w:rsidR="00FF3D63" w:rsidRDefault="00FF3D63" w:rsidP="00FF3D6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2) 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FF3D63" w:rsidRPr="00DA2030" w:rsidRDefault="00FF3D63" w:rsidP="00FF3D63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możliwo</w:t>
      </w:r>
      <w:r w:rsidRPr="00DA20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ść </w:t>
      </w: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realizacji zadania - oferta może uzyskać do 25 punktów, </w:t>
      </w:r>
    </w:p>
    <w:p w:rsidR="00FF3D63" w:rsidRPr="00DA2030" w:rsidRDefault="00FF3D63" w:rsidP="00FF3D63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kalkulację kosztów realizacji zadania, w tym w odniesieniu do zakresu rzeczowego zadania </w:t>
      </w: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br/>
        <w:t xml:space="preserve">- oferta może uzyskać do 25 punktów, </w:t>
      </w:r>
    </w:p>
    <w:p w:rsidR="00FF3D63" w:rsidRPr="00DA2030" w:rsidRDefault="00FF3D63" w:rsidP="00FF3D63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proponowana jakość wykonania zadania i kwalifikacje osób realizujących zadanie - oferta może uzyskać do 25 punktów, </w:t>
      </w:r>
    </w:p>
    <w:p w:rsidR="00FF3D63" w:rsidRPr="00DA2030" w:rsidRDefault="00FF3D63" w:rsidP="00FF3D63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udział środków finansowych własnych albo pozyskanych z innych źródeł na realizację zadania - oferta może uzyskać do 10 punktów,</w:t>
      </w:r>
    </w:p>
    <w:p w:rsidR="00FF3D63" w:rsidRPr="00DA2030" w:rsidRDefault="00FF3D63" w:rsidP="00FF3D63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wkład niefinansowy rzeczowy lub osobowy, w tym świadczenia wolontariuszy i praca społeczna członków - oferta może uzyskać do 10 punktów,</w:t>
      </w:r>
    </w:p>
    <w:p w:rsidR="00FF3D63" w:rsidRPr="00DA2030" w:rsidRDefault="00FF3D63" w:rsidP="00FF3D63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ocena realizacji zleconych zadań publicznych w przypadku podmiotów uprawnionych, </w:t>
      </w: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lastRenderedPageBreak/>
        <w:t xml:space="preserve">które w latach poprzednich realizowały zlecone zadanie publiczne biorąc pod uwagę rzetelność, terminowość oraz sposób rozliczenia otrzymanych środków - oferta może uzyskać do 5 punktów. 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3) Ocenę merytoryczną Komisji ustala się przez zsumowanie ocen przydzielonych ofercie przez wszystkich członków Komisji. Zbiorczy formularz oceny ofert stanowi załącznik nr 3 do regulaminu konkursu.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4) Oferty, które w ocenie merytorycznej otrzymają poniżej 50 % punktów możliwych do uzyskania, nie otrzymają pozytywnej opinii do dofinansowania.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WYMOGI DOTYCZĄCE SKŁADANYCH OFERT:</w:t>
      </w:r>
    </w:p>
    <w:p w:rsidR="00FF3D63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Default="00FF3D63" w:rsidP="00FF3D63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 konkursie i ubiegania się o dofinansowanie realizacji zadania publicznego jest złożenie w terminie określonym w ogłoszeniu kompletnej i prawidłowo wypełnionej oferty, według wzoru określonego w 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zporządzeniu Przewodniczącego Komitetu Do Spraw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października 2018 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wzorów ofert i ramowych wzorów umów dotyczących realizacji zadań publicznych oraz wzorów sprawozdań z wykonania tych zadań (Dz. U z 2018 r., poz. 2057)  wraz z kompletem wymaganych załączników wskazanych w ofercie, ogłoszeniu i regulaminie konkursu.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pozycje formularza oferty muszą zostać prawidłowo wypełnione,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informacjami zawartymi w poszczególnych polach. W przypadku, gdy dana pozycja oferty nie dotyczy podmiotu lub projektu należy wpisać np. „nie dotyczy”. </w:t>
      </w:r>
    </w:p>
    <w:p w:rsidR="00FF3D63" w:rsidRDefault="00FF3D63" w:rsidP="00FF3D63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oferty należy zamieścić następujące informacje:</w:t>
      </w:r>
    </w:p>
    <w:p w:rsidR="00FF3D63" w:rsidRDefault="00FF3D63" w:rsidP="00FF3D63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tytuł zadania publicznego, termin realizacji zadania, syntetyczny opis zadania,</w:t>
      </w:r>
    </w:p>
    <w:p w:rsidR="00FF3D63" w:rsidRDefault="00FF3D63" w:rsidP="00FF3D63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plan i harmonogram planowanych działań,</w:t>
      </w:r>
    </w:p>
    <w:p w:rsidR="00FF3D63" w:rsidRDefault="00FF3D63" w:rsidP="00FF3D63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opis zakładanych rezultatów realizacji zadania, nazwę rezultatu, planowany poziom osiągnięcia i sposób monitorowania rezultatów,</w:t>
      </w:r>
    </w:p>
    <w:p w:rsidR="00FF3D63" w:rsidRDefault="00FF3D63" w:rsidP="00FF3D63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informację o wcześniejszej działalności podmiotu składającego ofertę w szczególności w zakresie, którego dotyczy zadanie publiczne,</w:t>
      </w:r>
    </w:p>
    <w:p w:rsidR="00FF3D63" w:rsidRDefault="00FF3D63" w:rsidP="00FF3D63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informację o posiadanych zasobach kadrowych, rzeczowych i finansowych, które będą wykorzystane do realizacji zadania,</w:t>
      </w:r>
    </w:p>
    <w:p w:rsidR="00FF3D63" w:rsidRDefault="00FF3D63" w:rsidP="00FF3D63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kalkulację przewidywanych kosztów realizacji zadania publicznego,</w:t>
      </w:r>
    </w:p>
    <w:p w:rsidR="00FF3D63" w:rsidRDefault="00FF3D63" w:rsidP="00FF3D63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deklarację o zamiarze odpłatnego lub nieodpłatnego wykonania zadania i innych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działaniach, które mogą mieć znaczenie przy ocenie ofert.</w:t>
      </w:r>
    </w:p>
    <w:p w:rsidR="00FF3D63" w:rsidRDefault="00FF3D63" w:rsidP="00FF3D63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Do oferty należy dołączyć następujące dokumenty:</w:t>
      </w:r>
    </w:p>
    <w:p w:rsidR="00FF3D63" w:rsidRDefault="00FF3D63" w:rsidP="00FF3D63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wydruk aktualnego odpisu z Krajowego Rejestru Sądowego, innego rejestru lub ewidencji, p</w:t>
      </w:r>
      <w:r>
        <w:rPr>
          <w:rFonts w:ascii="Times New Roman" w:hAnsi="Times New Roman" w:cs="Times New Roman"/>
          <w:sz w:val="24"/>
          <w:szCs w:val="24"/>
          <w:lang w:eastAsia="ar-SA"/>
        </w:rPr>
        <w:t>otwierdzające status prawny oferenta i umocowanie osób go reprezentujących (właściwy dokument stanowiący o podstawie działalności podmiotu, zgodny z aktualnym stanem faktycznym i prawnym);</w:t>
      </w:r>
    </w:p>
    <w:p w:rsidR="00FF3D63" w:rsidRDefault="00FF3D63" w:rsidP="00FF3D63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kopię statutu;</w:t>
      </w:r>
    </w:p>
    <w:p w:rsidR="00FF3D63" w:rsidRDefault="00FF3D63" w:rsidP="00FF3D63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umocowanie osób reprezentujących oferenta, o ile nie wynika ono z ww. dokumentów</w:t>
      </w:r>
    </w:p>
    <w:p w:rsidR="00FF3D63" w:rsidRDefault="00FF3D63" w:rsidP="00FF3D63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br/>
        <w:t>(- ów).</w:t>
      </w:r>
    </w:p>
    <w:p w:rsidR="00FF3D63" w:rsidRDefault="00FF3D63" w:rsidP="00FF3D6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4. Dwie lub więcej organizacji pozarządowych lub podmiotów wymienionych w art. 3 ust. 3 ustawy działające wspólnie mogą złożyć ofertę wspólną. Oferta wspólna wskazuje :</w:t>
      </w:r>
    </w:p>
    <w:p w:rsidR="00FF3D63" w:rsidRDefault="00FF3D63" w:rsidP="00FF3D63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992" w:hanging="284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ab/>
        <w:t>1) jakie działania w ramach realizacji zadania publicznego będą wykonywać poszczególne organizacje pozarządowe lub podmioty wymienione w art. 3 ust. 3 ustawy,</w:t>
      </w:r>
    </w:p>
    <w:p w:rsidR="00FF3D63" w:rsidRDefault="00FF3D63" w:rsidP="00FF3D63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992" w:hanging="284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ab/>
        <w:t>2) sposób reprezentacji wobec organu administracji publicznej.</w:t>
      </w:r>
    </w:p>
    <w:p w:rsidR="00FF3D63" w:rsidRDefault="00FF3D63" w:rsidP="00FF3D6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5. Oferta jest uznana za kompletną, jeżeli: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FF3D63" w:rsidRDefault="00FF3D63" w:rsidP="00FF3D63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dołączone zostały wszystkie wymagane dokumenty wraz z załącznikami,</w:t>
      </w:r>
    </w:p>
    <w:p w:rsidR="00FF3D63" w:rsidRDefault="00FF3D63" w:rsidP="00FF3D63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załączniki spełniają wymogi ważności tzn. są podpisane przez osoby uprawnione,</w:t>
      </w:r>
    </w:p>
    <w:p w:rsidR="00FF3D63" w:rsidRDefault="00FF3D63" w:rsidP="00FF3D63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kopie dokumentów są potwierdzone „za zgodność z oryginałem” przez osobę upoważnioną,</w:t>
      </w:r>
    </w:p>
    <w:p w:rsidR="00FF3D63" w:rsidRDefault="00FF3D63" w:rsidP="00FF3D63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oferta jest podpisana przez osoby uprawnione do reprezentacji podmiotu,</w:t>
      </w:r>
    </w:p>
    <w:p w:rsidR="00FF3D63" w:rsidRDefault="00FF3D63" w:rsidP="00FF3D63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wypełnione zostały wszystkie pola oferty.</w:t>
      </w:r>
    </w:p>
    <w:p w:rsidR="00FF3D63" w:rsidRDefault="00FF3D63" w:rsidP="00FF3D63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6. Oferta uznana jest za prawidłową gdy:</w:t>
      </w:r>
    </w:p>
    <w:p w:rsidR="00FF3D63" w:rsidRDefault="00FF3D63" w:rsidP="00FF3D63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złożona jest na właściwym formularzu,</w:t>
      </w:r>
    </w:p>
    <w:p w:rsidR="00FF3D63" w:rsidRDefault="00FF3D63" w:rsidP="00FF3D63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złożona jest w wymaganym w regulaminie terminie,</w:t>
      </w:r>
    </w:p>
    <w:p w:rsidR="00FF3D63" w:rsidRDefault="00FF3D63" w:rsidP="00FF3D63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podmiot jest uprawniony do złożenia oferty,</w:t>
      </w:r>
    </w:p>
    <w:p w:rsidR="00FF3D63" w:rsidRDefault="00FF3D63" w:rsidP="00FF3D63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działalność statutowa podmiotu zgadza się z dziedziną zadania publicznego będącego przedmiotem konkursu.</w:t>
      </w:r>
    </w:p>
    <w:p w:rsidR="00FF3D63" w:rsidRDefault="00FF3D63" w:rsidP="00FF3D63">
      <w:pPr>
        <w:pStyle w:val="Akapitzlist"/>
        <w:numPr>
          <w:ilvl w:val="0"/>
          <w:numId w:val="22"/>
        </w:numPr>
        <w:autoSpaceDE w:val="0"/>
        <w:spacing w:line="25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Oferty niekompletne (niespełniające powyższych kryteriów kompletności ofert) lub nieprawidłowe (niespełniające powyższych kryteriów prawidłowości)  nie podlegają ocenie merytorycznej.</w:t>
      </w:r>
    </w:p>
    <w:p w:rsidR="00FF3D63" w:rsidRDefault="00FF3D63" w:rsidP="00FF3D6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p w:rsidR="00FF3D63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WARUNKI REALIZACJI ZADANIA: </w:t>
      </w:r>
    </w:p>
    <w:p w:rsidR="00FF3D63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Default="00FF3D63" w:rsidP="00FF3D63">
      <w:pPr>
        <w:widowControl w:val="0"/>
        <w:numPr>
          <w:ilvl w:val="0"/>
          <w:numId w:val="9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Rehabilitacja społeczna, skierowana jest do osób z niepełnosprawnością intelektualną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powinna zawierać następujące działania:</w:t>
      </w:r>
    </w:p>
    <w:p w:rsidR="00FF3D63" w:rsidRDefault="00FF3D63" w:rsidP="00FF3D63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wyrabianie zaradności osobistej i pobudzanie aktywności społecznej osoby niepełnosprawnej</w:t>
      </w:r>
    </w:p>
    <w:p w:rsidR="00FF3D63" w:rsidRDefault="00FF3D63" w:rsidP="00FF3D63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wyrabianie umiejętności samodzielnego wypełniania ról społecznych</w:t>
      </w:r>
    </w:p>
    <w:p w:rsidR="00FF3D63" w:rsidRDefault="00FF3D63" w:rsidP="00FF3D63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likwidację barier, w szczególności architektonicznych, urbanistycznych, transportowych, technicznych, w komunikowaniu się i dostępie do informacji </w:t>
      </w:r>
    </w:p>
    <w:p w:rsidR="00FF3D63" w:rsidRDefault="00FF3D63" w:rsidP="00FF3D63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kształtowanie w społeczeństwie właściwych postaw i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zachowań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sprzyjających integracji z osobami niepełnosprawnymi.</w:t>
      </w:r>
    </w:p>
    <w:p w:rsidR="00FF3D63" w:rsidRDefault="00FF3D63" w:rsidP="00FF3D63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Uczestnikami programu z zakresu rehabilitacji społecznej powinno być co najmniej                         20 dorosłych osób  z  niepełnosprawnością  intelektualną, z terenu Miasta  Świnoujście.</w:t>
      </w:r>
    </w:p>
    <w:p w:rsidR="00FF3D63" w:rsidRDefault="00FF3D63" w:rsidP="00FF3D6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Rehabilitacja społeczna powinna być realizowana w formie treningu samodzielności w lokalu, do którego podmiot uprawniony posiada tytuł prawny.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FF3D63" w:rsidRDefault="00FF3D63" w:rsidP="00FF3D63">
      <w:pPr>
        <w:pStyle w:val="Akapitzlist"/>
        <w:numPr>
          <w:ilvl w:val="0"/>
          <w:numId w:val="9"/>
        </w:numPr>
        <w:tabs>
          <w:tab w:val="left" w:pos="709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ubiegający się o dofinansowanie realizacji zadania publicznego przedkłada  informację o działaniach i możliwości ich realizacji w formie uwzględniającej stan epidemii/zagrożenia epidemicznego wywołanych zakażeniami wirusem SARS-CoV-2.  </w:t>
      </w:r>
    </w:p>
    <w:p w:rsidR="00FF3D63" w:rsidRPr="0005591D" w:rsidRDefault="00FF3D63" w:rsidP="00FF3D6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TERMIN DOKONANIA WYBORU OFERT: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do 31 grudnia 2020 r.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tom wymienionym w art. 3 ust. 3 ustawy:</w:t>
      </w:r>
    </w:p>
    <w:p w:rsidR="00FF3D63" w:rsidRPr="0005591D" w:rsidRDefault="00FF3D63" w:rsidP="00FF3D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D63" w:rsidRPr="008915F1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6E4FE1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rehabilitacji społecznej skierowanej do pełnoletnich osób z niepełnosprawnością intelektualną z terenu miasta Świnoujście</w:t>
      </w:r>
      <w:r w:rsidRPr="006E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Pr="008915F1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w okresie od 1 stycznia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19</w:t>
      </w:r>
      <w:r w:rsidRPr="008915F1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r. do 31 grudnia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19</w:t>
      </w:r>
      <w:r w:rsidRPr="008915F1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r.”.</w:t>
      </w:r>
    </w:p>
    <w:p w:rsidR="00FF3D63" w:rsidRPr="0005591D" w:rsidRDefault="00FF3D63" w:rsidP="00FF3D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  <w:r w:rsidRPr="00454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Polskie Stowarzyszenie Na Rzecz Osób z Niepełnosprawnością Intelektualną - Koło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4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w Świnoujściu,</w:t>
      </w:r>
      <w:r w:rsidRPr="004548A8">
        <w:rPr>
          <w:rFonts w:ascii="Times New Roman" w:hAnsi="Times New Roman" w:cs="Times New Roman"/>
          <w:sz w:val="24"/>
          <w:szCs w:val="24"/>
        </w:rPr>
        <w:t xml:space="preserve"> kwota dotacji </w:t>
      </w:r>
      <w:r>
        <w:rPr>
          <w:rFonts w:ascii="Times New Roman" w:hAnsi="Times New Roman" w:cs="Times New Roman"/>
          <w:sz w:val="24"/>
          <w:szCs w:val="24"/>
        </w:rPr>
        <w:t xml:space="preserve">z budżetu Miasta w roku 2019 – 165 300,00 zł, </w:t>
      </w:r>
      <w:r w:rsidRPr="004548A8">
        <w:rPr>
          <w:rFonts w:ascii="Times New Roman" w:hAnsi="Times New Roman" w:cs="Times New Roman"/>
          <w:sz w:val="24"/>
          <w:szCs w:val="24"/>
        </w:rPr>
        <w:t xml:space="preserve">kwota dotacji </w:t>
      </w:r>
      <w:r>
        <w:rPr>
          <w:rFonts w:ascii="Times New Roman" w:hAnsi="Times New Roman" w:cs="Times New Roman"/>
          <w:sz w:val="24"/>
          <w:szCs w:val="24"/>
        </w:rPr>
        <w:t xml:space="preserve">z budżetu Miasta w roku 2020 – 197 686,00 zł. </w:t>
      </w:r>
    </w:p>
    <w:p w:rsidR="00FF3D63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lastRenderedPageBreak/>
        <w:t>Informacje dodatkowe: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F3D63" w:rsidRPr="00363E77" w:rsidRDefault="00FF3D63" w:rsidP="00FF3D6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F39F6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Prezydent Miasta Świnoujście unieważni otwarty konkurs ofert, jeżeli nie zostanie złożona </w:t>
      </w:r>
      <w:r w:rsidRPr="00363E77">
        <w:rPr>
          <w:rFonts w:ascii="Times New Roman" w:eastAsia="Lucida Sans Unicode" w:hAnsi="Times New Roman" w:cs="Times New Roman"/>
          <w:sz w:val="24"/>
          <w:szCs w:val="24"/>
          <w:lang w:bidi="en-US"/>
        </w:rPr>
        <w:t>żadna oferta, bądź żadna ze złożonych ofert nie spełni wymogów zawartych w ogłoszeniu.</w:t>
      </w:r>
    </w:p>
    <w:p w:rsidR="00FF3D63" w:rsidRPr="00363E77" w:rsidRDefault="00FF3D63" w:rsidP="00FF3D6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77">
        <w:rPr>
          <w:rFonts w:ascii="Times New Roman" w:eastAsia="Times New Roman" w:hAnsi="Times New Roman" w:cs="Times New Roman"/>
          <w:sz w:val="24"/>
          <w:szCs w:val="24"/>
        </w:rPr>
        <w:t xml:space="preserve">Z organizacja pozarządową, której oferta zostanie wybrana Prezydent zawrze umowę, według wzoru określonego w </w:t>
      </w:r>
      <w:r w:rsidRPr="00363E77">
        <w:rPr>
          <w:rFonts w:ascii="Times New Roman" w:hAnsi="Times New Roman" w:cs="Times New Roman"/>
          <w:sz w:val="24"/>
          <w:szCs w:val="24"/>
        </w:rPr>
        <w:t>rozporządzeniu Przewodniczącego Komitetu ds. Pożytku Publicznego z dnia 24 października 2018 r. w sprawie wzorów ofert i ramowych wzorów umów dotyczących realizacji zadań publicznych oraz wzorów sprawozdań z wykonania tych zadań (Dz. U. z 2018 r. poz. 2057).</w:t>
      </w:r>
    </w:p>
    <w:p w:rsidR="00FF3D63" w:rsidRPr="00363E77" w:rsidRDefault="00FF3D63" w:rsidP="00FF3D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E77">
        <w:rPr>
          <w:rFonts w:ascii="Times New Roman" w:eastAsia="Calibri" w:hAnsi="Times New Roman" w:cs="Times New Roman"/>
          <w:sz w:val="24"/>
          <w:szCs w:val="24"/>
        </w:rPr>
        <w:t>Organizacja pozarządowa przyjmując do realizacji zadanie publiczne zobowiązuje się do jego wykonania z największą starannością w trybie i na zasadach określonych w ustawie i umowie.</w:t>
      </w:r>
    </w:p>
    <w:p w:rsidR="00FF3D63" w:rsidRPr="00DF39F6" w:rsidRDefault="00FF3D63" w:rsidP="00FF3D6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bidi="en-US"/>
        </w:rPr>
      </w:pPr>
      <w:r w:rsidRPr="00363E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Podmiot, którego oferta zostanie wybrana, </w:t>
      </w:r>
      <w:r w:rsidRPr="00363E77">
        <w:rPr>
          <w:rFonts w:ascii="Times New Roman" w:eastAsia="Lucida Sans Unicode" w:hAnsi="Times New Roman" w:cs="Times New Roman"/>
          <w:sz w:val="24"/>
          <w:szCs w:val="24"/>
          <w:lang w:bidi="en-US"/>
        </w:rPr>
        <w:t>zobowiązany jest do wypełnienia obowiązków informacyjnych przewidzianych w art. 13 lub art. 14 rozporządzenia Parlamentu</w:t>
      </w:r>
      <w:r w:rsidRPr="00DF39F6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Europejskiego i Rady (UE) 2016/679 z dnia 27 kwietnia 2016 r. w sprawie ochrony osób fizycznych w związku z przetwarzaniem danych osobowych i w sprawie swobodnego przepływu takich danych oraz uchylenia dyrektywy 95/46/WE (ogólne rozporządzenie o ochronie danych „RODO”), wobec osób fizycznych, od których dane osobowe bezpośrednio lub pośrednio pozyska w związku z realizacją niniejszego zadania. </w:t>
      </w:r>
    </w:p>
    <w:p w:rsidR="00FF3D63" w:rsidRPr="0005591D" w:rsidRDefault="00FF3D63" w:rsidP="00FF3D63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559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Dopuszcza się dokonywanie przesunięć pomiędzy poszczególnymi pozycjami kosztów określonymi w kalkulacji przewidywanych kosztów realizacji zadania publicznego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05591D">
        <w:rPr>
          <w:rFonts w:ascii="Times New Roman" w:eastAsia="Times New Roman" w:hAnsi="Times New Roman" w:cs="Times New Roman"/>
          <w:sz w:val="24"/>
          <w:szCs w:val="20"/>
          <w:lang w:eastAsia="ar-SA"/>
        </w:rPr>
        <w:t>z następującymi zastrzeżeniami:</w:t>
      </w:r>
    </w:p>
    <w:p w:rsidR="00FF3D63" w:rsidRPr="0005591D" w:rsidRDefault="00FF3D63" w:rsidP="00FF3D63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559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a) wszelkie przesunięcia pomiędzy poszczególnymi pozycjami kosztów określonymi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05591D">
        <w:rPr>
          <w:rFonts w:ascii="Times New Roman" w:eastAsia="Times New Roman" w:hAnsi="Times New Roman" w:cs="Times New Roman"/>
          <w:sz w:val="24"/>
          <w:szCs w:val="20"/>
          <w:lang w:eastAsia="ar-SA"/>
        </w:rPr>
        <w:t>w kalkulacji przewidywanych kosztów realizacji zadania publicznego, powyżej 20 % wymagają zgody Prezydenta Miasta i sporządzenia aneksu do umowy – na pisemny wniosek oferenta zawierający uzasadnienie,</w:t>
      </w:r>
    </w:p>
    <w:p w:rsidR="00FF3D63" w:rsidRPr="00602B50" w:rsidRDefault="00FF3D63" w:rsidP="00FF3D63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2B50">
        <w:rPr>
          <w:rFonts w:ascii="Times New Roman" w:eastAsia="Times New Roman" w:hAnsi="Times New Roman" w:cs="Times New Roman"/>
          <w:sz w:val="24"/>
          <w:szCs w:val="20"/>
          <w:lang w:eastAsia="ar-SA"/>
        </w:rPr>
        <w:t>b) jeżeli dany wydatek finansowy wskazany w sprawozdaniu z realizacji zadania publicznego nie jest równy odpowiedniemu kosztowi określonemu w kalkulacji przewidywanych kosztów realizacji zadania publicznego, to uznaje się go za zgodny z umową wtedy gdy nie nastąpiło zwiększenie tego wydatku o więcej niż 20 %.</w:t>
      </w:r>
    </w:p>
    <w:p w:rsidR="00FF3D63" w:rsidRPr="0005591D" w:rsidRDefault="00FF3D63" w:rsidP="00FF3D6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oferty stanowią informacje publiczną w rozumieniu art. 1 ustawy z dnia 6 września 2001 roku o  </w:t>
      </w:r>
      <w:r w:rsidRPr="0005591D">
        <w:rPr>
          <w:rFonts w:ascii="Times New Roman" w:eastAsia="Lucida Sans Unicode" w:hAnsi="Times New Roman" w:cs="Tahoma"/>
          <w:iCs/>
          <w:sz w:val="24"/>
          <w:szCs w:val="24"/>
          <w:lang w:bidi="en-US"/>
        </w:rPr>
        <w:t>dostępie do informacji publicznej (Dz. U z 2019, poz. 1429 ze zm.) i w związku z powyższym mogą podlegać udostępnianiu na zasadach i w trybie określonym w ww. ustawie.</w:t>
      </w:r>
    </w:p>
    <w:p w:rsidR="00FF3D63" w:rsidRPr="0005591D" w:rsidRDefault="00FF3D63" w:rsidP="00FF3D6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Wszelkie szczegółowe informacje dotyczące konkursu, regulamin konkursu, regulamin komisji konkursowej i formularz oferty umieszczone są na stronie internetowej: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www. bip.um.swinoujscie.pl 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Informacje dotyczące składania ofert można także otrzymać w Wydziale Zdrowia i Polityki Społecznej Urzędu Miasta Świnoujście, ul. Wojska Polskiego 1/2, I piętro, tel. 91 327-86-96.</w:t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tabs>
          <w:tab w:val="center" w:pos="680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FF3D63" w:rsidRPr="0005591D" w:rsidRDefault="00FF3D63" w:rsidP="00FF3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FF3D63" w:rsidRDefault="00FF3D63" w:rsidP="00FF3D63"/>
    <w:p w:rsidR="00FF3D63" w:rsidRDefault="00FF3D63" w:rsidP="00FF3D63">
      <w:pPr>
        <w:jc w:val="both"/>
      </w:pPr>
    </w:p>
    <w:p w:rsidR="00183415" w:rsidRDefault="00183415" w:rsidP="006E4FE1">
      <w:pPr>
        <w:jc w:val="both"/>
      </w:pPr>
      <w:bookmarkStart w:id="0" w:name="_GoBack"/>
      <w:bookmarkEnd w:id="0"/>
    </w:p>
    <w:sectPr w:rsidR="00183415">
      <w:pgSz w:w="11906" w:h="16838"/>
      <w:pgMar w:top="1134" w:right="1134" w:bottom="1134" w:left="11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308672A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183"/>
        </w:tabs>
        <w:ind w:left="2183" w:hanging="360"/>
      </w:pPr>
    </w:lvl>
    <w:lvl w:ilvl="1">
      <w:start w:val="1"/>
      <w:numFmt w:val="lowerLetter"/>
      <w:lvlText w:val="%2)"/>
      <w:lvlJc w:val="left"/>
      <w:pPr>
        <w:tabs>
          <w:tab w:val="num" w:pos="2543"/>
        </w:tabs>
        <w:ind w:left="2543" w:hanging="360"/>
      </w:pPr>
    </w:lvl>
    <w:lvl w:ilvl="2">
      <w:start w:val="1"/>
      <w:numFmt w:val="lowerLetter"/>
      <w:lvlText w:val="%3)"/>
      <w:lvlJc w:val="left"/>
      <w:pPr>
        <w:tabs>
          <w:tab w:val="num" w:pos="2903"/>
        </w:tabs>
        <w:ind w:left="2903" w:hanging="360"/>
      </w:pPr>
    </w:lvl>
    <w:lvl w:ilvl="3">
      <w:start w:val="1"/>
      <w:numFmt w:val="lowerLetter"/>
      <w:lvlText w:val="%4)"/>
      <w:lvlJc w:val="left"/>
      <w:pPr>
        <w:tabs>
          <w:tab w:val="num" w:pos="3263"/>
        </w:tabs>
        <w:ind w:left="3263" w:hanging="360"/>
      </w:pPr>
    </w:lvl>
    <w:lvl w:ilvl="4">
      <w:start w:val="1"/>
      <w:numFmt w:val="lowerLetter"/>
      <w:lvlText w:val="%5)"/>
      <w:lvlJc w:val="left"/>
      <w:pPr>
        <w:tabs>
          <w:tab w:val="num" w:pos="3623"/>
        </w:tabs>
        <w:ind w:left="3623" w:hanging="360"/>
      </w:pPr>
    </w:lvl>
    <w:lvl w:ilvl="5">
      <w:start w:val="1"/>
      <w:numFmt w:val="lowerLetter"/>
      <w:lvlText w:val="%6)"/>
      <w:lvlJc w:val="left"/>
      <w:pPr>
        <w:tabs>
          <w:tab w:val="num" w:pos="3983"/>
        </w:tabs>
        <w:ind w:left="3983" w:hanging="360"/>
      </w:pPr>
    </w:lvl>
    <w:lvl w:ilvl="6">
      <w:start w:val="1"/>
      <w:numFmt w:val="lowerLetter"/>
      <w:lvlText w:val="%7)"/>
      <w:lvlJc w:val="left"/>
      <w:pPr>
        <w:tabs>
          <w:tab w:val="num" w:pos="4343"/>
        </w:tabs>
        <w:ind w:left="4343" w:hanging="360"/>
      </w:pPr>
    </w:lvl>
    <w:lvl w:ilvl="7">
      <w:start w:val="1"/>
      <w:numFmt w:val="lowerLetter"/>
      <w:lvlText w:val="%8)"/>
      <w:lvlJc w:val="left"/>
      <w:pPr>
        <w:tabs>
          <w:tab w:val="num" w:pos="4703"/>
        </w:tabs>
        <w:ind w:left="4703" w:hanging="360"/>
      </w:pPr>
    </w:lvl>
    <w:lvl w:ilvl="8">
      <w:start w:val="1"/>
      <w:numFmt w:val="lowerLetter"/>
      <w:lvlText w:val="%9)"/>
      <w:lvlJc w:val="left"/>
      <w:pPr>
        <w:tabs>
          <w:tab w:val="num" w:pos="5063"/>
        </w:tabs>
        <w:ind w:left="5063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430247"/>
    <w:multiLevelType w:val="hybridMultilevel"/>
    <w:tmpl w:val="6B46B9BE"/>
    <w:lvl w:ilvl="0" w:tplc="DE8EA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7AD2"/>
    <w:multiLevelType w:val="hybridMultilevel"/>
    <w:tmpl w:val="46F23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DF2228"/>
    <w:multiLevelType w:val="hybridMultilevel"/>
    <w:tmpl w:val="381C06A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4B0E0A"/>
    <w:multiLevelType w:val="hybridMultilevel"/>
    <w:tmpl w:val="851A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67528"/>
    <w:multiLevelType w:val="hybridMultilevel"/>
    <w:tmpl w:val="87621C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00C07F7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CF5EA9"/>
    <w:multiLevelType w:val="hybridMultilevel"/>
    <w:tmpl w:val="A5286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64D40B2"/>
    <w:multiLevelType w:val="hybridMultilevel"/>
    <w:tmpl w:val="AA3C716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935B5"/>
    <w:multiLevelType w:val="hybridMultilevel"/>
    <w:tmpl w:val="2C4E2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697678"/>
    <w:multiLevelType w:val="hybridMultilevel"/>
    <w:tmpl w:val="0974E4F4"/>
    <w:lvl w:ilvl="0" w:tplc="72C20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9324D9"/>
    <w:multiLevelType w:val="hybridMultilevel"/>
    <w:tmpl w:val="1B54E8C2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4"/>
  </w:num>
  <w:num w:numId="12">
    <w:abstractNumId w:val="9"/>
  </w:num>
  <w:num w:numId="13">
    <w:abstractNumId w:val="8"/>
  </w:num>
  <w:num w:numId="14">
    <w:abstractNumId w:val="11"/>
  </w:num>
  <w:num w:numId="15">
    <w:abstractNumId w:val="6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02"/>
    <w:rsid w:val="00044C3B"/>
    <w:rsid w:val="00131457"/>
    <w:rsid w:val="00183415"/>
    <w:rsid w:val="002046BE"/>
    <w:rsid w:val="002474D4"/>
    <w:rsid w:val="002A689E"/>
    <w:rsid w:val="0034188C"/>
    <w:rsid w:val="00363E77"/>
    <w:rsid w:val="00386D5F"/>
    <w:rsid w:val="003921E2"/>
    <w:rsid w:val="003925B4"/>
    <w:rsid w:val="003C22BB"/>
    <w:rsid w:val="003F3598"/>
    <w:rsid w:val="004B3F07"/>
    <w:rsid w:val="004B671D"/>
    <w:rsid w:val="00550416"/>
    <w:rsid w:val="005A74B6"/>
    <w:rsid w:val="005C04A8"/>
    <w:rsid w:val="006E4FE1"/>
    <w:rsid w:val="007B0041"/>
    <w:rsid w:val="007C548C"/>
    <w:rsid w:val="008013B3"/>
    <w:rsid w:val="008036D5"/>
    <w:rsid w:val="008915F1"/>
    <w:rsid w:val="008964D3"/>
    <w:rsid w:val="0098549D"/>
    <w:rsid w:val="009C3D15"/>
    <w:rsid w:val="009F1D31"/>
    <w:rsid w:val="00A6150B"/>
    <w:rsid w:val="00AB18AD"/>
    <w:rsid w:val="00B15FE9"/>
    <w:rsid w:val="00B811EA"/>
    <w:rsid w:val="00B81F4E"/>
    <w:rsid w:val="00BC439F"/>
    <w:rsid w:val="00BD4429"/>
    <w:rsid w:val="00BF23D4"/>
    <w:rsid w:val="00C819A6"/>
    <w:rsid w:val="00D02FB1"/>
    <w:rsid w:val="00D155B0"/>
    <w:rsid w:val="00DA2030"/>
    <w:rsid w:val="00DF39F6"/>
    <w:rsid w:val="00E05502"/>
    <w:rsid w:val="00E12BA4"/>
    <w:rsid w:val="00EC6D36"/>
    <w:rsid w:val="00F15DFC"/>
    <w:rsid w:val="00F80906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1CE8A-1C3B-454D-B640-9557FEBB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0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2027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48</cp:revision>
  <cp:lastPrinted>2020-11-25T07:58:00Z</cp:lastPrinted>
  <dcterms:created xsi:type="dcterms:W3CDTF">2020-09-25T13:12:00Z</dcterms:created>
  <dcterms:modified xsi:type="dcterms:W3CDTF">2020-11-27T06:41:00Z</dcterms:modified>
</cp:coreProperties>
</file>