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A1A" w14:textId="1F52BEF5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</w:t>
      </w:r>
    </w:p>
    <w:p w14:paraId="2F9B0D9D" w14:textId="5EF27F00" w:rsidR="00734A51" w:rsidRPr="007C2767" w:rsidRDefault="00734A51" w:rsidP="00D77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4B20">
        <w:rPr>
          <w:rFonts w:ascii="Times New Roman" w:hAnsi="Times New Roman"/>
          <w:sz w:val="24"/>
          <w:szCs w:val="24"/>
        </w:rPr>
        <w:t xml:space="preserve">                             </w:t>
      </w:r>
      <w:r w:rsidRPr="007C2767">
        <w:rPr>
          <w:rFonts w:ascii="Times New Roman" w:hAnsi="Times New Roman"/>
          <w:sz w:val="24"/>
          <w:szCs w:val="24"/>
        </w:rPr>
        <w:t xml:space="preserve">     Załącznik nr </w:t>
      </w:r>
      <w:r w:rsidR="00F371FD">
        <w:rPr>
          <w:rFonts w:ascii="Times New Roman" w:hAnsi="Times New Roman"/>
          <w:sz w:val="24"/>
          <w:szCs w:val="24"/>
        </w:rPr>
        <w:t>9</w:t>
      </w:r>
      <w:r w:rsidR="00D7780B">
        <w:rPr>
          <w:rFonts w:ascii="Times New Roman" w:hAnsi="Times New Roman"/>
          <w:sz w:val="24"/>
          <w:szCs w:val="24"/>
        </w:rPr>
        <w:t>b</w:t>
      </w:r>
      <w:r w:rsidRPr="007C2767">
        <w:rPr>
          <w:rFonts w:ascii="Times New Roman" w:hAnsi="Times New Roman"/>
          <w:sz w:val="24"/>
          <w:szCs w:val="24"/>
        </w:rPr>
        <w:t xml:space="preserve"> do SIWZ</w:t>
      </w:r>
      <w:r w:rsidR="00334970">
        <w:rPr>
          <w:rFonts w:ascii="Times New Roman" w:hAnsi="Times New Roman"/>
          <w:sz w:val="24"/>
          <w:szCs w:val="24"/>
        </w:rPr>
        <w:t xml:space="preserve"> ZP.2</w:t>
      </w:r>
      <w:r w:rsidR="005D4B20">
        <w:rPr>
          <w:rFonts w:ascii="Times New Roman" w:hAnsi="Times New Roman"/>
          <w:sz w:val="24"/>
          <w:szCs w:val="24"/>
        </w:rPr>
        <w:t>42</w:t>
      </w:r>
      <w:r w:rsidR="0033497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4</w:t>
      </w:r>
      <w:r w:rsidR="005D4B2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NB.2020</w:t>
      </w:r>
    </w:p>
    <w:p w14:paraId="66A7DD54" w14:textId="77777777" w:rsidR="00BA3735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A661587" w14:textId="2011D1B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954BF8C" w14:textId="3080A460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b/>
          <w:bCs/>
          <w:sz w:val="24"/>
          <w:szCs w:val="24"/>
        </w:rPr>
        <w:t xml:space="preserve">U M O W A   nr .............. </w:t>
      </w:r>
      <w:r w:rsidR="00F371FD">
        <w:rPr>
          <w:rFonts w:ascii="Times New Roman" w:hAnsi="Times New Roman"/>
          <w:b/>
          <w:bCs/>
          <w:sz w:val="24"/>
          <w:szCs w:val="24"/>
        </w:rPr>
        <w:t xml:space="preserve">projekt dla zadania nr </w:t>
      </w:r>
      <w:r w:rsidR="00D7780B">
        <w:rPr>
          <w:rFonts w:ascii="Times New Roman" w:hAnsi="Times New Roman"/>
          <w:b/>
          <w:bCs/>
          <w:sz w:val="24"/>
          <w:szCs w:val="24"/>
        </w:rPr>
        <w:t>3</w:t>
      </w:r>
    </w:p>
    <w:p w14:paraId="73454016" w14:textId="7777777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89137" w14:textId="0C7A2531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zawarta w dniu ………</w:t>
      </w:r>
      <w:r w:rsidR="00BA3735">
        <w:rPr>
          <w:rFonts w:ascii="Times New Roman" w:hAnsi="Times New Roman"/>
          <w:sz w:val="24"/>
          <w:szCs w:val="24"/>
        </w:rPr>
        <w:t>20</w:t>
      </w:r>
      <w:r w:rsidR="00CC187C">
        <w:rPr>
          <w:rFonts w:ascii="Times New Roman" w:hAnsi="Times New Roman"/>
          <w:sz w:val="24"/>
          <w:szCs w:val="24"/>
        </w:rPr>
        <w:t>20</w:t>
      </w:r>
      <w:r w:rsidR="00BA3735">
        <w:rPr>
          <w:rFonts w:ascii="Times New Roman" w:hAnsi="Times New Roman"/>
          <w:sz w:val="24"/>
          <w:szCs w:val="24"/>
        </w:rPr>
        <w:t xml:space="preserve"> r.</w:t>
      </w:r>
      <w:r w:rsidRPr="007C2767">
        <w:rPr>
          <w:rFonts w:ascii="Times New Roman" w:hAnsi="Times New Roman"/>
          <w:sz w:val="24"/>
          <w:szCs w:val="24"/>
        </w:rPr>
        <w:t xml:space="preserve">  w Świnoujściu  pomiędzy:</w:t>
      </w:r>
      <w:r w:rsidRPr="007C276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DA7C352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69A56B" w14:textId="77777777" w:rsidR="00C56305" w:rsidRDefault="00C56305" w:rsidP="00C563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5EB">
        <w:rPr>
          <w:rFonts w:ascii="Times New Roman" w:eastAsia="Cambria" w:hAnsi="Times New Roman"/>
          <w:b/>
          <w:sz w:val="24"/>
          <w:szCs w:val="24"/>
          <w:lang w:eastAsia="ar-SA"/>
        </w:rPr>
        <w:t>Towarzystwo Budownictwa Społecznego Lokum spółka z ograniczoną odpowiedzialnością</w:t>
      </w:r>
      <w:r>
        <w:rPr>
          <w:rFonts w:ascii="Times New Roman" w:eastAsia="Cambria" w:hAnsi="Times New Roman"/>
          <w:b/>
          <w:sz w:val="24"/>
          <w:szCs w:val="24"/>
          <w:lang w:eastAsia="ar-SA"/>
        </w:rPr>
        <w:t xml:space="preserve">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 xml:space="preserve">(dawniej ZGM sp. z o.o. w Świnoujściu)   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z siedzibą w Świnoujściu przy ul. Wyspiańskiego 35 C, 72-600 Świnoujście, </w:t>
      </w:r>
      <w:r w:rsidRPr="003A5600">
        <w:rPr>
          <w:rFonts w:ascii="Times New Roman" w:hAnsi="Times New Roman"/>
          <w:sz w:val="24"/>
          <w:szCs w:val="24"/>
        </w:rPr>
        <w:t>wpisana do rejestru przedsiębiorców prowadzonego przez Sąd Rejonowy Szczecin – Centrum w Szczecinie XIII Wydział Gospodarczy Krajowego Rejestru Sądowego pod numerem KRS 0000851315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, o kapitale zakładowym w kwocie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>270 529 000,00 zł</w:t>
      </w:r>
      <w:r w:rsidRPr="003A560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78FBC7A5" w14:textId="77777777" w:rsidR="00C56305" w:rsidRPr="00B935EB" w:rsidRDefault="00C56305" w:rsidP="00C56305">
      <w:pPr>
        <w:suppressAutoHyphens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ar-SA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 xml:space="preserve">NIP: 855-160-06-39, REGON:  386684858 </w:t>
      </w:r>
    </w:p>
    <w:p w14:paraId="6E26F39C" w14:textId="77777777" w:rsidR="00C56305" w:rsidRPr="003A5600" w:rsidRDefault="00C56305" w:rsidP="00C5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>reprezentowaną przez</w:t>
      </w:r>
      <w:r w:rsidRPr="003A56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600">
        <w:rPr>
          <w:rFonts w:ascii="Times New Roman" w:hAnsi="Times New Roman"/>
          <w:b/>
          <w:sz w:val="24"/>
          <w:szCs w:val="24"/>
        </w:rPr>
        <w:t xml:space="preserve">Prezesa Zarządu- mgr inż. Artura Ćwika                               </w:t>
      </w:r>
    </w:p>
    <w:p w14:paraId="675C8C73" w14:textId="77777777" w:rsidR="00C56305" w:rsidRDefault="00C56305" w:rsidP="00C56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Pr="00875131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6484FD74" w14:textId="77777777" w:rsidR="00C56305" w:rsidRDefault="00C56305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6F6295E" w14:textId="5CFC37A3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B15">
        <w:rPr>
          <w:rFonts w:ascii="Times New Roman" w:hAnsi="Times New Roman"/>
          <w:sz w:val="24"/>
          <w:szCs w:val="24"/>
        </w:rPr>
        <w:t>…</w:t>
      </w:r>
    </w:p>
    <w:p w14:paraId="7C9DBD88" w14:textId="025B7D63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4A51" w:rsidRPr="007C2767">
        <w:rPr>
          <w:rFonts w:ascii="Times New Roman" w:hAnsi="Times New Roman"/>
          <w:sz w:val="24"/>
          <w:szCs w:val="24"/>
        </w:rPr>
        <w:t>wanym</w:t>
      </w:r>
      <w:r w:rsidR="00656193">
        <w:rPr>
          <w:rFonts w:ascii="Times New Roman" w:hAnsi="Times New Roman"/>
          <w:sz w:val="24"/>
          <w:szCs w:val="24"/>
        </w:rPr>
        <w:t>/zwaną</w:t>
      </w:r>
      <w:r w:rsidR="00734A51" w:rsidRPr="007C2767">
        <w:rPr>
          <w:rFonts w:ascii="Times New Roman" w:hAnsi="Times New Roman"/>
          <w:sz w:val="24"/>
          <w:szCs w:val="24"/>
        </w:rPr>
        <w:t xml:space="preserve"> dalej </w:t>
      </w:r>
      <w:r w:rsidR="008A0B15">
        <w:rPr>
          <w:rFonts w:ascii="Times New Roman" w:hAnsi="Times New Roman"/>
          <w:sz w:val="24"/>
          <w:szCs w:val="24"/>
        </w:rPr>
        <w:t>„</w:t>
      </w:r>
      <w:r w:rsidR="00734A51" w:rsidRPr="007C2767">
        <w:rPr>
          <w:rFonts w:ascii="Times New Roman" w:hAnsi="Times New Roman"/>
          <w:b/>
          <w:bCs/>
          <w:sz w:val="24"/>
          <w:szCs w:val="24"/>
        </w:rPr>
        <w:t>Wykonawcą</w:t>
      </w:r>
      <w:r w:rsidR="008A0B15">
        <w:rPr>
          <w:rFonts w:ascii="Times New Roman" w:hAnsi="Times New Roman"/>
          <w:b/>
          <w:bCs/>
          <w:sz w:val="24"/>
          <w:szCs w:val="24"/>
        </w:rPr>
        <w:t>”</w:t>
      </w:r>
    </w:p>
    <w:p w14:paraId="4A7D0810" w14:textId="32AC8990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34A51" w:rsidRPr="007C2767">
        <w:rPr>
          <w:rFonts w:ascii="Times New Roman" w:hAnsi="Times New Roman"/>
          <w:sz w:val="24"/>
          <w:szCs w:val="24"/>
        </w:rPr>
        <w:t>eprezentowanym</w:t>
      </w:r>
      <w:r w:rsidR="00656193">
        <w:rPr>
          <w:rFonts w:ascii="Times New Roman" w:hAnsi="Times New Roman"/>
          <w:sz w:val="24"/>
          <w:szCs w:val="24"/>
        </w:rPr>
        <w:t>/reprezentowaną</w:t>
      </w:r>
      <w:r w:rsidR="00734A51" w:rsidRPr="007C2767">
        <w:rPr>
          <w:rFonts w:ascii="Times New Roman" w:hAnsi="Times New Roman"/>
          <w:sz w:val="24"/>
          <w:szCs w:val="24"/>
        </w:rPr>
        <w:t xml:space="preserve"> przez ………………</w:t>
      </w:r>
      <w:r w:rsidR="008A0B15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AB18D1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7234C" w14:textId="43C817F1" w:rsidR="00C56305" w:rsidRPr="00C56305" w:rsidRDefault="00C56305" w:rsidP="00C56305">
      <w:pPr>
        <w:spacing w:line="25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F9D">
        <w:rPr>
          <w:rFonts w:ascii="Times New Roman" w:hAnsi="Times New Roman"/>
          <w:sz w:val="24"/>
          <w:szCs w:val="24"/>
        </w:rPr>
        <w:t>w wyniku postępowania o udzielenie zamówienia pn.:</w:t>
      </w:r>
      <w:r w:rsidRPr="004E2F9D">
        <w:rPr>
          <w:rFonts w:ascii="Times New Roman" w:hAnsi="Times New Roman"/>
          <w:b/>
          <w:sz w:val="24"/>
          <w:szCs w:val="24"/>
        </w:rPr>
        <w:t xml:space="preserve"> </w:t>
      </w:r>
      <w:r w:rsidRPr="00C56305">
        <w:rPr>
          <w:rFonts w:ascii="Times New Roman" w:hAnsi="Times New Roman"/>
          <w:b/>
          <w:sz w:val="24"/>
          <w:szCs w:val="24"/>
        </w:rPr>
        <w:t>„</w:t>
      </w:r>
      <w:r w:rsidRPr="00C563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Utrzymanie czystości i porządku w budynkach – mieszkalnych i użytkowych oraz na terenach wokół nieruchomości i przy wejściach do budynków”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E2F9D">
        <w:rPr>
          <w:rFonts w:ascii="Times New Roman" w:hAnsi="Times New Roman"/>
          <w:sz w:val="24"/>
          <w:szCs w:val="24"/>
        </w:rPr>
        <w:t>przeprowadzonego trybie przetargu nieograniczonego na podstawie art</w:t>
      </w:r>
      <w:r>
        <w:rPr>
          <w:rFonts w:ascii="Times New Roman" w:hAnsi="Times New Roman"/>
          <w:sz w:val="24"/>
          <w:szCs w:val="24"/>
        </w:rPr>
        <w:t>.</w:t>
      </w:r>
      <w:r w:rsidRPr="004E2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 Ustawy z dnia 29 stycznia 2004 r.</w:t>
      </w:r>
      <w:r w:rsidRPr="004E2F9D">
        <w:rPr>
          <w:rFonts w:ascii="Times New Roman" w:hAnsi="Times New Roman"/>
          <w:sz w:val="24"/>
          <w:szCs w:val="24"/>
        </w:rPr>
        <w:t xml:space="preserve"> Prawo zamówień publicznych (</w:t>
      </w:r>
      <w:r>
        <w:rPr>
          <w:rFonts w:ascii="Times New Roman" w:hAnsi="Times New Roman"/>
          <w:sz w:val="24"/>
          <w:szCs w:val="24"/>
        </w:rPr>
        <w:t>Dz. U. z 2019 r. poz. 1843</w:t>
      </w:r>
      <w:r w:rsidRPr="004E2F9D">
        <w:rPr>
          <w:rFonts w:ascii="Times New Roman" w:hAnsi="Times New Roman"/>
          <w:sz w:val="24"/>
          <w:szCs w:val="24"/>
        </w:rPr>
        <w:t>), została zawarta umowa o następującej treści:</w:t>
      </w:r>
    </w:p>
    <w:p w14:paraId="231E71CB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02BD8" w14:textId="73CE0E95" w:rsidR="00734A51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C04">
        <w:rPr>
          <w:rFonts w:ascii="Times New Roman" w:hAnsi="Times New Roman"/>
          <w:b/>
          <w:bCs/>
          <w:sz w:val="24"/>
          <w:szCs w:val="24"/>
        </w:rPr>
        <w:t>§ 1</w:t>
      </w:r>
    </w:p>
    <w:p w14:paraId="43125E7E" w14:textId="77777777" w:rsidR="00643DF1" w:rsidRPr="007B5C04" w:rsidRDefault="00643DF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EE780" w14:textId="32D66415" w:rsidR="00A44E5B" w:rsidRDefault="00734A51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8A0B15">
        <w:rPr>
          <w:szCs w:val="24"/>
        </w:rPr>
        <w:t xml:space="preserve">Zamawiający zleca Wykonawcy, a Wykonawca zobowiązuje się do wykonywania na rzecz Zamawiającego usług </w:t>
      </w:r>
      <w:r w:rsidR="008A0B15" w:rsidRPr="008A0B15">
        <w:rPr>
          <w:szCs w:val="24"/>
        </w:rPr>
        <w:t xml:space="preserve">polegających na </w:t>
      </w:r>
      <w:r w:rsidR="009250D4">
        <w:rPr>
          <w:szCs w:val="24"/>
        </w:rPr>
        <w:t>u</w:t>
      </w:r>
      <w:r w:rsidR="009250D4" w:rsidRPr="009250D4">
        <w:rPr>
          <w:szCs w:val="24"/>
        </w:rPr>
        <w:t>trzymani</w:t>
      </w:r>
      <w:r w:rsidR="009250D4">
        <w:rPr>
          <w:szCs w:val="24"/>
        </w:rPr>
        <w:t>u</w:t>
      </w:r>
      <w:r w:rsidR="009250D4" w:rsidRPr="009250D4">
        <w:rPr>
          <w:szCs w:val="24"/>
        </w:rPr>
        <w:t xml:space="preserve"> czystości i porządku </w:t>
      </w:r>
      <w:r w:rsidR="0007343F">
        <w:rPr>
          <w:szCs w:val="24"/>
        </w:rPr>
        <w:t xml:space="preserve">                                         </w:t>
      </w:r>
      <w:r w:rsidR="009250D4" w:rsidRPr="009250D4">
        <w:rPr>
          <w:szCs w:val="24"/>
        </w:rPr>
        <w:t xml:space="preserve">w </w:t>
      </w:r>
      <w:r w:rsidR="00D7780B">
        <w:rPr>
          <w:szCs w:val="24"/>
        </w:rPr>
        <w:t>budynkach z lokalami przeznaczonymi do najmu socjalnego</w:t>
      </w:r>
      <w:r w:rsidR="0007343F">
        <w:rPr>
          <w:szCs w:val="24"/>
        </w:rPr>
        <w:t xml:space="preserve"> oraz na terenach wokół nieruchomości</w:t>
      </w:r>
      <w:r w:rsidR="00D7780B">
        <w:rPr>
          <w:szCs w:val="24"/>
        </w:rPr>
        <w:t xml:space="preserve"> przy ul. Holenderskiej 2 oraz Steyera 51</w:t>
      </w:r>
      <w:r w:rsidR="0007343F">
        <w:rPr>
          <w:szCs w:val="24"/>
        </w:rPr>
        <w:t>, będących własnością TBS Lokum sp. z o.o.</w:t>
      </w:r>
      <w:r w:rsidR="00BB6D20">
        <w:rPr>
          <w:szCs w:val="24"/>
        </w:rPr>
        <w:t>.</w:t>
      </w:r>
    </w:p>
    <w:p w14:paraId="1C30C61C" w14:textId="65CA5976" w:rsidR="00A44E5B" w:rsidRDefault="00A47D64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>Szczegółowy zakres rzeczowy, opis i sposób wykonania pr</w:t>
      </w:r>
      <w:r w:rsidR="00D652F9" w:rsidRPr="001F39E3">
        <w:rPr>
          <w:szCs w:val="24"/>
        </w:rPr>
        <w:t>z</w:t>
      </w:r>
      <w:r w:rsidRPr="001F39E3">
        <w:rPr>
          <w:szCs w:val="24"/>
        </w:rPr>
        <w:t>edmiotu umowy określa Specyfikacja Istotnych Warunków</w:t>
      </w:r>
      <w:r w:rsidR="00B9576E" w:rsidRPr="001F39E3">
        <w:rPr>
          <w:szCs w:val="24"/>
        </w:rPr>
        <w:t xml:space="preserve"> Zamówienia nr ZP.242.</w:t>
      </w:r>
      <w:r w:rsidR="00BB6D20" w:rsidRPr="001F39E3">
        <w:rPr>
          <w:szCs w:val="24"/>
        </w:rPr>
        <w:t>4</w:t>
      </w:r>
      <w:r w:rsidR="00B9576E" w:rsidRPr="001F39E3">
        <w:rPr>
          <w:szCs w:val="24"/>
        </w:rPr>
        <w:t>.NB.20</w:t>
      </w:r>
      <w:r w:rsidR="00BB6D20" w:rsidRPr="001F39E3">
        <w:rPr>
          <w:szCs w:val="24"/>
        </w:rPr>
        <w:t>20</w:t>
      </w:r>
      <w:r w:rsidRPr="001F39E3">
        <w:rPr>
          <w:szCs w:val="24"/>
        </w:rPr>
        <w:t>, a w szczególności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</w:t>
      </w:r>
      <w:r w:rsidRPr="001F39E3">
        <w:rPr>
          <w:szCs w:val="24"/>
        </w:rPr>
        <w:t xml:space="preserve"> </w:t>
      </w:r>
      <w:r w:rsidR="00BB6D20" w:rsidRPr="001F39E3">
        <w:rPr>
          <w:szCs w:val="24"/>
        </w:rPr>
        <w:t>2</w:t>
      </w:r>
      <w:r w:rsidR="00D7780B">
        <w:rPr>
          <w:szCs w:val="24"/>
        </w:rPr>
        <w:t>b</w:t>
      </w:r>
      <w:r w:rsidR="00D652F9" w:rsidRPr="001F39E3">
        <w:rPr>
          <w:szCs w:val="24"/>
        </w:rPr>
        <w:t xml:space="preserve"> do SIWZ stanowiąc</w:t>
      </w:r>
      <w:r w:rsidR="00BB6D20" w:rsidRPr="001F39E3">
        <w:rPr>
          <w:szCs w:val="24"/>
        </w:rPr>
        <w:t>y</w:t>
      </w:r>
      <w:r w:rsidR="00D652F9" w:rsidRPr="001F39E3">
        <w:rPr>
          <w:szCs w:val="24"/>
        </w:rPr>
        <w:t xml:space="preserve"> jednocześnie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 1 do umowy.</w:t>
      </w:r>
    </w:p>
    <w:p w14:paraId="3DE1FA72" w14:textId="544A5258" w:rsidR="00FF79FA" w:rsidRPr="001F39E3" w:rsidRDefault="00FF79FA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77108D">
        <w:t>Wykonawca zapewnia wszelkie niezbędne do prawidłowego wykonania umowy materiały i środki utrzymania czystości oraz sprzęt i urządzenia w ramach wynagrodzenia ustalonego w §</w:t>
      </w:r>
      <w:r>
        <w:t xml:space="preserve"> 3.</w:t>
      </w:r>
    </w:p>
    <w:p w14:paraId="6A257905" w14:textId="53E0EF98" w:rsidR="00FF7887" w:rsidRDefault="00FF7887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Integralną część umowy stanowi oferta Wykonawcy złożona w postępowaniu przetargowym. </w:t>
      </w:r>
    </w:p>
    <w:p w14:paraId="6C3C0734" w14:textId="138A7305" w:rsidR="00734A51" w:rsidRPr="001F39E3" w:rsidRDefault="00FF7887" w:rsidP="00734A51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Wykonawca zobowiązuje się do wykonywania usług wskazanych w ust. 1 zgodnie </w:t>
      </w:r>
      <w:r w:rsidR="00BB6D20" w:rsidRPr="001F39E3">
        <w:rPr>
          <w:szCs w:val="24"/>
        </w:rPr>
        <w:t xml:space="preserve">                  </w:t>
      </w:r>
      <w:r w:rsidRPr="001F39E3">
        <w:rPr>
          <w:szCs w:val="24"/>
        </w:rPr>
        <w:t>z umową oraz powszechnie obowiązującymi w tym zakresie przepisami prawa krajowego i wspólnotowego.</w:t>
      </w:r>
    </w:p>
    <w:p w14:paraId="55ED483B" w14:textId="77777777" w:rsidR="00734A51" w:rsidRPr="00A47D64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E078" w14:textId="32BFE50F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1B1">
        <w:rPr>
          <w:rFonts w:ascii="Times New Roman" w:hAnsi="Times New Roman"/>
          <w:b/>
          <w:bCs/>
          <w:sz w:val="24"/>
          <w:szCs w:val="24"/>
        </w:rPr>
        <w:t>§ 2</w:t>
      </w:r>
    </w:p>
    <w:p w14:paraId="06C34FC3" w14:textId="77777777" w:rsidR="00643DF1" w:rsidRPr="004471B1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993D" w14:textId="33DF3127" w:rsidR="00734A51" w:rsidRDefault="00FF7887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 xml:space="preserve">Wykonawca zobowiązuje się do wykonywania usług objętych umową w okresie od </w:t>
      </w:r>
      <w:r w:rsidR="0001032D" w:rsidRPr="00741337">
        <w:rPr>
          <w:szCs w:val="24"/>
        </w:rPr>
        <w:t xml:space="preserve">        </w:t>
      </w:r>
      <w:r w:rsidR="006E7EEC" w:rsidRPr="00741337">
        <w:rPr>
          <w:szCs w:val="24"/>
        </w:rPr>
        <w:t xml:space="preserve">    </w:t>
      </w:r>
      <w:r w:rsidR="00BB6D20" w:rsidRPr="00741337">
        <w:rPr>
          <w:szCs w:val="24"/>
        </w:rPr>
        <w:t xml:space="preserve">   1</w:t>
      </w:r>
      <w:r w:rsidRPr="00741337">
        <w:rPr>
          <w:szCs w:val="24"/>
        </w:rPr>
        <w:t xml:space="preserve"> stycznia 202</w:t>
      </w:r>
      <w:r w:rsidR="00BB6D20" w:rsidRPr="00741337">
        <w:rPr>
          <w:szCs w:val="24"/>
        </w:rPr>
        <w:t xml:space="preserve">1 </w:t>
      </w:r>
      <w:r w:rsidRPr="00741337">
        <w:rPr>
          <w:szCs w:val="24"/>
        </w:rPr>
        <w:t>r. do 31 grudnia 202</w:t>
      </w:r>
      <w:r w:rsidR="00BB6D20" w:rsidRPr="00741337">
        <w:rPr>
          <w:szCs w:val="24"/>
        </w:rPr>
        <w:t>1</w:t>
      </w:r>
      <w:r w:rsidRPr="00741337">
        <w:rPr>
          <w:szCs w:val="24"/>
        </w:rPr>
        <w:t xml:space="preserve"> r.</w:t>
      </w:r>
    </w:p>
    <w:p w14:paraId="35FE1523" w14:textId="3EBB567E" w:rsidR="0001032D" w:rsidRDefault="0001032D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lastRenderedPageBreak/>
        <w:t>W toku realizacji umowy przedstawicielami Zamawiającego będą:</w:t>
      </w:r>
    </w:p>
    <w:p w14:paraId="42930106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bookmarkStart w:id="0" w:name="_Hlk56930463"/>
      <w:r>
        <w:rPr>
          <w:szCs w:val="24"/>
        </w:rPr>
        <w:t>………………………</w:t>
      </w:r>
    </w:p>
    <w:p w14:paraId="1C9B1D05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3F1FB7D" w14:textId="66B36E5B" w:rsidR="000519E7" w:rsidRP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bookmarkEnd w:id="0"/>
    <w:p w14:paraId="47DF29DC" w14:textId="18C01EDD" w:rsidR="0001032D" w:rsidRDefault="0001032D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>W toku realizacji umowy przedstawicielami Wykonawcy będą:</w:t>
      </w:r>
    </w:p>
    <w:p w14:paraId="756D4BC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7D008E8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1D6CC58D" w14:textId="4A924859" w:rsidR="000519E7" w:rsidRP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5ED2E0B" w14:textId="2026249C" w:rsidR="006E7EEC" w:rsidRPr="000519E7" w:rsidRDefault="006E7EEC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 xml:space="preserve">Wszelkie zastrzeżenia dotyczące nienależytego wykonania przez Wykonawcę usług będących przedmiotem umowy Zamawiający przekaże Wykonawcy telefonicznie ………, a następnie potwierdzi </w:t>
      </w:r>
      <w:r w:rsidR="008205CA" w:rsidRPr="000519E7">
        <w:rPr>
          <w:szCs w:val="24"/>
        </w:rPr>
        <w:t>p</w:t>
      </w:r>
      <w:r w:rsidRPr="000519E7">
        <w:rPr>
          <w:szCs w:val="24"/>
        </w:rPr>
        <w:t>isemnie drogą e</w:t>
      </w:r>
      <w:r w:rsidR="00CC187C" w:rsidRPr="000519E7">
        <w:rPr>
          <w:szCs w:val="24"/>
        </w:rPr>
        <w:t>-</w:t>
      </w:r>
      <w:r w:rsidRPr="000519E7">
        <w:rPr>
          <w:szCs w:val="24"/>
        </w:rPr>
        <w:t>mailową na adres Wykonawcy ………………..</w:t>
      </w:r>
    </w:p>
    <w:p w14:paraId="60604834" w14:textId="77777777" w:rsidR="00697325" w:rsidRPr="00697325" w:rsidRDefault="00697325" w:rsidP="00697325">
      <w:pPr>
        <w:jc w:val="both"/>
        <w:rPr>
          <w:szCs w:val="24"/>
        </w:rPr>
      </w:pPr>
    </w:p>
    <w:p w14:paraId="10DF7D0C" w14:textId="0DD7A11E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EA">
        <w:rPr>
          <w:rFonts w:ascii="Times New Roman" w:hAnsi="Times New Roman"/>
          <w:b/>
          <w:bCs/>
          <w:sz w:val="24"/>
          <w:szCs w:val="24"/>
        </w:rPr>
        <w:t>§ 3</w:t>
      </w:r>
    </w:p>
    <w:p w14:paraId="244CB4FF" w14:textId="77777777" w:rsidR="00643DF1" w:rsidRPr="000E55EA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B74069" w14:textId="2B21E103" w:rsidR="000519E7" w:rsidRPr="00782577" w:rsidRDefault="00734A51" w:rsidP="00782577">
      <w:pPr>
        <w:pStyle w:val="Akapitzlist"/>
        <w:numPr>
          <w:ilvl w:val="0"/>
          <w:numId w:val="7"/>
        </w:numPr>
        <w:spacing w:after="360"/>
        <w:ind w:left="426" w:hanging="426"/>
        <w:jc w:val="both"/>
        <w:rPr>
          <w:szCs w:val="24"/>
        </w:rPr>
      </w:pPr>
      <w:r w:rsidRPr="003E4FF7">
        <w:rPr>
          <w:szCs w:val="24"/>
        </w:rPr>
        <w:t>Z</w:t>
      </w:r>
      <w:r w:rsidR="00CC187C">
        <w:rPr>
          <w:szCs w:val="24"/>
        </w:rPr>
        <w:t xml:space="preserve">a usługi objęte umową Zamawiający zobowiązuje się do zapłaty na </w:t>
      </w:r>
      <w:r w:rsidRPr="003E4FF7">
        <w:rPr>
          <w:szCs w:val="24"/>
        </w:rPr>
        <w:t xml:space="preserve"> rzecz Wykonawcy</w:t>
      </w:r>
      <w:r w:rsidR="00CC187C">
        <w:rPr>
          <w:szCs w:val="24"/>
        </w:rPr>
        <w:t xml:space="preserve"> miesięcznego</w:t>
      </w:r>
      <w:r w:rsidRPr="003E4FF7">
        <w:rPr>
          <w:szCs w:val="24"/>
        </w:rPr>
        <w:t xml:space="preserve"> wynagrodzenia</w:t>
      </w:r>
      <w:r w:rsidR="003E4FF7" w:rsidRPr="003E4FF7">
        <w:rPr>
          <w:szCs w:val="24"/>
        </w:rPr>
        <w:t xml:space="preserve"> </w:t>
      </w:r>
      <w:r w:rsidR="00CC187C">
        <w:rPr>
          <w:szCs w:val="24"/>
        </w:rPr>
        <w:t xml:space="preserve">w wysokości </w:t>
      </w:r>
      <w:r w:rsidR="00CC187C" w:rsidRPr="00D235C1">
        <w:rPr>
          <w:b/>
          <w:bCs/>
          <w:szCs w:val="24"/>
        </w:rPr>
        <w:t>……….. zł</w:t>
      </w:r>
      <w:r w:rsidR="00CC187C">
        <w:rPr>
          <w:szCs w:val="24"/>
        </w:rPr>
        <w:t xml:space="preserve"> (słownie:……) netto plus obowiązujący podatek w kwocie </w:t>
      </w:r>
      <w:r w:rsidR="00CC187C" w:rsidRPr="00D235C1">
        <w:rPr>
          <w:b/>
          <w:bCs/>
          <w:szCs w:val="24"/>
        </w:rPr>
        <w:t>….. zł</w:t>
      </w:r>
      <w:r w:rsidR="00CC187C">
        <w:rPr>
          <w:szCs w:val="24"/>
        </w:rPr>
        <w:t xml:space="preserve"> ( słownie: ……), co stanowi wynagrodzenie ryczałtowe w wysokości </w:t>
      </w:r>
      <w:r w:rsidR="00CC187C" w:rsidRPr="00D235C1">
        <w:rPr>
          <w:b/>
          <w:bCs/>
          <w:szCs w:val="24"/>
        </w:rPr>
        <w:t>…… zł</w:t>
      </w:r>
      <w:r w:rsidR="00CC187C">
        <w:rPr>
          <w:szCs w:val="24"/>
        </w:rPr>
        <w:t xml:space="preserve"> (słownie:…….) brutto</w:t>
      </w:r>
      <w:r w:rsidR="005728D9">
        <w:rPr>
          <w:szCs w:val="24"/>
        </w:rPr>
        <w:t>,</w:t>
      </w:r>
      <w:r w:rsidR="00CC187C">
        <w:rPr>
          <w:szCs w:val="24"/>
        </w:rPr>
        <w:t xml:space="preserve"> w tym</w:t>
      </w:r>
      <w:r w:rsidR="00782577">
        <w:rPr>
          <w:szCs w:val="24"/>
        </w:rPr>
        <w:t xml:space="preserve"> </w:t>
      </w:r>
      <w:r w:rsidR="000519E7" w:rsidRPr="00782577">
        <w:rPr>
          <w:szCs w:val="24"/>
        </w:rPr>
        <w:t xml:space="preserve">za usługi świadczone </w:t>
      </w:r>
      <w:r w:rsidR="00F93E22">
        <w:rPr>
          <w:szCs w:val="24"/>
        </w:rPr>
        <w:t xml:space="preserve">           </w:t>
      </w:r>
      <w:r w:rsidR="000519E7" w:rsidRPr="00782577">
        <w:rPr>
          <w:szCs w:val="24"/>
        </w:rPr>
        <w:t>w zakresie:</w:t>
      </w:r>
    </w:p>
    <w:p w14:paraId="63E7AC4C" w14:textId="18A3D1F6" w:rsidR="003E4FF7" w:rsidRDefault="00D7780B" w:rsidP="000519E7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spacing w:after="120"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klatek schodowych</w:t>
      </w:r>
      <w:r w:rsidR="003E4FF7">
        <w:rPr>
          <w:rFonts w:eastAsia="SimSun"/>
          <w:kern w:val="3"/>
          <w:szCs w:val="24"/>
          <w:lang w:eastAsia="hi-IN" w:bidi="hi-IN"/>
        </w:rPr>
        <w:t xml:space="preserve"> (powierzchnia </w:t>
      </w:r>
      <w:r>
        <w:rPr>
          <w:rFonts w:eastAsia="SimSun"/>
          <w:kern w:val="3"/>
          <w:szCs w:val="24"/>
          <w:lang w:eastAsia="hi-IN" w:bidi="hi-IN"/>
        </w:rPr>
        <w:t>326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 xml:space="preserve">)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 xml:space="preserve"> x </w:t>
      </w:r>
      <w:r>
        <w:rPr>
          <w:rFonts w:eastAsia="SimSun"/>
          <w:kern w:val="3"/>
          <w:szCs w:val="24"/>
          <w:lang w:eastAsia="hi-IN" w:bidi="hi-IN"/>
        </w:rPr>
        <w:t>326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 w:rsidR="003E4FF7">
        <w:rPr>
          <w:rFonts w:eastAsia="SimSun"/>
          <w:kern w:val="3"/>
          <w:szCs w:val="24"/>
          <w:lang w:eastAsia="hi-IN" w:bidi="hi-IN"/>
        </w:rPr>
        <w:t xml:space="preserve">= cena ryczałtowa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3E4FF7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776B22">
        <w:rPr>
          <w:rFonts w:eastAsia="SimSun"/>
          <w:kern w:val="3"/>
          <w:szCs w:val="24"/>
          <w:lang w:eastAsia="hi-IN" w:bidi="hi-IN"/>
        </w:rPr>
        <w:t>plus obowiązujący podatek</w:t>
      </w:r>
      <w:r w:rsidR="003E4FF7">
        <w:rPr>
          <w:rFonts w:eastAsia="SimSun"/>
          <w:kern w:val="3"/>
          <w:szCs w:val="24"/>
          <w:lang w:eastAsia="hi-IN" w:bidi="hi-IN"/>
        </w:rPr>
        <w:t xml:space="preserve"> VAT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 </w:t>
      </w:r>
      <w:r w:rsidR="00633B0C" w:rsidRPr="00D235C1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>
        <w:rPr>
          <w:rFonts w:eastAsia="SimSun"/>
          <w:kern w:val="3"/>
          <w:szCs w:val="24"/>
          <w:lang w:eastAsia="hi-IN" w:bidi="hi-IN"/>
        </w:rPr>
        <w:t xml:space="preserve"> (słow</w:t>
      </w:r>
      <w:r w:rsidR="003E4FF7" w:rsidRPr="00776B22">
        <w:rPr>
          <w:rFonts w:eastAsia="SimSun"/>
          <w:kern w:val="3"/>
          <w:szCs w:val="24"/>
          <w:lang w:eastAsia="hi-IN" w:bidi="hi-IN"/>
        </w:rPr>
        <w:t>ni</w:t>
      </w:r>
      <w:r w:rsidR="003E4FF7">
        <w:rPr>
          <w:rFonts w:eastAsia="SimSun"/>
          <w:kern w:val="3"/>
          <w:szCs w:val="24"/>
          <w:lang w:eastAsia="hi-IN" w:bidi="hi-IN"/>
        </w:rPr>
        <w:t>e</w:t>
      </w:r>
      <w:r w:rsidR="003E4FF7" w:rsidRPr="00776B22">
        <w:rPr>
          <w:rFonts w:eastAsia="SimSun"/>
          <w:kern w:val="3"/>
          <w:szCs w:val="24"/>
          <w:lang w:eastAsia="hi-IN" w:bidi="hi-IN"/>
        </w:rPr>
        <w:t>: )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637A4F">
        <w:rPr>
          <w:rFonts w:eastAsia="SimSun"/>
          <w:kern w:val="3"/>
          <w:szCs w:val="24"/>
          <w:lang w:eastAsia="hi-IN" w:bidi="hi-IN"/>
        </w:rPr>
        <w:t>tj.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 wynagrodzenie ryczałtowe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 (słownie: )</w:t>
      </w:r>
      <w:r w:rsidR="003E4FF7">
        <w:rPr>
          <w:rFonts w:eastAsia="SimSun"/>
          <w:kern w:val="3"/>
          <w:szCs w:val="24"/>
          <w:lang w:eastAsia="hi-IN" w:bidi="hi-IN"/>
        </w:rPr>
        <w:t xml:space="preserve"> brutto</w:t>
      </w:r>
      <w:r w:rsidR="00782577">
        <w:rPr>
          <w:rFonts w:eastAsia="SimSun"/>
          <w:kern w:val="3"/>
          <w:szCs w:val="24"/>
          <w:lang w:eastAsia="hi-IN" w:bidi="hi-IN"/>
        </w:rPr>
        <w:t>;</w:t>
      </w:r>
    </w:p>
    <w:p w14:paraId="6D754B4B" w14:textId="3CF5F942" w:rsidR="003E4FF7" w:rsidRDefault="00D7780B" w:rsidP="00CA27B1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wspólnych pomieszczeń sanitarnych</w:t>
      </w:r>
      <w:r w:rsidR="003E4FF7">
        <w:rPr>
          <w:rFonts w:eastAsia="SimSun"/>
          <w:kern w:val="3"/>
          <w:szCs w:val="24"/>
          <w:lang w:eastAsia="hi-IN" w:bidi="hi-IN"/>
        </w:rPr>
        <w:t xml:space="preserve"> ( powierzchnia </w:t>
      </w:r>
      <w:r>
        <w:rPr>
          <w:rFonts w:eastAsia="SimSun"/>
          <w:kern w:val="3"/>
          <w:szCs w:val="24"/>
          <w:lang w:eastAsia="hi-IN" w:bidi="hi-IN"/>
        </w:rPr>
        <w:t>213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>)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x  </w:t>
      </w:r>
      <w:r>
        <w:rPr>
          <w:rFonts w:eastAsia="SimSun"/>
          <w:kern w:val="3"/>
          <w:szCs w:val="24"/>
          <w:lang w:eastAsia="hi-IN" w:bidi="hi-IN"/>
        </w:rPr>
        <w:t>213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>m</w:t>
      </w:r>
      <w:r w:rsidR="003E4FF7" w:rsidRPr="000519E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= cena ryczałtowa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5728D9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plus obowiązujący podatek VAT </w:t>
      </w:r>
      <w:r w:rsidR="00633B0C" w:rsidRPr="00D235C1">
        <w:rPr>
          <w:rFonts w:eastAsia="SimSun"/>
          <w:b/>
          <w:bCs/>
          <w:kern w:val="3"/>
          <w:szCs w:val="24"/>
          <w:lang w:eastAsia="hi-IN" w:bidi="hi-IN"/>
        </w:rPr>
        <w:t>…..%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</w:t>
      </w:r>
      <w:r w:rsidR="00637A4F" w:rsidRPr="00633B0C">
        <w:rPr>
          <w:rFonts w:eastAsia="SimSun"/>
          <w:kern w:val="3"/>
          <w:szCs w:val="24"/>
          <w:lang w:eastAsia="hi-IN" w:bidi="hi-IN"/>
        </w:rPr>
        <w:t>tj.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wynagrodzeni</w:t>
      </w:r>
      <w:r w:rsidR="00F52950">
        <w:rPr>
          <w:rFonts w:eastAsia="SimSun"/>
          <w:kern w:val="3"/>
          <w:szCs w:val="24"/>
          <w:lang w:eastAsia="hi-IN" w:bidi="hi-IN"/>
        </w:rPr>
        <w:t>e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ryczałtowe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brutto</w:t>
      </w:r>
      <w:r>
        <w:rPr>
          <w:rFonts w:eastAsia="SimSun"/>
          <w:kern w:val="3"/>
          <w:szCs w:val="24"/>
          <w:lang w:eastAsia="hi-IN" w:bidi="hi-IN"/>
        </w:rPr>
        <w:t>;</w:t>
      </w:r>
    </w:p>
    <w:p w14:paraId="38C9009C" w14:textId="7CCD3FEF" w:rsidR="00D7780B" w:rsidRPr="00E87B96" w:rsidRDefault="00D7780B" w:rsidP="00E87B96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terenów wokół budynków</w:t>
      </w:r>
      <w:r w:rsidRPr="00D7780B">
        <w:rPr>
          <w:rFonts w:eastAsia="SimSun"/>
          <w:kern w:val="3"/>
          <w:szCs w:val="24"/>
          <w:lang w:eastAsia="hi-IN" w:bidi="hi-IN"/>
        </w:rPr>
        <w:t xml:space="preserve"> (powierzchnia </w:t>
      </w:r>
      <w:r>
        <w:rPr>
          <w:rFonts w:eastAsia="SimSun"/>
          <w:kern w:val="3"/>
          <w:szCs w:val="24"/>
          <w:lang w:eastAsia="hi-IN" w:bidi="hi-IN"/>
        </w:rPr>
        <w:t>2213</w:t>
      </w:r>
      <w:r w:rsidRPr="00D7780B">
        <w:rPr>
          <w:rFonts w:eastAsia="SimSun"/>
          <w:kern w:val="3"/>
          <w:szCs w:val="24"/>
          <w:lang w:eastAsia="hi-IN" w:bidi="hi-IN"/>
        </w:rPr>
        <w:t xml:space="preserve"> m</w:t>
      </w:r>
      <w:r w:rsidRPr="00D7780B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D7780B">
        <w:rPr>
          <w:rFonts w:eastAsia="SimSun"/>
          <w:kern w:val="3"/>
          <w:szCs w:val="24"/>
          <w:lang w:eastAsia="hi-IN" w:bidi="hi-IN"/>
        </w:rPr>
        <w:t xml:space="preserve">)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Pr="00D7780B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Pr="00D7780B">
        <w:rPr>
          <w:rFonts w:eastAsia="SimSun"/>
          <w:kern w:val="3"/>
          <w:szCs w:val="24"/>
          <w:lang w:eastAsia="hi-IN" w:bidi="hi-IN"/>
        </w:rPr>
        <w:t xml:space="preserve"> x </w:t>
      </w:r>
      <w:r>
        <w:rPr>
          <w:rFonts w:eastAsia="SimSun"/>
          <w:kern w:val="3"/>
          <w:szCs w:val="24"/>
          <w:lang w:eastAsia="hi-IN" w:bidi="hi-IN"/>
        </w:rPr>
        <w:t>2213</w:t>
      </w:r>
      <w:r w:rsidRPr="00D7780B">
        <w:rPr>
          <w:rFonts w:eastAsia="SimSun"/>
          <w:kern w:val="3"/>
          <w:szCs w:val="24"/>
          <w:lang w:eastAsia="hi-IN" w:bidi="hi-IN"/>
        </w:rPr>
        <w:t xml:space="preserve"> m</w:t>
      </w:r>
      <w:r w:rsidRPr="00D7780B"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 w:rsidRPr="00D7780B">
        <w:rPr>
          <w:rFonts w:eastAsia="SimSun"/>
          <w:kern w:val="3"/>
          <w:szCs w:val="24"/>
          <w:lang w:eastAsia="hi-IN" w:bidi="hi-IN"/>
        </w:rPr>
        <w:t xml:space="preserve">= cena ryczałtowa w wysokości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Pr="00D7780B">
        <w:rPr>
          <w:rFonts w:eastAsia="SimSun"/>
          <w:kern w:val="3"/>
          <w:szCs w:val="24"/>
          <w:lang w:eastAsia="hi-IN" w:bidi="hi-IN"/>
        </w:rPr>
        <w:t xml:space="preserve"> (słownie: ) netto plus obowiązujący podatek VAT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Pr="00D7780B"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Pr="00D7780B">
        <w:rPr>
          <w:rFonts w:eastAsia="SimSun"/>
          <w:kern w:val="3"/>
          <w:szCs w:val="24"/>
          <w:lang w:eastAsia="hi-IN" w:bidi="hi-IN"/>
        </w:rPr>
        <w:t xml:space="preserve"> (słownie: ) tj. wynagrodzenie ryczałtowe w wysokości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………. zł/m-c</w:t>
      </w:r>
      <w:r w:rsidRPr="00D7780B">
        <w:rPr>
          <w:rFonts w:eastAsia="SimSun"/>
          <w:kern w:val="3"/>
          <w:szCs w:val="24"/>
          <w:lang w:eastAsia="hi-IN" w:bidi="hi-IN"/>
        </w:rPr>
        <w:t xml:space="preserve"> (słownie: ) brutto;</w:t>
      </w:r>
    </w:p>
    <w:p w14:paraId="1C83882D" w14:textId="56DE931F" w:rsidR="008B49A3" w:rsidRDefault="008B49A3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Jednocześnie </w:t>
      </w:r>
      <w:r w:rsidR="00F93E22">
        <w:rPr>
          <w:rFonts w:eastAsia="SimSun"/>
          <w:kern w:val="3"/>
          <w:szCs w:val="24"/>
          <w:lang w:eastAsia="hi-IN" w:bidi="hi-IN"/>
        </w:rPr>
        <w:t>S</w:t>
      </w:r>
      <w:r>
        <w:rPr>
          <w:rFonts w:eastAsia="SimSun"/>
          <w:kern w:val="3"/>
          <w:szCs w:val="24"/>
          <w:lang w:eastAsia="hi-IN" w:bidi="hi-IN"/>
        </w:rPr>
        <w:t xml:space="preserve">trony ustalają, iż wartość przedmiotu umowy w okresie jej obowiązywania nie może przekroczyć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 plus obowiązujący podatek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         </w:t>
      </w:r>
      <w:r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……..zł</w:t>
      </w:r>
      <w:r>
        <w:rPr>
          <w:rFonts w:eastAsia="SimSun"/>
          <w:kern w:val="3"/>
          <w:szCs w:val="24"/>
          <w:lang w:eastAsia="hi-IN" w:bidi="hi-IN"/>
        </w:rPr>
        <w:t xml:space="preserve"> (słownie: ), co stanowi wynagrodzenie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brutto.</w:t>
      </w:r>
    </w:p>
    <w:p w14:paraId="405B1754" w14:textId="5DDEAD61" w:rsidR="00F36FA4" w:rsidRPr="00F36FA4" w:rsidRDefault="00F7713B" w:rsidP="005728D9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Wynagrodzenie </w:t>
      </w:r>
      <w:r w:rsidR="00151B3E">
        <w:rPr>
          <w:rFonts w:eastAsia="SimSun"/>
          <w:kern w:val="3"/>
          <w:szCs w:val="24"/>
          <w:lang w:eastAsia="hi-IN" w:bidi="hi-IN"/>
        </w:rPr>
        <w:t xml:space="preserve">miesięczne </w:t>
      </w:r>
      <w:r>
        <w:rPr>
          <w:rFonts w:eastAsia="SimSun"/>
          <w:kern w:val="3"/>
          <w:szCs w:val="24"/>
          <w:lang w:eastAsia="hi-IN" w:bidi="hi-IN"/>
        </w:rPr>
        <w:t xml:space="preserve">określone w ust. 1 będzie płatne po upływie miesiąca kalendarzowego, w terminie do </w:t>
      </w:r>
      <w:r w:rsidR="00151B3E">
        <w:rPr>
          <w:rFonts w:eastAsia="SimSun"/>
          <w:kern w:val="3"/>
          <w:szCs w:val="24"/>
          <w:lang w:eastAsia="hi-IN" w:bidi="hi-IN"/>
        </w:rPr>
        <w:t>30</w:t>
      </w:r>
      <w:r>
        <w:rPr>
          <w:rFonts w:eastAsia="SimSun"/>
          <w:kern w:val="3"/>
          <w:szCs w:val="24"/>
          <w:lang w:eastAsia="hi-IN" w:bidi="hi-IN"/>
        </w:rPr>
        <w:t xml:space="preserve"> dni od dnia otrzymania</w:t>
      </w:r>
      <w:r w:rsidR="00291B14">
        <w:rPr>
          <w:rFonts w:eastAsia="SimSun"/>
          <w:kern w:val="3"/>
          <w:szCs w:val="24"/>
          <w:lang w:eastAsia="hi-IN" w:bidi="hi-IN"/>
        </w:rPr>
        <w:t xml:space="preserve"> przez Zamawiającego</w:t>
      </w:r>
      <w:r>
        <w:rPr>
          <w:rFonts w:eastAsia="SimSun"/>
          <w:kern w:val="3"/>
          <w:szCs w:val="24"/>
          <w:lang w:eastAsia="hi-IN" w:bidi="hi-IN"/>
        </w:rPr>
        <w:t xml:space="preserve"> poprawnie wystawionej faktur</w:t>
      </w:r>
      <w:r w:rsidR="00151B3E">
        <w:rPr>
          <w:rFonts w:eastAsia="SimSun"/>
          <w:kern w:val="3"/>
          <w:szCs w:val="24"/>
          <w:lang w:eastAsia="hi-IN" w:bidi="hi-IN"/>
        </w:rPr>
        <w:t xml:space="preserve">y, </w:t>
      </w:r>
      <w:r>
        <w:rPr>
          <w:rFonts w:eastAsia="SimSun"/>
          <w:kern w:val="3"/>
          <w:szCs w:val="24"/>
          <w:lang w:eastAsia="hi-IN" w:bidi="hi-IN"/>
        </w:rPr>
        <w:t xml:space="preserve">na </w:t>
      </w:r>
      <w:r w:rsidR="007470CE">
        <w:rPr>
          <w:rFonts w:eastAsia="SimSun"/>
          <w:kern w:val="3"/>
          <w:szCs w:val="24"/>
          <w:lang w:eastAsia="hi-IN" w:bidi="hi-IN"/>
        </w:rPr>
        <w:t>rachunek bankowy</w:t>
      </w:r>
      <w:r>
        <w:rPr>
          <w:rFonts w:eastAsia="SimSun"/>
          <w:kern w:val="3"/>
          <w:szCs w:val="24"/>
          <w:lang w:eastAsia="hi-IN" w:bidi="hi-IN"/>
        </w:rPr>
        <w:t xml:space="preserve"> Wykonawcy wskazan</w:t>
      </w:r>
      <w:r w:rsidR="004A3ED5">
        <w:rPr>
          <w:rFonts w:eastAsia="SimSun"/>
          <w:kern w:val="3"/>
          <w:szCs w:val="24"/>
          <w:lang w:eastAsia="hi-IN" w:bidi="hi-IN"/>
        </w:rPr>
        <w:t>y</w:t>
      </w:r>
      <w:r w:rsidR="00291B14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 na faktur</w:t>
      </w:r>
      <w:r w:rsidR="00B72660">
        <w:rPr>
          <w:rFonts w:eastAsia="SimSun"/>
          <w:kern w:val="3"/>
          <w:szCs w:val="24"/>
          <w:lang w:eastAsia="hi-IN" w:bidi="hi-IN"/>
        </w:rPr>
        <w:t>ze</w:t>
      </w:r>
      <w:r>
        <w:rPr>
          <w:rFonts w:eastAsia="SimSun"/>
          <w:kern w:val="3"/>
          <w:szCs w:val="24"/>
          <w:lang w:eastAsia="hi-IN" w:bidi="hi-IN"/>
        </w:rPr>
        <w:t>.</w:t>
      </w:r>
    </w:p>
    <w:p w14:paraId="19EB71A9" w14:textId="26BF57EE" w:rsidR="00E75D33" w:rsidRDefault="00E75D33" w:rsidP="00734A51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94395A">
        <w:rPr>
          <w:rFonts w:eastAsia="SimSun"/>
          <w:kern w:val="3"/>
          <w:szCs w:val="24"/>
          <w:lang w:eastAsia="hi-IN" w:bidi="hi-IN"/>
        </w:rPr>
        <w:t>Faktura</w:t>
      </w:r>
      <w:r>
        <w:rPr>
          <w:rFonts w:eastAsia="SimSun"/>
          <w:kern w:val="3"/>
          <w:szCs w:val="24"/>
          <w:lang w:eastAsia="hi-IN" w:bidi="hi-IN"/>
        </w:rPr>
        <w:t xml:space="preserve"> winna być wystawiona w sposób:</w:t>
      </w:r>
    </w:p>
    <w:p w14:paraId="7E77450A" w14:textId="5B92E8A4" w:rsidR="0094395A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TBS Lokum sp. z o.o.</w:t>
      </w:r>
    </w:p>
    <w:p w14:paraId="40A07C61" w14:textId="77777777" w:rsidR="0094395A" w:rsidRP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14:paraId="4BC06969" w14:textId="2DF3C2FB" w:rsid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72-600 Świnoujście</w:t>
      </w:r>
    </w:p>
    <w:p w14:paraId="7B8BE422" w14:textId="65D0256B" w:rsidR="00076447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NIP: 855-160-06-39</w:t>
      </w:r>
    </w:p>
    <w:p w14:paraId="0075B87F" w14:textId="28CA186B" w:rsidR="0094395A" w:rsidRDefault="0094395A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Wynagrodzenie zawiera VAT i inne </w:t>
      </w:r>
      <w:r w:rsidR="00425460" w:rsidRPr="00425460">
        <w:rPr>
          <w:rFonts w:eastAsia="SimSun"/>
          <w:kern w:val="3"/>
          <w:szCs w:val="24"/>
          <w:lang w:eastAsia="hi-IN" w:bidi="hi-IN"/>
        </w:rPr>
        <w:t xml:space="preserve">koszty związane z realizacją przedmiotu zamówienia według stanu prawnego na dzień złożenia oferty. </w:t>
      </w:r>
    </w:p>
    <w:p w14:paraId="4901BEF5" w14:textId="7EF2A40E" w:rsidR="00B72660" w:rsidRPr="00425460" w:rsidRDefault="00B72660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Wysokość wynagrodzenia określonego w ust. 1 może ulec zmianie w przypadku, gdy zmianie ulegnie:</w:t>
      </w:r>
    </w:p>
    <w:p w14:paraId="23D210A8" w14:textId="2C857C0C" w:rsidR="00B72660" w:rsidRDefault="00B72660" w:rsidP="002B0F0F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stawka podatku VAT</w:t>
      </w:r>
      <w:r w:rsidR="00643DF1">
        <w:rPr>
          <w:rFonts w:eastAsia="SimSun"/>
          <w:kern w:val="3"/>
          <w:szCs w:val="24"/>
          <w:lang w:eastAsia="hi-IN" w:bidi="hi-IN"/>
        </w:rPr>
        <w:t xml:space="preserve"> od towarów i usług</w:t>
      </w:r>
      <w:r w:rsid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AE5DC0">
        <w:rPr>
          <w:rFonts w:eastAsia="SimSun"/>
          <w:kern w:val="3"/>
          <w:szCs w:val="24"/>
          <w:lang w:eastAsia="hi-IN" w:bidi="hi-IN"/>
        </w:rPr>
        <w:t>–</w:t>
      </w:r>
      <w:r w:rsidR="00191E8B" w:rsidRP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w przypadku </w:t>
      </w:r>
      <w:r w:rsidR="009B3859" w:rsidRPr="000F6505">
        <w:rPr>
          <w:rFonts w:eastAsia="SimSun"/>
          <w:kern w:val="3"/>
          <w:szCs w:val="24"/>
          <w:lang w:eastAsia="hi-IN" w:bidi="hi-IN"/>
        </w:rPr>
        <w:t xml:space="preserve">ustawowej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zmiany stawki podatku VAT wynagrodzenie Wykonawcy określone w umowie zostanie zmienione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</w:t>
      </w:r>
      <w:r w:rsidR="00191E8B" w:rsidRPr="000F6505">
        <w:rPr>
          <w:rFonts w:eastAsia="SimSun"/>
          <w:kern w:val="3"/>
          <w:szCs w:val="24"/>
          <w:lang w:eastAsia="hi-IN" w:bidi="hi-IN"/>
        </w:rPr>
        <w:t>z uwzględnieniem nowej stawki podatki VAT, przy zachowaniu stawki netto za us</w:t>
      </w:r>
      <w:r w:rsidR="00AE5DC0" w:rsidRPr="000F6505">
        <w:rPr>
          <w:rFonts w:eastAsia="SimSun"/>
          <w:kern w:val="3"/>
          <w:szCs w:val="24"/>
          <w:lang w:eastAsia="hi-IN" w:bidi="hi-IN"/>
        </w:rPr>
        <w:t>ł</w:t>
      </w:r>
      <w:r w:rsidR="00191E8B" w:rsidRPr="000F6505">
        <w:rPr>
          <w:rFonts w:eastAsia="SimSun"/>
          <w:kern w:val="3"/>
          <w:szCs w:val="24"/>
          <w:lang w:eastAsia="hi-IN" w:bidi="hi-IN"/>
        </w:rPr>
        <w:t>u</w:t>
      </w:r>
      <w:r w:rsidR="006247C5">
        <w:rPr>
          <w:rFonts w:eastAsia="SimSun"/>
          <w:kern w:val="3"/>
          <w:szCs w:val="24"/>
          <w:lang w:eastAsia="hi-IN" w:bidi="hi-IN"/>
        </w:rPr>
        <w:t>gi wskazanej w ofercie Wykonawcy</w:t>
      </w:r>
      <w:r w:rsidRPr="000F6505">
        <w:rPr>
          <w:rFonts w:eastAsia="SimSun"/>
          <w:kern w:val="3"/>
          <w:szCs w:val="24"/>
          <w:lang w:eastAsia="hi-IN" w:bidi="hi-IN"/>
        </w:rPr>
        <w:t>;</w:t>
      </w:r>
    </w:p>
    <w:p w14:paraId="112765B8" w14:textId="256CB751" w:rsidR="00B72660" w:rsidRDefault="00B72660" w:rsidP="00076447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wielkość powierzchni objętej umową – </w:t>
      </w:r>
      <w:bookmarkStart w:id="1" w:name="_Hlk27926345"/>
      <w:r>
        <w:rPr>
          <w:rFonts w:eastAsia="SimSun"/>
          <w:kern w:val="3"/>
          <w:szCs w:val="24"/>
          <w:lang w:eastAsia="hi-IN" w:bidi="hi-IN"/>
        </w:rPr>
        <w:t>w przypadku zm</w:t>
      </w:r>
      <w:r w:rsidR="000F6505">
        <w:rPr>
          <w:rFonts w:eastAsia="SimSun"/>
          <w:kern w:val="3"/>
          <w:szCs w:val="24"/>
          <w:lang w:eastAsia="hi-IN" w:bidi="hi-IN"/>
        </w:rPr>
        <w:t>iany</w:t>
      </w:r>
      <w:r>
        <w:rPr>
          <w:rFonts w:eastAsia="SimSun"/>
          <w:kern w:val="3"/>
          <w:szCs w:val="24"/>
          <w:lang w:eastAsia="hi-IN" w:bidi="hi-IN"/>
        </w:rPr>
        <w:t xml:space="preserve"> zasobów </w:t>
      </w:r>
      <w:r>
        <w:rPr>
          <w:rFonts w:eastAsia="SimSun"/>
          <w:kern w:val="3"/>
          <w:szCs w:val="24"/>
          <w:lang w:eastAsia="hi-IN" w:bidi="hi-IN"/>
        </w:rPr>
        <w:lastRenderedPageBreak/>
        <w:t xml:space="preserve">administrowanych przez </w:t>
      </w:r>
      <w:r w:rsidR="00076447">
        <w:rPr>
          <w:rFonts w:eastAsia="SimSun"/>
          <w:kern w:val="3"/>
          <w:szCs w:val="24"/>
          <w:lang w:eastAsia="hi-IN" w:bidi="hi-IN"/>
        </w:rPr>
        <w:t>Zamawiającego</w:t>
      </w:r>
      <w:r w:rsidR="006247C5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wynagrodzenie Wykonawcy określone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     </w:t>
      </w:r>
      <w:r>
        <w:rPr>
          <w:rFonts w:eastAsia="SimSun"/>
          <w:kern w:val="3"/>
          <w:szCs w:val="24"/>
          <w:lang w:eastAsia="hi-IN" w:bidi="hi-IN"/>
        </w:rPr>
        <w:t>w umowie zostanie zmienione z uwzględnieniem nowej powierzchni, przy zachowaniu stawki netto wskazanej w ofercie Wykonawcy</w:t>
      </w:r>
      <w:bookmarkEnd w:id="1"/>
      <w:r>
        <w:rPr>
          <w:rFonts w:eastAsia="SimSun"/>
          <w:kern w:val="3"/>
          <w:szCs w:val="24"/>
          <w:lang w:eastAsia="hi-IN" w:bidi="hi-IN"/>
        </w:rPr>
        <w:t>.</w:t>
      </w:r>
    </w:p>
    <w:p w14:paraId="6A4B3632" w14:textId="55B14B93" w:rsidR="00EA4871" w:rsidRDefault="00EA4871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Strona występująca o zmianę postanowień zawartej umowy zobowiązana jest do udokumentowania zaistnienia okoliczności, o których mowa w ust.</w:t>
      </w:r>
      <w:r w:rsidR="007008E5">
        <w:rPr>
          <w:rFonts w:eastAsia="SimSun"/>
          <w:kern w:val="3"/>
          <w:szCs w:val="24"/>
          <w:lang w:eastAsia="hi-IN" w:bidi="hi-IN"/>
        </w:rPr>
        <w:t xml:space="preserve">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7008E5">
        <w:rPr>
          <w:rFonts w:eastAsia="SimSun"/>
          <w:kern w:val="3"/>
          <w:szCs w:val="24"/>
          <w:lang w:eastAsia="hi-IN" w:bidi="hi-IN"/>
        </w:rPr>
        <w:t>. W</w:t>
      </w:r>
      <w:r w:rsidR="00C26CB4" w:rsidRPr="00425460">
        <w:rPr>
          <w:rFonts w:eastAsia="SimSun"/>
          <w:kern w:val="3"/>
          <w:szCs w:val="24"/>
          <w:lang w:eastAsia="hi-IN" w:bidi="hi-IN"/>
        </w:rPr>
        <w:t>niosek o zmianę postanowień zawartej umowy musi być złożony na piśmie.</w:t>
      </w:r>
    </w:p>
    <w:p w14:paraId="2DD57099" w14:textId="475009F6" w:rsidR="00494E86" w:rsidRPr="00425460" w:rsidRDefault="00494E86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Zmiana</w:t>
      </w:r>
      <w:r w:rsidR="006247C5">
        <w:rPr>
          <w:rFonts w:eastAsia="SimSun"/>
          <w:kern w:val="3"/>
          <w:szCs w:val="24"/>
          <w:lang w:eastAsia="hi-IN" w:bidi="hi-IN"/>
        </w:rPr>
        <w:t xml:space="preserve">, o której mowa w ust.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6247C5">
        <w:rPr>
          <w:rFonts w:eastAsia="SimSun"/>
          <w:kern w:val="3"/>
          <w:szCs w:val="24"/>
          <w:lang w:eastAsia="hi-IN" w:bidi="hi-IN"/>
        </w:rPr>
        <w:t xml:space="preserve"> pkt 2</w:t>
      </w:r>
      <w:r w:rsidRPr="00425460">
        <w:rPr>
          <w:rFonts w:eastAsia="SimSun"/>
          <w:kern w:val="3"/>
          <w:szCs w:val="24"/>
          <w:lang w:eastAsia="hi-IN" w:bidi="hi-IN"/>
        </w:rPr>
        <w:t xml:space="preserve"> wymaga powiadomienia Wykonawcy z </w:t>
      </w:r>
      <w:r w:rsidR="007008E5">
        <w:rPr>
          <w:rFonts w:eastAsia="SimSun"/>
          <w:kern w:val="3"/>
          <w:szCs w:val="24"/>
          <w:lang w:eastAsia="hi-IN" w:bidi="hi-IN"/>
        </w:rPr>
        <w:t>14</w:t>
      </w:r>
      <w:r w:rsidRPr="00425460">
        <w:rPr>
          <w:rFonts w:eastAsia="SimSun"/>
          <w:kern w:val="3"/>
          <w:szCs w:val="24"/>
          <w:lang w:eastAsia="hi-IN" w:bidi="hi-IN"/>
        </w:rPr>
        <w:t>- dniowym wyprzedzeniem i zawarcia stosownego aneksu do umowy, przy zachowaniu stawki</w:t>
      </w:r>
      <w:r w:rsidR="000F6505">
        <w:rPr>
          <w:rFonts w:eastAsia="SimSun"/>
          <w:kern w:val="3"/>
          <w:szCs w:val="24"/>
          <w:lang w:eastAsia="hi-IN" w:bidi="hi-IN"/>
        </w:rPr>
        <w:t xml:space="preserve"> netto</w:t>
      </w:r>
      <w:r w:rsidRPr="00425460">
        <w:rPr>
          <w:rFonts w:eastAsia="SimSun"/>
          <w:kern w:val="3"/>
          <w:szCs w:val="24"/>
          <w:lang w:eastAsia="hi-IN" w:bidi="hi-IN"/>
        </w:rPr>
        <w:t xml:space="preserve"> za 1m</w:t>
      </w:r>
      <w:r w:rsidRPr="00425460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425460">
        <w:rPr>
          <w:rFonts w:eastAsia="SimSun"/>
          <w:kern w:val="3"/>
          <w:szCs w:val="24"/>
          <w:lang w:eastAsia="hi-IN" w:bidi="hi-IN"/>
        </w:rPr>
        <w:t xml:space="preserve"> świadczonych usług wskazanej w ofercie Wykonawcy.</w:t>
      </w:r>
    </w:p>
    <w:p w14:paraId="6CC384EB" w14:textId="77777777" w:rsidR="00C26CB4" w:rsidRPr="00EA4871" w:rsidRDefault="00C26CB4" w:rsidP="00C26CB4">
      <w:pPr>
        <w:pStyle w:val="Akapitzlist"/>
        <w:widowControl w:val="0"/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</w:p>
    <w:p w14:paraId="26D7A02E" w14:textId="77777777" w:rsidR="00734A51" w:rsidRPr="00CB455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>§ 4</w:t>
      </w:r>
    </w:p>
    <w:p w14:paraId="3928C9CC" w14:textId="77777777" w:rsidR="00734A51" w:rsidRPr="00D333CA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5D3BF" w14:textId="59E47066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zobow</w:t>
      </w:r>
      <w:r w:rsidR="006247C5">
        <w:t>iązuje się do wykonywania usług</w:t>
      </w:r>
      <w:r w:rsidRPr="0077108D">
        <w:t xml:space="preserve"> z należytą starannością.</w:t>
      </w:r>
    </w:p>
    <w:p w14:paraId="62490AB8" w14:textId="58177250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Najpóźniej 2 dni przed podpisaniem umowy </w:t>
      </w:r>
      <w:r w:rsidR="001D7127">
        <w:t xml:space="preserve">Wykonawca </w:t>
      </w:r>
      <w:r w:rsidRPr="0077108D">
        <w:t>przedstawi listę osób,</w:t>
      </w:r>
      <w:r w:rsidR="001D7127">
        <w:t xml:space="preserve"> wraz </w:t>
      </w:r>
      <w:r w:rsidR="00076447">
        <w:t xml:space="preserve">               </w:t>
      </w:r>
      <w:r w:rsidR="001D7127">
        <w:t xml:space="preserve">z podpisaną przez nie zgodą na przetwarzanie danych osobowych, </w:t>
      </w:r>
      <w:r w:rsidRPr="0077108D">
        <w:t xml:space="preserve"> które będą wykonywały powierzone im zadania, a w przypadku zmian  niezwłoczne ją uaktualni. Zamawiający zastrzega sobie prawo do każdorazowego wyrażania </w:t>
      </w:r>
      <w:r w:rsidRPr="00C60A4D">
        <w:t>akceptacji</w:t>
      </w:r>
      <w:r w:rsidRPr="0077108D">
        <w:t xml:space="preserve"> proponowanych przez Wykonawcę pracowników do wykonywania usług objętych niniejszą umową.</w:t>
      </w:r>
    </w:p>
    <w:p w14:paraId="272D27DC" w14:textId="470D5B33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zobowiązuje się do wykonywania usług z zachowaniem wymogów BHP i </w:t>
      </w:r>
      <w:proofErr w:type="spellStart"/>
      <w:r w:rsidRPr="0077108D">
        <w:t>ppoż</w:t>
      </w:r>
      <w:proofErr w:type="spellEnd"/>
      <w:r w:rsidRPr="0077108D">
        <w:t>, zasad pobierania i zdawania kluczy do pomieszczeń sprzątanych oraz należytej dbałości</w:t>
      </w:r>
      <w:r w:rsidR="00076447">
        <w:t xml:space="preserve">        </w:t>
      </w:r>
      <w:r w:rsidRPr="0077108D">
        <w:t xml:space="preserve"> o mienie w sprzątanych obiektach.</w:t>
      </w:r>
    </w:p>
    <w:p w14:paraId="0A5EF5CC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14:paraId="78084289" w14:textId="0967643E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przejmuje na siebie pełną odpowiedzialność w czasie realizacji umowy za wypadki  jego pracowników przy pracy</w:t>
      </w:r>
      <w:r w:rsidR="004C4159">
        <w:t>,</w:t>
      </w:r>
      <w:r w:rsidRPr="0077108D">
        <w:t xml:space="preserve"> jak również za kradzieże lub zniszczenia wynikłe </w:t>
      </w:r>
      <w:r w:rsidR="00076447">
        <w:t xml:space="preserve">  </w:t>
      </w:r>
      <w:r w:rsidRPr="0077108D">
        <w:t>z winy Wykonawcy oraz wszelkie szkody wynikłe z niewłaściwego wykonania umowy.</w:t>
      </w:r>
    </w:p>
    <w:p w14:paraId="6FED8125" w14:textId="2BB8E687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>Z</w:t>
      </w:r>
      <w:r w:rsidRPr="0077108D">
        <w:t xml:space="preserve">amawiający wymaga, aby </w:t>
      </w:r>
      <w:r>
        <w:t>W</w:t>
      </w:r>
      <w:r w:rsidRPr="0077108D">
        <w:t xml:space="preserve">ykonawca lub </w:t>
      </w:r>
      <w:r>
        <w:t>P</w:t>
      </w:r>
      <w:r w:rsidRPr="0077108D">
        <w:t xml:space="preserve">odwykonawca(y) zatrudniali na podstawie </w:t>
      </w:r>
      <w:r w:rsidRPr="006247C5">
        <w:t>umowy o pracę</w:t>
      </w:r>
      <w:r w:rsidRPr="0077108D">
        <w:t xml:space="preserve"> wszystkie osoby wykonujące czynności </w:t>
      </w:r>
      <w:r>
        <w:t>w zakresie utrzymania czystości.</w:t>
      </w:r>
    </w:p>
    <w:p w14:paraId="2904E1A8" w14:textId="77777777" w:rsidR="0040270D" w:rsidRPr="0077108D" w:rsidRDefault="0040270D" w:rsidP="0040270D">
      <w:pPr>
        <w:pStyle w:val="Akapitzlist"/>
        <w:numPr>
          <w:ilvl w:val="0"/>
          <w:numId w:val="16"/>
        </w:numPr>
        <w:tabs>
          <w:tab w:val="clear" w:pos="1005"/>
          <w:tab w:val="left" w:pos="284"/>
        </w:tabs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Cs w:val="24"/>
        </w:rPr>
      </w:pPr>
      <w:r w:rsidRPr="0077108D">
        <w:rPr>
          <w:szCs w:val="24"/>
        </w:rPr>
        <w:t>Wykonawca zapewnia:</w:t>
      </w:r>
    </w:p>
    <w:p w14:paraId="3B51BB1B" w14:textId="5E7D5B8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wózki serwisowe, zestawy serwisowe, wiadra, szczotki, </w:t>
      </w:r>
      <w:proofErr w:type="spellStart"/>
      <w:r w:rsidRPr="0077108D">
        <w:rPr>
          <w:szCs w:val="24"/>
        </w:rPr>
        <w:t>mopy</w:t>
      </w:r>
      <w:proofErr w:type="spellEnd"/>
      <w:r w:rsidRPr="0077108D">
        <w:rPr>
          <w:szCs w:val="24"/>
        </w:rPr>
        <w:t>, szufelki, ścierki, sprzęt do mycia szyb, również drabiny, sprzęt zabezpieczający i BHP,</w:t>
      </w:r>
    </w:p>
    <w:p w14:paraId="4983C2D0" w14:textId="77777777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odkurzacze, odkurzacze piorące (ekstraktory), </w:t>
      </w:r>
      <w:proofErr w:type="spellStart"/>
      <w:r w:rsidRPr="0077108D">
        <w:rPr>
          <w:szCs w:val="24"/>
        </w:rPr>
        <w:t>szorowarki</w:t>
      </w:r>
      <w:proofErr w:type="spellEnd"/>
      <w:r w:rsidRPr="0077108D">
        <w:rPr>
          <w:szCs w:val="24"/>
        </w:rPr>
        <w:t>, zmywarki, zamiatarki, polerki,</w:t>
      </w:r>
    </w:p>
    <w:p w14:paraId="5ED594C1" w14:textId="28FD25C8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profesjonalne środki chemiczne czyszczące, zabezpieczające do różnego rodzaju powierzchni, do mycia toalet, usuwające kamień, rdzę i inne uporczywe zabrudzenia, środki do mycia szyb. </w:t>
      </w:r>
    </w:p>
    <w:p w14:paraId="42B89F3B" w14:textId="4ED50C0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sprzęt niezbędny do utrzymania czystości wokół budynków kosiarki spalinowe, </w:t>
      </w:r>
      <w:proofErr w:type="spellStart"/>
      <w:r w:rsidRPr="0077108D">
        <w:rPr>
          <w:szCs w:val="24"/>
        </w:rPr>
        <w:t>podkaszarki</w:t>
      </w:r>
      <w:proofErr w:type="spellEnd"/>
      <w:r w:rsidRPr="0077108D">
        <w:rPr>
          <w:szCs w:val="24"/>
        </w:rPr>
        <w:t xml:space="preserve"> spalinowe, dmuchawy i odkurzacze do liści, grabie, grabie teleskopowe, łopaty, miotły, odśnieżarki, łopaty do śniegu oraz niezbędne ilości piasku i soli do posypywania chodników</w:t>
      </w:r>
      <w:r w:rsidR="008E2425">
        <w:rPr>
          <w:szCs w:val="24"/>
        </w:rPr>
        <w:t>, worków na liście i odpady zielone</w:t>
      </w:r>
      <w:r w:rsidRPr="0077108D">
        <w:rPr>
          <w:szCs w:val="24"/>
        </w:rPr>
        <w:t xml:space="preserve">. </w:t>
      </w:r>
    </w:p>
    <w:p w14:paraId="7DBB7A66" w14:textId="0A9AC103" w:rsidR="0040270D" w:rsidRPr="004C4159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środk</w:t>
      </w:r>
      <w:r>
        <w:rPr>
          <w:szCs w:val="24"/>
        </w:rPr>
        <w:t>i higieniczne: papier toaletowy (</w:t>
      </w:r>
      <w:r w:rsidRPr="0077108D">
        <w:rPr>
          <w:szCs w:val="24"/>
        </w:rPr>
        <w:t>100% celulozy, dwuwarstwowy, perforowany, miękki</w:t>
      </w:r>
      <w:r>
        <w:rPr>
          <w:szCs w:val="24"/>
        </w:rPr>
        <w:t>)</w:t>
      </w:r>
      <w:r w:rsidRPr="0077108D">
        <w:rPr>
          <w:szCs w:val="24"/>
        </w:rPr>
        <w:t>,</w:t>
      </w:r>
      <w:r w:rsidR="00076447">
        <w:rPr>
          <w:szCs w:val="24"/>
        </w:rPr>
        <w:t xml:space="preserve"> </w:t>
      </w:r>
      <w:r w:rsidRPr="0077108D">
        <w:rPr>
          <w:szCs w:val="24"/>
        </w:rPr>
        <w:t xml:space="preserve">mydło w płynie, ręczniki  papierowe składane </w:t>
      </w:r>
      <w:r>
        <w:rPr>
          <w:szCs w:val="24"/>
        </w:rPr>
        <w:t>(</w:t>
      </w:r>
      <w:r w:rsidRPr="0077108D">
        <w:rPr>
          <w:szCs w:val="24"/>
        </w:rPr>
        <w:t>100% celulozy, dwuwarstwowe, gofrowane, miękkie, grube, białe</w:t>
      </w:r>
      <w:r>
        <w:rPr>
          <w:szCs w:val="24"/>
        </w:rPr>
        <w:t>)</w:t>
      </w:r>
      <w:r w:rsidRPr="0077108D">
        <w:rPr>
          <w:szCs w:val="24"/>
        </w:rPr>
        <w:t>.</w:t>
      </w:r>
    </w:p>
    <w:p w14:paraId="1C5386F4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426"/>
        </w:tabs>
        <w:spacing w:line="276" w:lineRule="auto"/>
        <w:ind w:left="284" w:hanging="284"/>
        <w:contextualSpacing/>
      </w:pPr>
      <w:r w:rsidRPr="0077108D">
        <w:t xml:space="preserve">Wykonawca zobowiązuje się do posiadania polisy OC przez cały okres trwania umowy. </w:t>
      </w:r>
    </w:p>
    <w:p w14:paraId="4A81D646" w14:textId="5E3AABD9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9F18" w14:textId="1CE7077B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6B028" w14:textId="0F70CA66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152B0" w14:textId="77777777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0D19" w14:textId="2F7B056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1D8BB49D" w14:textId="77777777" w:rsidR="00682F7A" w:rsidRPr="00CB4559" w:rsidRDefault="00682F7A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7FE85" w14:textId="6D5B46C3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Zamawiający zapewnia Wykonawcy dostęp do obiektów</w:t>
      </w:r>
      <w:r w:rsidR="004C4159">
        <w:t xml:space="preserve"> objętych usługami stanowiący</w:t>
      </w:r>
      <w:r w:rsidR="00F0586B">
        <w:t>ch</w:t>
      </w:r>
      <w:r w:rsidR="004C4159">
        <w:t xml:space="preserve"> przedmiot umowy</w:t>
      </w:r>
      <w:r w:rsidRPr="0077108D">
        <w:t xml:space="preserve"> umożliwiający prawidłowe i bezpieczne </w:t>
      </w:r>
      <w:r w:rsidR="004C4159">
        <w:t xml:space="preserve">świadczenie </w:t>
      </w:r>
      <w:r w:rsidRPr="0077108D">
        <w:t>usług.</w:t>
      </w:r>
    </w:p>
    <w:p w14:paraId="561C180C" w14:textId="430F8438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udostępnia Wykonawcy odpowiednie pomieszczenia w każdym z budynków na składowanie materiałów (urządzeń, narzędzi, odzieży ochronnej) na czas </w:t>
      </w:r>
      <w:r w:rsidR="00F0586B">
        <w:t>wykonywania</w:t>
      </w:r>
      <w:r w:rsidRPr="0077108D">
        <w:t xml:space="preserve"> usług.</w:t>
      </w:r>
    </w:p>
    <w:p w14:paraId="0ED35523" w14:textId="2DD926D2" w:rsidR="00682F7A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 zapewnia Wykonawcy możliwość poboru energii elektrycznej i wody na koszt </w:t>
      </w:r>
      <w:r w:rsidR="00F0586B">
        <w:t>Z</w:t>
      </w:r>
      <w:r w:rsidRPr="0077108D">
        <w:t xml:space="preserve">amawiającego, jeżeli pobór jest uzasadniony charakterem wykonywanej usługi. </w:t>
      </w:r>
    </w:p>
    <w:p w14:paraId="5C75CBD9" w14:textId="668A7291" w:rsidR="00682F7A" w:rsidRPr="000A6619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0A6619">
        <w:t xml:space="preserve">W trakcie realizacji </w:t>
      </w:r>
      <w:r w:rsidR="00F0586B">
        <w:t>umowy</w:t>
      </w:r>
      <w:r w:rsidRPr="000A6619">
        <w:t xml:space="preserve"> </w:t>
      </w:r>
      <w:r>
        <w:t>Z</w:t>
      </w:r>
      <w:r w:rsidRPr="000A6619">
        <w:t>amawiający uprawniony jest do wykonywania czynności kontrolnych wobec Wykonawcy odnośnie spełniania przez Wykonawcę lub Podwykonawcę wymogu zatrudnienia na podstawie umowy o pracę osób wykonujących czynności</w:t>
      </w:r>
      <w:r w:rsidR="005B1CC4">
        <w:t xml:space="preserve"> związane z realizacją umowy</w:t>
      </w:r>
      <w:r w:rsidRPr="000A6619">
        <w:t>. Zamawiający uprawniony jest w szczególności do:</w:t>
      </w:r>
    </w:p>
    <w:p w14:paraId="2E1A1D26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oświadczeń i dokumentów w zakresie potwierdzenia spełniania ww. wymogów i dokonywania ich oceny,</w:t>
      </w:r>
    </w:p>
    <w:p w14:paraId="3ADD021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wyjaśnień w przypadku wątpliwości w zakresie potwierdzenia spełniania ww. wymogów,</w:t>
      </w:r>
    </w:p>
    <w:p w14:paraId="4BA4EFB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przeprowadzania kontroli na miejscu wykonywania świadczenia.</w:t>
      </w:r>
    </w:p>
    <w:p w14:paraId="118BFE8B" w14:textId="32465452" w:rsidR="00682F7A" w:rsidRPr="0045483A" w:rsidRDefault="00682F7A" w:rsidP="00787435">
      <w:pPr>
        <w:pStyle w:val="Tekstpodstawowy"/>
        <w:numPr>
          <w:ilvl w:val="0"/>
          <w:numId w:val="18"/>
        </w:numPr>
        <w:tabs>
          <w:tab w:val="clear" w:pos="1005"/>
        </w:tabs>
        <w:spacing w:line="276" w:lineRule="auto"/>
        <w:ind w:left="284" w:hanging="284"/>
      </w:pPr>
      <w:r w:rsidRPr="0045483A">
        <w:t xml:space="preserve">W trakcie realizacji </w:t>
      </w:r>
      <w:r w:rsidR="006247C5">
        <w:t>umowy</w:t>
      </w:r>
      <w:r w:rsidRPr="0045483A">
        <w:t xml:space="preserve"> na każde wezwanie Zamawiającego w wyznaczonym w tym wezwaniu terminie </w:t>
      </w:r>
      <w:r>
        <w:t>W</w:t>
      </w:r>
      <w:r w:rsidRPr="0045483A">
        <w:t xml:space="preserve">ykonawca przedłoży Zamawiającemu wskazane poniżej dowody </w:t>
      </w:r>
      <w:r w:rsidR="00787435">
        <w:t xml:space="preserve">        </w:t>
      </w:r>
      <w:r w:rsidRPr="0045483A">
        <w:t xml:space="preserve">w celu potwierdzenia spełnienia wymogu zatrudnienia na podstawie umowy o pracę przez Wykonawcę lub Podwykonawcę osób wykonujących czynności </w:t>
      </w:r>
      <w:r w:rsidR="005B1CC4">
        <w:t xml:space="preserve">związane z </w:t>
      </w:r>
      <w:r w:rsidRPr="0045483A">
        <w:t>realizacj</w:t>
      </w:r>
      <w:r w:rsidR="005B1CC4">
        <w:t>ą</w:t>
      </w:r>
      <w:r w:rsidRPr="0045483A">
        <w:t xml:space="preserve"> </w:t>
      </w:r>
      <w:r w:rsidR="005B1CC4">
        <w:t>umowy</w:t>
      </w:r>
      <w:r w:rsidRPr="0045483A">
        <w:t>:</w:t>
      </w:r>
    </w:p>
    <w:p w14:paraId="42B0D889" w14:textId="07A34B87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45483A">
        <w:rPr>
          <w:szCs w:val="24"/>
        </w:rPr>
        <w:t>oświadczenie Wykonawcy lub Podwykonawcy o zatrudnieniu na podstawie umowy</w:t>
      </w:r>
      <w:r w:rsidR="00787435">
        <w:rPr>
          <w:szCs w:val="24"/>
        </w:rPr>
        <w:t xml:space="preserve">       </w:t>
      </w:r>
      <w:r w:rsidRPr="0045483A">
        <w:rPr>
          <w:szCs w:val="24"/>
        </w:rPr>
        <w:t xml:space="preserve"> o pracę osób wykonujących czynności, których dotyczy wezwanie Zamawiającego</w:t>
      </w:r>
      <w:r w:rsidR="005B1CC4">
        <w:rPr>
          <w:szCs w:val="24"/>
        </w:rPr>
        <w:t xml:space="preserve"> (o</w:t>
      </w:r>
      <w:r w:rsidRPr="0045483A">
        <w:rPr>
          <w:szCs w:val="24"/>
        </w:rPr>
        <w:t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5B1CC4">
        <w:rPr>
          <w:szCs w:val="24"/>
        </w:rPr>
        <w:t>)</w:t>
      </w:r>
      <w:r w:rsidRPr="0045483A">
        <w:rPr>
          <w:szCs w:val="24"/>
        </w:rPr>
        <w:t>;</w:t>
      </w:r>
    </w:p>
    <w:p w14:paraId="156FE8E6" w14:textId="4F1DA588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="00EE6229" w:rsidRPr="00787435">
        <w:rPr>
          <w:szCs w:val="24"/>
        </w:rPr>
        <w:t>umowy</w:t>
      </w:r>
      <w:r w:rsidRPr="00787435">
        <w:rPr>
          <w:szCs w:val="24"/>
        </w:rPr>
        <w:t xml:space="preserve"> czynności, których dotyczy ww. oświadczenie Wykonawcy lub Podwykonawcy (wraz z dokumentem regulującym zakres obowiązków, jeżeli został sporządzony)</w:t>
      </w:r>
      <w:r w:rsidR="005B1CC4" w:rsidRPr="00787435">
        <w:rPr>
          <w:szCs w:val="24"/>
        </w:rPr>
        <w:t>, (k</w:t>
      </w:r>
      <w:r w:rsidRPr="00787435">
        <w:rPr>
          <w:szCs w:val="24"/>
        </w:rPr>
        <w:t>opia umowy/umów powinna zostać zanonimizowana w sposób zapewniający ochronę danych osobowych pracowników, w szczególności bez adresów, nr PESEL pracowników</w:t>
      </w:r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>nformacje takie jak: data zawarcia umowy, rodzaj umowy o pracę i wymiar etatu powinny być możliwe do zidentyfikowania</w:t>
      </w:r>
      <w:r w:rsidR="00D82964" w:rsidRPr="00787435">
        <w:rPr>
          <w:szCs w:val="24"/>
        </w:rPr>
        <w:t>)</w:t>
      </w:r>
      <w:r w:rsidRPr="00787435">
        <w:rPr>
          <w:szCs w:val="24"/>
        </w:rPr>
        <w:t>;</w:t>
      </w:r>
    </w:p>
    <w:p w14:paraId="01466CF7" w14:textId="5D64E873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zaświadczenie właściwego oddziału ZUS</w:t>
      </w:r>
      <w:r w:rsidR="002C43E8" w:rsidRPr="00787435">
        <w:rPr>
          <w:szCs w:val="24"/>
        </w:rPr>
        <w:t xml:space="preserve"> </w:t>
      </w:r>
      <w:r w:rsidRPr="00787435">
        <w:rPr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05CEF60F" w14:textId="57BC3CF4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</w:t>
      </w:r>
      <w:r w:rsidR="00EE6229" w:rsidRPr="00787435">
        <w:rPr>
          <w:szCs w:val="24"/>
        </w:rPr>
        <w:t>nę danych osobowych pracowników</w:t>
      </w:r>
      <w:r w:rsidRPr="00787435">
        <w:rPr>
          <w:szCs w:val="24"/>
        </w:rPr>
        <w:t xml:space="preserve"> </w:t>
      </w:r>
      <w:r w:rsidR="002C43E8" w:rsidRPr="00787435">
        <w:rPr>
          <w:szCs w:val="24"/>
        </w:rPr>
        <w:t>(i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2C43E8" w:rsidRPr="00787435">
        <w:rPr>
          <w:szCs w:val="24"/>
        </w:rPr>
        <w:t>)</w:t>
      </w:r>
      <w:r w:rsidRPr="00787435">
        <w:rPr>
          <w:szCs w:val="24"/>
        </w:rPr>
        <w:t>.</w:t>
      </w:r>
    </w:p>
    <w:p w14:paraId="6FC24503" w14:textId="4E40AD0B" w:rsidR="00682F7A" w:rsidRPr="0077108D" w:rsidRDefault="00682F7A" w:rsidP="00787435">
      <w:pPr>
        <w:pStyle w:val="Tekstpodstawowy"/>
        <w:numPr>
          <w:ilvl w:val="0"/>
          <w:numId w:val="18"/>
        </w:numPr>
        <w:tabs>
          <w:tab w:val="num" w:pos="426"/>
        </w:tabs>
        <w:spacing w:line="276" w:lineRule="auto"/>
        <w:ind w:left="284" w:hanging="284"/>
      </w:pPr>
      <w:r w:rsidRPr="0077108D">
        <w:t xml:space="preserve">W przypadku uzasadnionych wątpliwości co do przestrzegania prawa pracy przez Wykonawcę lub Podwykonawcę, </w:t>
      </w:r>
      <w:r w:rsidR="00F96D3D">
        <w:t>Z</w:t>
      </w:r>
      <w:r w:rsidRPr="0077108D">
        <w:t>amawiający może zwrócić się o przeprowadzenie kontroli przez Państwową Inspekcję Pracy.</w:t>
      </w:r>
    </w:p>
    <w:p w14:paraId="1472D099" w14:textId="77777777" w:rsidR="00734A51" w:rsidRDefault="00734A51" w:rsidP="0078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936C1" w14:textId="1F2DB9BA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1E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383ACAAB" w14:textId="427DE181" w:rsidR="008E5180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E67C" w14:textId="7CA3F179" w:rsidR="008E5180" w:rsidRPr="0077108D" w:rsidRDefault="008E5180" w:rsidP="00C16417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 przypadku stwierdzenia, że Wykonawca wykonuje prace określone §</w:t>
      </w:r>
      <w:r w:rsidR="006247C5">
        <w:t xml:space="preserve"> </w:t>
      </w:r>
      <w:r w:rsidRPr="0077108D">
        <w:t>1 w sposób sprzeczny z treścią umowy</w:t>
      </w:r>
      <w:r w:rsidR="00C16417">
        <w:t>,</w:t>
      </w:r>
      <w:r w:rsidRPr="0077108D">
        <w:t xml:space="preserve"> Zamawiający składa Wykonawcy pisemne upomnienie </w:t>
      </w:r>
      <w:r w:rsidR="004D6A1E">
        <w:t xml:space="preserve">                 </w:t>
      </w:r>
      <w:r w:rsidRPr="0077108D">
        <w:t xml:space="preserve">z dokładnym wyszczególnieniem usług nienależycie wykonanych oraz z podaniem daty zaistnienia nieprawidłowości.   </w:t>
      </w:r>
    </w:p>
    <w:p w14:paraId="00D5FDB7" w14:textId="77777777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zapewni niezwłoczne usunięcie nieprawidłowości wskazanych w upomnieniu nie później niż w ciągu 24 godzin od chwili otrzymania upomnienia. </w:t>
      </w:r>
    </w:p>
    <w:p w14:paraId="2C7300B7" w14:textId="3B67A08E" w:rsidR="008E5180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14:paraId="7D6A213F" w14:textId="62427FDE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886B0A">
        <w:t>Wykonawca zapłaci Zamawiającemu karę umown</w:t>
      </w:r>
      <w:r w:rsidR="00C675AE" w:rsidRPr="00886B0A">
        <w:t>ą</w:t>
      </w:r>
      <w:r w:rsidR="000F6505">
        <w:t xml:space="preserve"> </w:t>
      </w:r>
      <w:r w:rsidR="00257408">
        <w:t>w przypadku</w:t>
      </w:r>
      <w:r w:rsidRPr="0077108D">
        <w:t>:</w:t>
      </w:r>
    </w:p>
    <w:p w14:paraId="776A7878" w14:textId="08ECA65B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opóźnieni</w:t>
      </w:r>
      <w:r w:rsidR="00257408">
        <w:t>a</w:t>
      </w:r>
      <w:r w:rsidRPr="0077108D">
        <w:t xml:space="preserve"> w wykonaniu przedmiotu umowy</w:t>
      </w:r>
      <w:r w:rsidR="000F6505">
        <w:t xml:space="preserve"> określon</w:t>
      </w:r>
      <w:r w:rsidR="006247C5">
        <w:t>ego</w:t>
      </w:r>
      <w:r w:rsidR="000F6505">
        <w:t xml:space="preserve"> w załącznik</w:t>
      </w:r>
      <w:r w:rsidR="006A2BDF">
        <w:t xml:space="preserve">u nr 1 </w:t>
      </w:r>
      <w:r w:rsidR="000F6505">
        <w:t>do umowy</w:t>
      </w:r>
      <w:r w:rsidR="006247C5">
        <w:t xml:space="preserve"> </w:t>
      </w:r>
      <w:r w:rsidR="000F6505">
        <w:t xml:space="preserve"> </w:t>
      </w:r>
      <w:r w:rsidRPr="0077108D">
        <w:t>w wysokości</w:t>
      </w:r>
      <w:r w:rsidR="008A7AE3">
        <w:t xml:space="preserve"> 1% wynagrodzenia netto określonego w </w:t>
      </w:r>
      <w:r w:rsidR="00EB29A0">
        <w:t xml:space="preserve">§ 3 ust. 1 </w:t>
      </w:r>
      <w:r w:rsidR="000F6505">
        <w:t xml:space="preserve">odpowiednio lit. a lub b, </w:t>
      </w:r>
      <w:r w:rsidR="00EB29A0">
        <w:t xml:space="preserve">za każdy dzień </w:t>
      </w:r>
      <w:r w:rsidR="0068568F">
        <w:t>opóźnienia</w:t>
      </w:r>
      <w:r w:rsidR="00EB29A0">
        <w:t xml:space="preserve"> w wyk</w:t>
      </w:r>
      <w:r w:rsidR="00D639E5">
        <w:t>onaniu poszczególnych czynności;</w:t>
      </w:r>
    </w:p>
    <w:p w14:paraId="398C78CE" w14:textId="782BDC67" w:rsidR="00886B0A" w:rsidRPr="0077108D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nienależyte</w:t>
      </w:r>
      <w:r w:rsidR="00257408">
        <w:t>go</w:t>
      </w:r>
      <w:r w:rsidRPr="0077108D">
        <w:t xml:space="preserve"> wykonani</w:t>
      </w:r>
      <w:r w:rsidR="00257408">
        <w:t>a</w:t>
      </w:r>
      <w:r w:rsidRPr="0077108D">
        <w:t xml:space="preserve"> przedmiotu umowy</w:t>
      </w:r>
      <w:r>
        <w:t xml:space="preserve"> określon</w:t>
      </w:r>
      <w:r w:rsidR="006247C5">
        <w:t>ego</w:t>
      </w:r>
      <w:r>
        <w:t xml:space="preserve"> w załącznik</w:t>
      </w:r>
      <w:r w:rsidR="00257408">
        <w:t>u nr</w:t>
      </w:r>
      <w:r>
        <w:t xml:space="preserve"> </w:t>
      </w:r>
      <w:r w:rsidR="00D639E5">
        <w:t xml:space="preserve">1 </w:t>
      </w:r>
      <w:r>
        <w:t xml:space="preserve">do umowy </w:t>
      </w:r>
      <w:r w:rsidR="00257408">
        <w:t xml:space="preserve">       </w:t>
      </w:r>
      <w:r w:rsidRPr="0077108D">
        <w:t>w wysokości</w:t>
      </w:r>
      <w:r>
        <w:t xml:space="preserve"> 1% wynagrodzenia netto określonego w § 3 ust. 1 odpowiednio lit. a lub b, </w:t>
      </w:r>
      <w:r w:rsidR="00D639E5">
        <w:t>za każde uchybienie;</w:t>
      </w:r>
    </w:p>
    <w:p w14:paraId="4A9C7B4B" w14:textId="2F32DC80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odstąpieni</w:t>
      </w:r>
      <w:r w:rsidR="00257408">
        <w:t>a</w:t>
      </w:r>
      <w:r w:rsidRPr="0077108D">
        <w:t xml:space="preserve"> od umowy z przyczyn niezależnych od Zamawiającego albo za odstąpienie od umowy przez Zamawiającego z przyczyn leżących po stronie Wykonawcy </w:t>
      </w:r>
      <w:r w:rsidR="00257408">
        <w:t xml:space="preserve">                        </w:t>
      </w:r>
      <w:r w:rsidR="004D6A1E">
        <w:t xml:space="preserve">              </w:t>
      </w:r>
      <w:r w:rsidRPr="0077108D">
        <w:t xml:space="preserve">w wysokości 10 % wynagrodzenia </w:t>
      </w:r>
      <w:r w:rsidR="004D6A1E">
        <w:t xml:space="preserve">netto </w:t>
      </w:r>
      <w:r w:rsidRPr="0077108D">
        <w:t xml:space="preserve">wskazanego § </w:t>
      </w:r>
      <w:r w:rsidR="00EB29A0">
        <w:t>3</w:t>
      </w:r>
      <w:r w:rsidRPr="0077108D">
        <w:t xml:space="preserve"> ust. </w:t>
      </w:r>
      <w:r w:rsidR="00E87B96">
        <w:t>2</w:t>
      </w:r>
      <w:r w:rsidRPr="0077108D">
        <w:t>;</w:t>
      </w:r>
    </w:p>
    <w:p w14:paraId="13FD26BC" w14:textId="76E87808" w:rsidR="00886B0A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brak</w:t>
      </w:r>
      <w:r w:rsidR="00257408">
        <w:t>u</w:t>
      </w:r>
      <w:r>
        <w:t xml:space="preserve"> zapłaty lub nieterminowej zapłaty wynagrodzenia należnego podwykonawcom</w:t>
      </w:r>
      <w:r w:rsidR="004D6A1E">
        <w:t xml:space="preserve">      </w:t>
      </w:r>
      <w:r>
        <w:t xml:space="preserve"> </w:t>
      </w:r>
      <w:r w:rsidR="00257408">
        <w:t xml:space="preserve">  </w:t>
      </w:r>
      <w:r>
        <w:t xml:space="preserve">w wysokości </w:t>
      </w:r>
      <w:r w:rsidR="00257408">
        <w:t xml:space="preserve">10 </w:t>
      </w:r>
      <w:r>
        <w:t>% wynagrodzenia netto ustalonego w § 3 ust.</w:t>
      </w:r>
      <w:r w:rsidR="00E65026">
        <w:t xml:space="preserve"> </w:t>
      </w:r>
      <w:r w:rsidR="00E87B96">
        <w:t>2</w:t>
      </w:r>
      <w:r w:rsidR="00E65026">
        <w:t>;</w:t>
      </w:r>
    </w:p>
    <w:p w14:paraId="7032D511" w14:textId="560CE4A1" w:rsidR="008E5180" w:rsidRPr="0077108D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brak</w:t>
      </w:r>
      <w:r w:rsidR="00257408">
        <w:t>u</w:t>
      </w:r>
      <w:r w:rsidRPr="0077108D">
        <w:t xml:space="preserve"> zatrudnienia na podstawie umowy o pracę </w:t>
      </w:r>
      <w:r w:rsidRPr="0045483A">
        <w:t xml:space="preserve">osób wykonujących czynności </w:t>
      </w:r>
      <w:r w:rsidR="00257408">
        <w:t xml:space="preserve">                </w:t>
      </w:r>
      <w:r w:rsidRPr="0045483A">
        <w:t xml:space="preserve">w trakcie realizacji </w:t>
      </w:r>
      <w:r w:rsidR="00C675AE">
        <w:t>umowy</w:t>
      </w:r>
      <w:r w:rsidRPr="0077108D">
        <w:t xml:space="preserve"> </w:t>
      </w:r>
      <w:r w:rsidR="00317816">
        <w:t xml:space="preserve">- </w:t>
      </w:r>
      <w:r w:rsidRPr="0077108D">
        <w:t>w wysokości 500,00 zł (słownie: pięćset</w:t>
      </w:r>
      <w:r w:rsidR="00EB29A0">
        <w:t xml:space="preserve"> złotych</w:t>
      </w:r>
      <w:r w:rsidRPr="0077108D">
        <w:t xml:space="preserve"> 00/100) za każde zdarzenie </w:t>
      </w:r>
      <w:r w:rsidR="00C675AE">
        <w:t>(</w:t>
      </w:r>
      <w:r w:rsidR="00C675AE">
        <w:rPr>
          <w:bCs/>
        </w:rPr>
        <w:t>w</w:t>
      </w:r>
      <w:r w:rsidRPr="00820674">
        <w:rPr>
          <w:bCs/>
        </w:rPr>
        <w:t xml:space="preserve"> przypadku, gdy okres braku zatrudnienia na umowę o pracę wynosi dłużej niż 1 miesiąc kalendarzowy, Zamawiający naliczy karę umowną </w:t>
      </w:r>
      <w:r w:rsidR="00257408">
        <w:rPr>
          <w:bCs/>
        </w:rPr>
        <w:t xml:space="preserve">                 </w:t>
      </w:r>
      <w:r w:rsidRPr="00820674">
        <w:rPr>
          <w:bCs/>
        </w:rPr>
        <w:t>w wysokości 500,00 zł</w:t>
      </w:r>
      <w:r w:rsidR="00317816">
        <w:rPr>
          <w:bCs/>
        </w:rPr>
        <w:t xml:space="preserve"> </w:t>
      </w:r>
      <w:r w:rsidRPr="00820674">
        <w:rPr>
          <w:bCs/>
        </w:rPr>
        <w:t xml:space="preserve">za każdy rozpoczęty miesiąc kalendarzowy wykonywania przez każdą z </w:t>
      </w:r>
      <w:r w:rsidRPr="0045483A">
        <w:t xml:space="preserve">osób </w:t>
      </w:r>
      <w:r w:rsidRPr="00820674">
        <w:rPr>
          <w:bCs/>
        </w:rPr>
        <w:t>pracy na podstawie innego stosunku prawnego niż stosunek pracy</w:t>
      </w:r>
      <w:r w:rsidR="00C675AE">
        <w:rPr>
          <w:bCs/>
        </w:rPr>
        <w:t>)</w:t>
      </w:r>
      <w:r w:rsidRPr="00820674">
        <w:rPr>
          <w:bCs/>
        </w:rPr>
        <w:t>;</w:t>
      </w:r>
    </w:p>
    <w:p w14:paraId="6924F1CC" w14:textId="5EC0AC67" w:rsidR="008E5180" w:rsidRDefault="0068568F" w:rsidP="00257408">
      <w:pPr>
        <w:pStyle w:val="Tekstpodstawowy"/>
        <w:numPr>
          <w:ilvl w:val="0"/>
          <w:numId w:val="23"/>
        </w:numPr>
        <w:suppressAutoHyphens w:val="0"/>
        <w:spacing w:line="276" w:lineRule="auto"/>
        <w:ind w:left="709" w:hanging="283"/>
      </w:pPr>
      <w:r>
        <w:t>opóźnienia</w:t>
      </w:r>
      <w:r w:rsidR="008E5180" w:rsidRPr="0077108D">
        <w:t xml:space="preserve"> w przekazaniu dowodów zatrudnienia </w:t>
      </w:r>
      <w:r w:rsidR="008E5180" w:rsidRPr="0045483A">
        <w:t xml:space="preserve">osób wykonujących </w:t>
      </w:r>
      <w:r w:rsidR="00D639E5">
        <w:t xml:space="preserve">czynności </w:t>
      </w:r>
      <w:r>
        <w:t xml:space="preserve">             </w:t>
      </w:r>
      <w:r w:rsidR="00D639E5">
        <w:t>w trakcie realizacji umowy</w:t>
      </w:r>
      <w:r w:rsidR="00317816">
        <w:t xml:space="preserve"> - </w:t>
      </w:r>
      <w:r w:rsidR="008E5180" w:rsidRPr="0077108D">
        <w:t>w wysokości 100,00 zł (słownie: st</w:t>
      </w:r>
      <w:r w:rsidR="0044738F">
        <w:t>o z</w:t>
      </w:r>
      <w:r w:rsidR="009665A5">
        <w:t>ło</w:t>
      </w:r>
      <w:r w:rsidR="0044738F">
        <w:t>tych</w:t>
      </w:r>
      <w:r w:rsidR="008E5180" w:rsidRPr="0077108D">
        <w:t xml:space="preserve"> 00/100) za każdy dzień opóźnienia.</w:t>
      </w:r>
    </w:p>
    <w:p w14:paraId="495D0C6E" w14:textId="3C6A51DF" w:rsidR="008E5180" w:rsidRPr="0077108D" w:rsidRDefault="009D3935" w:rsidP="0068568F">
      <w:pPr>
        <w:pStyle w:val="Tekstpodstawowy"/>
        <w:numPr>
          <w:ilvl w:val="0"/>
          <w:numId w:val="35"/>
        </w:numPr>
        <w:suppressAutoHyphens w:val="0"/>
        <w:spacing w:line="276" w:lineRule="auto"/>
        <w:ind w:left="426"/>
      </w:pPr>
      <w:bookmarkStart w:id="2" w:name="_GoBack"/>
      <w:bookmarkEnd w:id="2"/>
      <w:r>
        <w:t>W</w:t>
      </w:r>
      <w:r w:rsidR="008E5180" w:rsidRPr="0077108D">
        <w:t xml:space="preserve"> przypadku poniesienia szkody przewyższającej</w:t>
      </w:r>
      <w:r w:rsidR="008E5180">
        <w:t xml:space="preserve"> zastrzeżoną</w:t>
      </w:r>
      <w:r w:rsidR="008E5180" w:rsidRPr="0077108D">
        <w:t xml:space="preserve"> kar</w:t>
      </w:r>
      <w:r w:rsidR="008E5180">
        <w:t>ę</w:t>
      </w:r>
      <w:r w:rsidR="008E5180" w:rsidRPr="0077108D">
        <w:t xml:space="preserve"> umowną, Zamawiający zastrzega sobie prawo dochodzenia odszkodowania uzupełniającego</w:t>
      </w:r>
      <w:r w:rsidR="008E5180">
        <w:t xml:space="preserve"> na zasadach ogólnych wynikających z </w:t>
      </w:r>
      <w:r>
        <w:t>K</w:t>
      </w:r>
      <w:r w:rsidR="008E5180">
        <w:t>odeksu cywilnego</w:t>
      </w:r>
      <w:r w:rsidR="000249DF">
        <w:t>.</w:t>
      </w:r>
    </w:p>
    <w:p w14:paraId="7240F477" w14:textId="77777777" w:rsidR="008E5180" w:rsidRPr="00D141E4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76544B" w14:textId="55148D39" w:rsidR="00734A51" w:rsidRDefault="00DF5693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7C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627CF" w:rsidRPr="000627CF">
        <w:rPr>
          <w:rFonts w:ascii="Times New Roman" w:hAnsi="Times New Roman"/>
          <w:b/>
          <w:bCs/>
          <w:sz w:val="24"/>
          <w:szCs w:val="24"/>
        </w:rPr>
        <w:t>7</w:t>
      </w:r>
    </w:p>
    <w:p w14:paraId="107A9FDF" w14:textId="77777777" w:rsidR="000627CF" w:rsidRPr="000627CF" w:rsidRDefault="000627CF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5EA68" w14:textId="69D345DE" w:rsidR="000627CF" w:rsidRPr="0077108D" w:rsidRDefault="000627CF" w:rsidP="000627CF">
      <w:pPr>
        <w:pStyle w:val="Tekstpodstawowy"/>
        <w:spacing w:line="276" w:lineRule="auto"/>
      </w:pPr>
      <w:r w:rsidRPr="0077108D">
        <w:t>Zamawiający  może   rozwiązać  umowę   w  trybie natychmiastowym bez wypowiedzen</w:t>
      </w:r>
      <w:r>
        <w:t xml:space="preserve">ia </w:t>
      </w:r>
      <w:r w:rsidR="000249DF">
        <w:t xml:space="preserve">        </w:t>
      </w:r>
      <w:r>
        <w:t>w przypadku nie wykonywania lub nienależytego wykonywania umowy przez Wykonawcę</w:t>
      </w:r>
      <w:r w:rsidR="00B13975">
        <w:t>,</w:t>
      </w:r>
      <w:r w:rsidR="003176ED">
        <w:t xml:space="preserve"> </w:t>
      </w:r>
      <w:r w:rsidR="000249DF">
        <w:t xml:space="preserve">    </w:t>
      </w:r>
      <w:r w:rsidRPr="0077108D">
        <w:t xml:space="preserve">w szczególności gdy </w:t>
      </w:r>
      <w:r>
        <w:t>W</w:t>
      </w:r>
      <w:r w:rsidRPr="0077108D">
        <w:t xml:space="preserve">ykonawca ze swojej winy całkowicie zaprzestanie świadczenia usług </w:t>
      </w:r>
      <w:r w:rsidR="000249DF">
        <w:t xml:space="preserve">    </w:t>
      </w:r>
      <w:r w:rsidRPr="0077108D">
        <w:t>i pomimo uprzedniego pisemnego wezwania do ich wykonywania nie świadczy ich przez okres co najmniej trzy dni.</w:t>
      </w:r>
    </w:p>
    <w:p w14:paraId="456340C8" w14:textId="77777777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D46BF" w14:textId="77777777" w:rsidR="00866A9C" w:rsidRDefault="00866A9C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90E74" w14:textId="43B10303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26CB4">
        <w:rPr>
          <w:rFonts w:ascii="Times New Roman" w:hAnsi="Times New Roman"/>
          <w:b/>
          <w:bCs/>
          <w:sz w:val="24"/>
          <w:szCs w:val="24"/>
        </w:rPr>
        <w:t>8</w:t>
      </w:r>
    </w:p>
    <w:p w14:paraId="556C2ACB" w14:textId="77777777" w:rsidR="00734A51" w:rsidRPr="00D141E4" w:rsidRDefault="00734A51" w:rsidP="00734A51">
      <w:pPr>
        <w:pStyle w:val="Default"/>
        <w:ind w:left="283"/>
        <w:jc w:val="both"/>
        <w:rPr>
          <w:b/>
          <w:bCs/>
          <w:color w:val="00B050"/>
        </w:rPr>
      </w:pPr>
    </w:p>
    <w:p w14:paraId="49479F47" w14:textId="12E0484F" w:rsidR="002A06CF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W sprawach nieuregulowanych niniejszą umową mają zastosowanie przepisy ustawy Prawo zamówień  publicznych oraz Kodeksu cywilnego. </w:t>
      </w:r>
    </w:p>
    <w:p w14:paraId="27D1E522" w14:textId="48DCF853" w:rsidR="00734A51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Wszelkie zmiany</w:t>
      </w:r>
      <w:r w:rsidR="00754AF0" w:rsidRPr="008A15F1">
        <w:rPr>
          <w:szCs w:val="24"/>
        </w:rPr>
        <w:t xml:space="preserve"> i uzupełnienia treści</w:t>
      </w:r>
      <w:r w:rsidRPr="008A15F1">
        <w:rPr>
          <w:szCs w:val="24"/>
        </w:rPr>
        <w:t xml:space="preserve"> umowy wymagają formy pisemnego aneksu</w:t>
      </w:r>
      <w:r w:rsidR="00754AF0" w:rsidRPr="008A15F1">
        <w:rPr>
          <w:szCs w:val="24"/>
        </w:rPr>
        <w:t>,</w:t>
      </w:r>
      <w:r w:rsidRPr="008A15F1">
        <w:rPr>
          <w:szCs w:val="24"/>
        </w:rPr>
        <w:t xml:space="preserve"> pod rygorem nieważności</w:t>
      </w:r>
      <w:r w:rsidR="00754AF0" w:rsidRPr="008A15F1">
        <w:rPr>
          <w:szCs w:val="24"/>
        </w:rPr>
        <w:t xml:space="preserve"> i są </w:t>
      </w:r>
      <w:r w:rsidR="00A605A0" w:rsidRPr="008A15F1">
        <w:rPr>
          <w:szCs w:val="24"/>
        </w:rPr>
        <w:t>dopuszczalne, o ile nie naruszają one ustawy Prawo zamówień publicznych</w:t>
      </w:r>
      <w:r w:rsidRPr="008A15F1">
        <w:rPr>
          <w:szCs w:val="24"/>
        </w:rPr>
        <w:t>.</w:t>
      </w:r>
    </w:p>
    <w:p w14:paraId="3A501375" w14:textId="44DE8A5D" w:rsidR="00734A51" w:rsidRDefault="00734A5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Spory powstałe w związku z przedmiotową umową strony poddają pod rozstrzygnięcie sądów miejscowo właściwych dla siedziby Zamawiającego.</w:t>
      </w:r>
    </w:p>
    <w:p w14:paraId="286EE329" w14:textId="27D0D5CA" w:rsidR="008A15F1" w:rsidRPr="008A15F1" w:rsidRDefault="008A15F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>
        <w:rPr>
          <w:szCs w:val="24"/>
        </w:rPr>
        <w:t>Wykonawca bez pisemnej zgody nie może dokonać cesji wierzytelności należności wynikających z tytułu realizacji niniejszej umowy na inne podmioty, w tym banki, firmy ubezpieczeniowe, podmioty gospodarcze oraz osoby fizyczne.</w:t>
      </w:r>
    </w:p>
    <w:p w14:paraId="734D4699" w14:textId="77777777" w:rsidR="00BB0147" w:rsidRPr="00912C89" w:rsidRDefault="00BB0147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73BA2" w14:textId="769A5989" w:rsidR="00734A51" w:rsidRDefault="00734A51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44F">
        <w:rPr>
          <w:rFonts w:ascii="Times New Roman" w:hAnsi="Times New Roman"/>
          <w:b/>
          <w:sz w:val="24"/>
          <w:szCs w:val="24"/>
        </w:rPr>
        <w:t xml:space="preserve">  § </w:t>
      </w:r>
      <w:r w:rsidR="00C26CB4">
        <w:rPr>
          <w:rFonts w:ascii="Times New Roman" w:hAnsi="Times New Roman"/>
          <w:b/>
          <w:sz w:val="24"/>
          <w:szCs w:val="24"/>
        </w:rPr>
        <w:t>9</w:t>
      </w:r>
    </w:p>
    <w:p w14:paraId="1A69C3A6" w14:textId="77777777" w:rsidR="00BB0147" w:rsidRPr="00A3144F" w:rsidRDefault="00BB0147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568FA" w14:textId="3A7357F1" w:rsidR="00734A51" w:rsidRPr="008A15F1" w:rsidRDefault="00734A51" w:rsidP="008A15F1">
      <w:pPr>
        <w:pStyle w:val="Akapitzlist"/>
        <w:numPr>
          <w:ilvl w:val="0"/>
          <w:numId w:val="37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Umowę sporządzono w </w:t>
      </w:r>
      <w:r w:rsidR="00C26CB4" w:rsidRPr="008A15F1">
        <w:rPr>
          <w:szCs w:val="24"/>
        </w:rPr>
        <w:t>trzech</w:t>
      </w:r>
      <w:r w:rsidRPr="008A15F1">
        <w:rPr>
          <w:szCs w:val="24"/>
        </w:rPr>
        <w:t xml:space="preserve"> jednobrzmiących  egzemplarzach, w tym </w:t>
      </w:r>
      <w:r w:rsidR="00C26CB4" w:rsidRPr="008A15F1">
        <w:rPr>
          <w:szCs w:val="24"/>
        </w:rPr>
        <w:t>dwa</w:t>
      </w:r>
      <w:r w:rsidRPr="008A15F1">
        <w:rPr>
          <w:szCs w:val="24"/>
        </w:rPr>
        <w:t xml:space="preserve"> dla Zamawiającego, </w:t>
      </w:r>
      <w:r w:rsidR="00C26CB4" w:rsidRPr="008A15F1">
        <w:rPr>
          <w:szCs w:val="24"/>
        </w:rPr>
        <w:t xml:space="preserve">oraz jeden </w:t>
      </w:r>
      <w:r w:rsidRPr="008A15F1">
        <w:rPr>
          <w:szCs w:val="24"/>
        </w:rPr>
        <w:t>dla Wykonawcy.</w:t>
      </w:r>
    </w:p>
    <w:p w14:paraId="20991537" w14:textId="77777777" w:rsidR="00734A51" w:rsidRPr="00912C89" w:rsidRDefault="00734A51" w:rsidP="00EE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2. Integralną część umowy stanowią załączniki:</w:t>
      </w:r>
    </w:p>
    <w:p w14:paraId="2BCFA304" w14:textId="687A935F" w:rsidR="00734A51" w:rsidRPr="00912C89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1) załącznik nr 1</w:t>
      </w:r>
      <w:r w:rsidR="00C26CB4">
        <w:rPr>
          <w:rFonts w:ascii="Times New Roman" w:hAnsi="Times New Roman"/>
          <w:sz w:val="24"/>
          <w:szCs w:val="24"/>
        </w:rPr>
        <w:t>–</w:t>
      </w:r>
      <w:r w:rsidRPr="00912C89">
        <w:rPr>
          <w:rFonts w:ascii="Times New Roman" w:hAnsi="Times New Roman"/>
          <w:sz w:val="24"/>
          <w:szCs w:val="24"/>
        </w:rPr>
        <w:t xml:space="preserve"> </w:t>
      </w:r>
      <w:r w:rsidR="00C26CB4">
        <w:rPr>
          <w:rFonts w:ascii="Times New Roman" w:hAnsi="Times New Roman"/>
          <w:sz w:val="24"/>
          <w:szCs w:val="24"/>
        </w:rPr>
        <w:t>szczegółowy zakres</w:t>
      </w:r>
      <w:r w:rsidR="00EE39A4">
        <w:rPr>
          <w:rFonts w:ascii="Times New Roman" w:hAnsi="Times New Roman"/>
          <w:sz w:val="24"/>
          <w:szCs w:val="24"/>
        </w:rPr>
        <w:t xml:space="preserve"> rzeczowy</w:t>
      </w:r>
      <w:r w:rsidRPr="00912C89">
        <w:rPr>
          <w:rFonts w:ascii="Times New Roman" w:hAnsi="Times New Roman"/>
          <w:sz w:val="24"/>
          <w:szCs w:val="24"/>
        </w:rPr>
        <w:t xml:space="preserve"> </w:t>
      </w:r>
    </w:p>
    <w:p w14:paraId="23A8C1F6" w14:textId="41749B66" w:rsidR="00EE39A4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2) załącznik nr 2 - oferta Wykonawc</w:t>
      </w:r>
      <w:r w:rsidR="00EE39A4">
        <w:rPr>
          <w:rFonts w:ascii="Times New Roman" w:hAnsi="Times New Roman"/>
          <w:sz w:val="24"/>
          <w:szCs w:val="24"/>
        </w:rPr>
        <w:t>y z dnia …….</w:t>
      </w:r>
      <w:r w:rsidR="00D075B0">
        <w:rPr>
          <w:rFonts w:ascii="Times New Roman" w:hAnsi="Times New Roman"/>
          <w:sz w:val="24"/>
          <w:szCs w:val="24"/>
        </w:rPr>
        <w:t xml:space="preserve"> </w:t>
      </w:r>
    </w:p>
    <w:p w14:paraId="3C035593" w14:textId="5BDC99BB" w:rsidR="00734A51" w:rsidRPr="00912C89" w:rsidRDefault="00EE39A4" w:rsidP="00D935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D41F6">
        <w:rPr>
          <w:rFonts w:ascii="Times New Roman" w:hAnsi="Times New Roman"/>
          <w:sz w:val="24"/>
          <w:szCs w:val="24"/>
        </w:rPr>
        <w:t xml:space="preserve">załącznik nr 3 </w:t>
      </w:r>
      <w:r w:rsidR="00D116CA">
        <w:rPr>
          <w:rFonts w:ascii="Times New Roman" w:hAnsi="Times New Roman"/>
          <w:sz w:val="24"/>
          <w:szCs w:val="24"/>
        </w:rPr>
        <w:t>–</w:t>
      </w:r>
      <w:r w:rsidR="00ED41F6">
        <w:rPr>
          <w:rFonts w:ascii="Times New Roman" w:hAnsi="Times New Roman"/>
          <w:sz w:val="24"/>
          <w:szCs w:val="24"/>
        </w:rPr>
        <w:t xml:space="preserve"> SIWZ</w:t>
      </w:r>
      <w:r w:rsidR="00D116CA">
        <w:rPr>
          <w:rFonts w:ascii="Times New Roman" w:hAnsi="Times New Roman"/>
          <w:sz w:val="24"/>
          <w:szCs w:val="24"/>
        </w:rPr>
        <w:t xml:space="preserve"> nr </w:t>
      </w:r>
      <w:r w:rsidR="008A15F1">
        <w:rPr>
          <w:rFonts w:ascii="Times New Roman" w:hAnsi="Times New Roman"/>
          <w:sz w:val="24"/>
          <w:szCs w:val="24"/>
        </w:rPr>
        <w:t>RO.242.4.NB.2020</w:t>
      </w:r>
    </w:p>
    <w:p w14:paraId="66F6BCB2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1DFC4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1CE239A6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CA47CF" w14:textId="77777777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3CA">
        <w:rPr>
          <w:rFonts w:ascii="Times New Roman" w:hAnsi="Times New Roman"/>
          <w:bCs/>
          <w:sz w:val="24"/>
          <w:szCs w:val="24"/>
        </w:rPr>
        <w:t xml:space="preserve">    </w:t>
      </w:r>
      <w:r w:rsidRPr="00D333CA">
        <w:rPr>
          <w:rFonts w:ascii="Times New Roman" w:hAnsi="Times New Roman"/>
          <w:b/>
          <w:bCs/>
          <w:sz w:val="28"/>
          <w:szCs w:val="28"/>
        </w:rPr>
        <w:t xml:space="preserve">Zamawiający  </w:t>
      </w:r>
      <w:r w:rsidRPr="00D333C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333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D333CA">
        <w:rPr>
          <w:rFonts w:ascii="Times New Roman" w:hAnsi="Times New Roman"/>
          <w:b/>
          <w:bCs/>
          <w:sz w:val="28"/>
          <w:szCs w:val="28"/>
        </w:rPr>
        <w:t>Wykonawca</w:t>
      </w:r>
    </w:p>
    <w:p w14:paraId="09E9235A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313EF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08800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E291C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07F954" w14:textId="77777777" w:rsidR="00D85CE8" w:rsidRDefault="00D85CE8"/>
    <w:sectPr w:rsidR="00D85CE8" w:rsidSect="0094395A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C49F6" w14:textId="77777777" w:rsidR="00D3174E" w:rsidRDefault="00D3174E">
      <w:pPr>
        <w:spacing w:after="0" w:line="240" w:lineRule="auto"/>
      </w:pPr>
      <w:r>
        <w:separator/>
      </w:r>
    </w:p>
  </w:endnote>
  <w:endnote w:type="continuationSeparator" w:id="0">
    <w:p w14:paraId="4807454D" w14:textId="77777777" w:rsidR="00D3174E" w:rsidRDefault="00D3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BDC" w14:textId="77777777" w:rsidR="005728D9" w:rsidRDefault="005728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68F">
      <w:rPr>
        <w:noProof/>
      </w:rPr>
      <w:t>6</w:t>
    </w:r>
    <w:r>
      <w:fldChar w:fldCharType="end"/>
    </w:r>
  </w:p>
  <w:p w14:paraId="04FB1C02" w14:textId="77777777" w:rsidR="005728D9" w:rsidRDefault="00572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5EBA" w14:textId="77777777" w:rsidR="00D3174E" w:rsidRDefault="00D3174E">
      <w:pPr>
        <w:spacing w:after="0" w:line="240" w:lineRule="auto"/>
      </w:pPr>
      <w:r>
        <w:separator/>
      </w:r>
    </w:p>
  </w:footnote>
  <w:footnote w:type="continuationSeparator" w:id="0">
    <w:p w14:paraId="4E04B515" w14:textId="77777777" w:rsidR="00D3174E" w:rsidRDefault="00D3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0E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8C7310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90760"/>
    <w:multiLevelType w:val="hybridMultilevel"/>
    <w:tmpl w:val="4CD03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3E5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E677A6"/>
    <w:multiLevelType w:val="hybridMultilevel"/>
    <w:tmpl w:val="3580BB1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415000F">
      <w:start w:val="1"/>
      <w:numFmt w:val="decimal"/>
      <w:lvlText w:val="%4."/>
      <w:lvlJc w:val="left"/>
      <w:pPr>
        <w:ind w:left="5864" w:hanging="360"/>
      </w:p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5" w15:restartNumberingAfterBreak="0">
    <w:nsid w:val="1956304D"/>
    <w:multiLevelType w:val="hybridMultilevel"/>
    <w:tmpl w:val="37F2B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0F1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1850C7"/>
    <w:multiLevelType w:val="hybridMultilevel"/>
    <w:tmpl w:val="D44A9B22"/>
    <w:lvl w:ilvl="0" w:tplc="FAE239C8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050D8D"/>
    <w:multiLevelType w:val="hybridMultilevel"/>
    <w:tmpl w:val="9A6CA8B6"/>
    <w:lvl w:ilvl="0" w:tplc="C6A07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5B1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F7FC8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D49"/>
    <w:multiLevelType w:val="hybridMultilevel"/>
    <w:tmpl w:val="3D229570"/>
    <w:lvl w:ilvl="0" w:tplc="7BB08C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 w15:restartNumberingAfterBreak="0">
    <w:nsid w:val="358F7B9B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E5088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E27F6E"/>
    <w:multiLevelType w:val="hybridMultilevel"/>
    <w:tmpl w:val="07ACA486"/>
    <w:lvl w:ilvl="0" w:tplc="115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758BA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D45DC9"/>
    <w:multiLevelType w:val="hybridMultilevel"/>
    <w:tmpl w:val="C694C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B2B32"/>
    <w:multiLevelType w:val="hybridMultilevel"/>
    <w:tmpl w:val="63A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10EF1"/>
    <w:multiLevelType w:val="hybridMultilevel"/>
    <w:tmpl w:val="2C52BD48"/>
    <w:lvl w:ilvl="0" w:tplc="287EAC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B2497"/>
    <w:multiLevelType w:val="hybridMultilevel"/>
    <w:tmpl w:val="EBD04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7A7F67"/>
    <w:multiLevelType w:val="hybridMultilevel"/>
    <w:tmpl w:val="E3C6C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BD0C69"/>
    <w:multiLevelType w:val="hybridMultilevel"/>
    <w:tmpl w:val="19D8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223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524A79"/>
    <w:multiLevelType w:val="hybridMultilevel"/>
    <w:tmpl w:val="890883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8E65B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815C2B"/>
    <w:multiLevelType w:val="hybridMultilevel"/>
    <w:tmpl w:val="16A4D2B6"/>
    <w:lvl w:ilvl="0" w:tplc="1834E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172B0"/>
    <w:multiLevelType w:val="hybridMultilevel"/>
    <w:tmpl w:val="1B6AFEA4"/>
    <w:lvl w:ilvl="0" w:tplc="99D27F4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D0667"/>
    <w:multiLevelType w:val="hybridMultilevel"/>
    <w:tmpl w:val="8A6CD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D13D5"/>
    <w:multiLevelType w:val="hybridMultilevel"/>
    <w:tmpl w:val="BD20063E"/>
    <w:lvl w:ilvl="0" w:tplc="F9FCD6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02AB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0" w15:restartNumberingAfterBreak="0">
    <w:nsid w:val="6D34409F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48A2A5B"/>
    <w:multiLevelType w:val="hybridMultilevel"/>
    <w:tmpl w:val="08A4B8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032EF"/>
    <w:multiLevelType w:val="hybridMultilevel"/>
    <w:tmpl w:val="6B38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818E7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47BA0"/>
    <w:multiLevelType w:val="hybridMultilevel"/>
    <w:tmpl w:val="DC64A8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2633A"/>
    <w:multiLevelType w:val="hybridMultilevel"/>
    <w:tmpl w:val="409AC1FE"/>
    <w:lvl w:ilvl="0" w:tplc="AD8EAA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873667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FD01EE3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0"/>
  </w:num>
  <w:num w:numId="5">
    <w:abstractNumId w:val="36"/>
  </w:num>
  <w:num w:numId="6">
    <w:abstractNumId w:val="22"/>
  </w:num>
  <w:num w:numId="7">
    <w:abstractNumId w:val="8"/>
  </w:num>
  <w:num w:numId="8">
    <w:abstractNumId w:val="13"/>
  </w:num>
  <w:num w:numId="9">
    <w:abstractNumId w:val="23"/>
  </w:num>
  <w:num w:numId="10">
    <w:abstractNumId w:val="9"/>
  </w:num>
  <w:num w:numId="11">
    <w:abstractNumId w:val="6"/>
  </w:num>
  <w:num w:numId="12">
    <w:abstractNumId w:val="30"/>
  </w:num>
  <w:num w:numId="13">
    <w:abstractNumId w:val="15"/>
  </w:num>
  <w:num w:numId="14">
    <w:abstractNumId w:val="1"/>
  </w:num>
  <w:num w:numId="15">
    <w:abstractNumId w:val="37"/>
  </w:num>
  <w:num w:numId="16">
    <w:abstractNumId w:val="11"/>
  </w:num>
  <w:num w:numId="17">
    <w:abstractNumId w:val="5"/>
  </w:num>
  <w:num w:numId="18">
    <w:abstractNumId w:val="14"/>
  </w:num>
  <w:num w:numId="19">
    <w:abstractNumId w:val="4"/>
  </w:num>
  <w:num w:numId="20">
    <w:abstractNumId w:val="29"/>
  </w:num>
  <w:num w:numId="21">
    <w:abstractNumId w:val="35"/>
  </w:num>
  <w:num w:numId="22">
    <w:abstractNumId w:val="21"/>
  </w:num>
  <w:num w:numId="23">
    <w:abstractNumId w:val="33"/>
  </w:num>
  <w:num w:numId="24">
    <w:abstractNumId w:val="27"/>
  </w:num>
  <w:num w:numId="25">
    <w:abstractNumId w:val="10"/>
  </w:num>
  <w:num w:numId="26">
    <w:abstractNumId w:val="31"/>
  </w:num>
  <w:num w:numId="27">
    <w:abstractNumId w:val="34"/>
  </w:num>
  <w:num w:numId="28">
    <w:abstractNumId w:val="16"/>
  </w:num>
  <w:num w:numId="29">
    <w:abstractNumId w:val="18"/>
  </w:num>
  <w:num w:numId="30">
    <w:abstractNumId w:val="19"/>
  </w:num>
  <w:num w:numId="31">
    <w:abstractNumId w:val="3"/>
  </w:num>
  <w:num w:numId="32">
    <w:abstractNumId w:val="24"/>
  </w:num>
  <w:num w:numId="33">
    <w:abstractNumId w:val="7"/>
  </w:num>
  <w:num w:numId="34">
    <w:abstractNumId w:val="20"/>
  </w:num>
  <w:num w:numId="35">
    <w:abstractNumId w:val="26"/>
  </w:num>
  <w:num w:numId="36">
    <w:abstractNumId w:val="17"/>
  </w:num>
  <w:num w:numId="37">
    <w:abstractNumId w:val="3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1"/>
    <w:rsid w:val="0001032D"/>
    <w:rsid w:val="000249DF"/>
    <w:rsid w:val="00050EE8"/>
    <w:rsid w:val="000519E7"/>
    <w:rsid w:val="000627CF"/>
    <w:rsid w:val="0007343F"/>
    <w:rsid w:val="00076447"/>
    <w:rsid w:val="000D51B0"/>
    <w:rsid w:val="000E1905"/>
    <w:rsid w:val="000F6505"/>
    <w:rsid w:val="00131A0F"/>
    <w:rsid w:val="00151B3E"/>
    <w:rsid w:val="00191E8B"/>
    <w:rsid w:val="001C41F8"/>
    <w:rsid w:val="001D7127"/>
    <w:rsid w:val="001F39E3"/>
    <w:rsid w:val="00257408"/>
    <w:rsid w:val="00257A5B"/>
    <w:rsid w:val="00291B14"/>
    <w:rsid w:val="002A06CF"/>
    <w:rsid w:val="002A4630"/>
    <w:rsid w:val="002B0F0F"/>
    <w:rsid w:val="002C43E8"/>
    <w:rsid w:val="003176ED"/>
    <w:rsid w:val="00317816"/>
    <w:rsid w:val="003266F1"/>
    <w:rsid w:val="00331ADE"/>
    <w:rsid w:val="00334970"/>
    <w:rsid w:val="0033540C"/>
    <w:rsid w:val="003B3074"/>
    <w:rsid w:val="003D6BC4"/>
    <w:rsid w:val="003E4FF7"/>
    <w:rsid w:val="0040270D"/>
    <w:rsid w:val="00425460"/>
    <w:rsid w:val="004466C8"/>
    <w:rsid w:val="0044738F"/>
    <w:rsid w:val="004551B7"/>
    <w:rsid w:val="00494E86"/>
    <w:rsid w:val="004A3ED5"/>
    <w:rsid w:val="004A6EFD"/>
    <w:rsid w:val="004C4159"/>
    <w:rsid w:val="004D6A1E"/>
    <w:rsid w:val="004E462B"/>
    <w:rsid w:val="004F0AA1"/>
    <w:rsid w:val="00506A9F"/>
    <w:rsid w:val="00522514"/>
    <w:rsid w:val="005728D9"/>
    <w:rsid w:val="00572930"/>
    <w:rsid w:val="005851E9"/>
    <w:rsid w:val="005B1CC4"/>
    <w:rsid w:val="005D4B20"/>
    <w:rsid w:val="006247C5"/>
    <w:rsid w:val="00633B0C"/>
    <w:rsid w:val="00637A4F"/>
    <w:rsid w:val="00643DF1"/>
    <w:rsid w:val="00644291"/>
    <w:rsid w:val="00656193"/>
    <w:rsid w:val="00682F7A"/>
    <w:rsid w:val="0068568F"/>
    <w:rsid w:val="00697325"/>
    <w:rsid w:val="006A2BDF"/>
    <w:rsid w:val="006E7EEC"/>
    <w:rsid w:val="007008E5"/>
    <w:rsid w:val="00734A51"/>
    <w:rsid w:val="00741337"/>
    <w:rsid w:val="007470CE"/>
    <w:rsid w:val="0075486F"/>
    <w:rsid w:val="00754AF0"/>
    <w:rsid w:val="0077540C"/>
    <w:rsid w:val="00782577"/>
    <w:rsid w:val="00786B69"/>
    <w:rsid w:val="00787435"/>
    <w:rsid w:val="007C23D2"/>
    <w:rsid w:val="007E4416"/>
    <w:rsid w:val="008205CA"/>
    <w:rsid w:val="00866A9C"/>
    <w:rsid w:val="00875131"/>
    <w:rsid w:val="0088450E"/>
    <w:rsid w:val="00886B0A"/>
    <w:rsid w:val="008A0B15"/>
    <w:rsid w:val="008A15F1"/>
    <w:rsid w:val="008A2525"/>
    <w:rsid w:val="008A7AE3"/>
    <w:rsid w:val="008B49A3"/>
    <w:rsid w:val="008E2425"/>
    <w:rsid w:val="008E5180"/>
    <w:rsid w:val="009039DB"/>
    <w:rsid w:val="009250D4"/>
    <w:rsid w:val="0094395A"/>
    <w:rsid w:val="009665A5"/>
    <w:rsid w:val="009B3859"/>
    <w:rsid w:val="009D3935"/>
    <w:rsid w:val="00A44E5B"/>
    <w:rsid w:val="00A47D64"/>
    <w:rsid w:val="00A50FD6"/>
    <w:rsid w:val="00A605A0"/>
    <w:rsid w:val="00A70D74"/>
    <w:rsid w:val="00A7191B"/>
    <w:rsid w:val="00AB4594"/>
    <w:rsid w:val="00AC5520"/>
    <w:rsid w:val="00AC7761"/>
    <w:rsid w:val="00AE5DC0"/>
    <w:rsid w:val="00B13975"/>
    <w:rsid w:val="00B30ACC"/>
    <w:rsid w:val="00B72660"/>
    <w:rsid w:val="00B93B14"/>
    <w:rsid w:val="00B9576E"/>
    <w:rsid w:val="00BA3735"/>
    <w:rsid w:val="00BB0147"/>
    <w:rsid w:val="00BB6D20"/>
    <w:rsid w:val="00BD33D5"/>
    <w:rsid w:val="00C16417"/>
    <w:rsid w:val="00C26CB4"/>
    <w:rsid w:val="00C5103B"/>
    <w:rsid w:val="00C56305"/>
    <w:rsid w:val="00C60A4D"/>
    <w:rsid w:val="00C675AE"/>
    <w:rsid w:val="00CA27B1"/>
    <w:rsid w:val="00CC0A1F"/>
    <w:rsid w:val="00CC187C"/>
    <w:rsid w:val="00CF3D33"/>
    <w:rsid w:val="00D075B0"/>
    <w:rsid w:val="00D116CA"/>
    <w:rsid w:val="00D235C1"/>
    <w:rsid w:val="00D3174E"/>
    <w:rsid w:val="00D639E5"/>
    <w:rsid w:val="00D652F9"/>
    <w:rsid w:val="00D7780B"/>
    <w:rsid w:val="00D82964"/>
    <w:rsid w:val="00D85CE8"/>
    <w:rsid w:val="00D935D7"/>
    <w:rsid w:val="00DD520C"/>
    <w:rsid w:val="00DF5693"/>
    <w:rsid w:val="00E65026"/>
    <w:rsid w:val="00E75D33"/>
    <w:rsid w:val="00E87B96"/>
    <w:rsid w:val="00EA4871"/>
    <w:rsid w:val="00EB29A0"/>
    <w:rsid w:val="00ED41F6"/>
    <w:rsid w:val="00EE39A4"/>
    <w:rsid w:val="00EE6229"/>
    <w:rsid w:val="00F0586B"/>
    <w:rsid w:val="00F3590F"/>
    <w:rsid w:val="00F36FA4"/>
    <w:rsid w:val="00F371FD"/>
    <w:rsid w:val="00F52950"/>
    <w:rsid w:val="00F740CE"/>
    <w:rsid w:val="00F7713B"/>
    <w:rsid w:val="00F93E22"/>
    <w:rsid w:val="00F96D3D"/>
    <w:rsid w:val="00FB7B5B"/>
    <w:rsid w:val="00FD04C0"/>
    <w:rsid w:val="00FF788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9AF"/>
  <w15:chartTrackingRefBased/>
  <w15:docId w15:val="{87C8688C-E666-4CD6-89CE-5C18ADA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A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?2"/>
    <w:basedOn w:val="Normalny"/>
    <w:rsid w:val="00734A51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7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A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4A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34A5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0270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7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02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9522-B061-4A24-8A88-6D56C0E6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9215B6CA</Template>
  <TotalTime>207</TotalTime>
  <Pages>6</Pages>
  <Words>2233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56</cp:revision>
  <cp:lastPrinted>2020-11-26T11:08:00Z</cp:lastPrinted>
  <dcterms:created xsi:type="dcterms:W3CDTF">2019-12-26T13:48:00Z</dcterms:created>
  <dcterms:modified xsi:type="dcterms:W3CDTF">2020-11-26T11:08:00Z</dcterms:modified>
</cp:coreProperties>
</file>