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CA" w:rsidRPr="004C57D4" w:rsidRDefault="003171CA" w:rsidP="006233AB">
      <w:pPr>
        <w:pStyle w:val="Tytu"/>
        <w:spacing w:line="276" w:lineRule="auto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4338B6">
        <w:rPr>
          <w:szCs w:val="24"/>
          <w:lang w:val="pl-PL"/>
        </w:rPr>
        <w:t>696</w:t>
      </w:r>
      <w:r w:rsidR="007C3E65">
        <w:rPr>
          <w:szCs w:val="24"/>
          <w:lang w:val="pl-PL"/>
        </w:rPr>
        <w:t>/</w:t>
      </w:r>
      <w:r w:rsidRPr="00886085">
        <w:rPr>
          <w:szCs w:val="24"/>
        </w:rPr>
        <w:t>20</w:t>
      </w:r>
      <w:r w:rsidR="004C57D4">
        <w:rPr>
          <w:szCs w:val="24"/>
          <w:lang w:val="pl-PL"/>
        </w:rPr>
        <w:t>20</w:t>
      </w:r>
    </w:p>
    <w:p w:rsidR="003171CA" w:rsidRPr="00886085" w:rsidRDefault="003171CA" w:rsidP="006233AB">
      <w:pPr>
        <w:spacing w:line="276" w:lineRule="auto"/>
        <w:jc w:val="center"/>
        <w:rPr>
          <w:b/>
          <w:sz w:val="24"/>
          <w:szCs w:val="24"/>
        </w:rPr>
      </w:pPr>
      <w:r w:rsidRPr="00886085">
        <w:rPr>
          <w:b/>
          <w:sz w:val="24"/>
          <w:szCs w:val="24"/>
        </w:rPr>
        <w:t>PREZYDENTA MIASTA ŚWINOUJŚCIE</w:t>
      </w:r>
    </w:p>
    <w:p w:rsidR="003171CA" w:rsidRPr="00886085" w:rsidRDefault="003171CA" w:rsidP="006233AB">
      <w:pPr>
        <w:spacing w:line="276" w:lineRule="auto"/>
        <w:jc w:val="both"/>
        <w:rPr>
          <w:sz w:val="24"/>
          <w:szCs w:val="24"/>
        </w:rPr>
      </w:pPr>
    </w:p>
    <w:p w:rsidR="003171CA" w:rsidRDefault="003171CA" w:rsidP="006233AB">
      <w:pPr>
        <w:spacing w:line="276" w:lineRule="auto"/>
        <w:jc w:val="center"/>
        <w:rPr>
          <w:sz w:val="24"/>
          <w:szCs w:val="24"/>
        </w:rPr>
      </w:pPr>
      <w:r w:rsidRPr="00886085">
        <w:rPr>
          <w:sz w:val="24"/>
          <w:szCs w:val="24"/>
        </w:rPr>
        <w:t>z dnia</w:t>
      </w:r>
      <w:r>
        <w:rPr>
          <w:sz w:val="24"/>
          <w:szCs w:val="24"/>
        </w:rPr>
        <w:t xml:space="preserve"> </w:t>
      </w:r>
      <w:r w:rsidR="00D407A5">
        <w:rPr>
          <w:sz w:val="24"/>
          <w:szCs w:val="24"/>
        </w:rPr>
        <w:t>30 października</w:t>
      </w:r>
      <w:r w:rsidRPr="00886085">
        <w:rPr>
          <w:sz w:val="24"/>
          <w:szCs w:val="24"/>
        </w:rPr>
        <w:t xml:space="preserve"> 20</w:t>
      </w:r>
      <w:r w:rsidR="004C57D4">
        <w:rPr>
          <w:sz w:val="24"/>
          <w:szCs w:val="24"/>
        </w:rPr>
        <w:t>20</w:t>
      </w:r>
      <w:r w:rsidRPr="00886085">
        <w:rPr>
          <w:sz w:val="24"/>
          <w:szCs w:val="24"/>
        </w:rPr>
        <w:t xml:space="preserve"> r.</w:t>
      </w:r>
    </w:p>
    <w:p w:rsidR="001D6DDC" w:rsidRPr="006233AB" w:rsidRDefault="001D6DDC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14277A" w:rsidRDefault="001D6DDC" w:rsidP="006233A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4375C">
        <w:rPr>
          <w:b/>
          <w:bCs/>
          <w:sz w:val="24"/>
          <w:szCs w:val="24"/>
        </w:rPr>
        <w:t>w</w:t>
      </w:r>
      <w:proofErr w:type="gramEnd"/>
      <w:r w:rsidRPr="0014375C">
        <w:rPr>
          <w:b/>
          <w:bCs/>
          <w:sz w:val="24"/>
          <w:szCs w:val="24"/>
        </w:rPr>
        <w:t xml:space="preserve"> sprawie wdrożenia narzędzi zarządczych </w:t>
      </w:r>
      <w:r w:rsidR="0014277A" w:rsidRPr="0014375C">
        <w:rPr>
          <w:b/>
          <w:bCs/>
          <w:sz w:val="24"/>
          <w:szCs w:val="24"/>
        </w:rPr>
        <w:t>dla potrzeb zarządzania satysfakcją klienta</w:t>
      </w:r>
      <w:r w:rsidR="0014375C">
        <w:rPr>
          <w:b/>
          <w:bCs/>
          <w:sz w:val="24"/>
          <w:szCs w:val="24"/>
        </w:rPr>
        <w:t xml:space="preserve"> Urzęd</w:t>
      </w:r>
      <w:r w:rsidR="00A27CF6">
        <w:rPr>
          <w:b/>
          <w:bCs/>
          <w:sz w:val="24"/>
          <w:szCs w:val="24"/>
        </w:rPr>
        <w:t>u</w:t>
      </w:r>
      <w:r w:rsidR="0014375C">
        <w:rPr>
          <w:b/>
          <w:bCs/>
          <w:sz w:val="24"/>
          <w:szCs w:val="24"/>
        </w:rPr>
        <w:t xml:space="preserve"> Miasta Świnoujście</w:t>
      </w:r>
    </w:p>
    <w:p w:rsidR="0014375C" w:rsidRPr="006233AB" w:rsidRDefault="0014375C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1D6DDC" w:rsidRPr="0014375C" w:rsidRDefault="0014375C" w:rsidP="00916E79">
      <w:pPr>
        <w:shd w:val="clear" w:color="auto" w:fill="FFFFFF"/>
        <w:autoSpaceDE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14375C">
        <w:rPr>
          <w:bCs/>
          <w:sz w:val="24"/>
          <w:szCs w:val="24"/>
        </w:rPr>
        <w:t>N</w:t>
      </w:r>
      <w:r w:rsidR="00E07593">
        <w:rPr>
          <w:bCs/>
          <w:sz w:val="24"/>
          <w:szCs w:val="24"/>
        </w:rPr>
        <w:t>a podstawie art. 33 ust. 3</w:t>
      </w:r>
      <w:r w:rsidR="00A67B12" w:rsidRPr="0014375C">
        <w:rPr>
          <w:bCs/>
          <w:sz w:val="24"/>
          <w:szCs w:val="24"/>
        </w:rPr>
        <w:t xml:space="preserve"> ustawy z dnia 8 marca 1990 r. o samorządzie gminnym</w:t>
      </w:r>
      <w:r w:rsidRPr="0014375C">
        <w:rPr>
          <w:bCs/>
          <w:sz w:val="24"/>
          <w:szCs w:val="24"/>
        </w:rPr>
        <w:t xml:space="preserve"> </w:t>
      </w:r>
      <w:r w:rsidR="00A67B12" w:rsidRPr="0014375C">
        <w:rPr>
          <w:bCs/>
          <w:sz w:val="24"/>
          <w:szCs w:val="24"/>
        </w:rPr>
        <w:t>(</w:t>
      </w:r>
      <w:r w:rsidR="00363C01" w:rsidRPr="00CF4F83">
        <w:rPr>
          <w:sz w:val="24"/>
          <w:szCs w:val="24"/>
        </w:rPr>
        <w:t>Dz. U. </w:t>
      </w:r>
      <w:proofErr w:type="gramStart"/>
      <w:r w:rsidR="00363C01" w:rsidRPr="00CF4F83">
        <w:rPr>
          <w:sz w:val="24"/>
          <w:szCs w:val="24"/>
        </w:rPr>
        <w:t>z</w:t>
      </w:r>
      <w:proofErr w:type="gramEnd"/>
      <w:r w:rsidR="00363C01" w:rsidRPr="00CF4F83">
        <w:rPr>
          <w:sz w:val="24"/>
          <w:szCs w:val="24"/>
        </w:rPr>
        <w:t> </w:t>
      </w:r>
      <w:r w:rsidR="00363C01">
        <w:rPr>
          <w:sz w:val="24"/>
          <w:szCs w:val="24"/>
        </w:rPr>
        <w:t>20</w:t>
      </w:r>
      <w:r w:rsidR="004C57D4">
        <w:rPr>
          <w:sz w:val="24"/>
          <w:szCs w:val="24"/>
        </w:rPr>
        <w:t>20</w:t>
      </w:r>
      <w:r w:rsidR="00363C01" w:rsidRPr="00CF4F83">
        <w:rPr>
          <w:sz w:val="24"/>
          <w:szCs w:val="24"/>
        </w:rPr>
        <w:t xml:space="preserve"> r. poz. </w:t>
      </w:r>
      <w:r w:rsidR="004C57D4">
        <w:rPr>
          <w:sz w:val="24"/>
          <w:szCs w:val="24"/>
        </w:rPr>
        <w:t>713)</w:t>
      </w:r>
      <w:r w:rsidRPr="0014375C">
        <w:rPr>
          <w:bCs/>
          <w:sz w:val="24"/>
          <w:szCs w:val="24"/>
        </w:rPr>
        <w:t xml:space="preserve"> </w:t>
      </w:r>
      <w:r w:rsidR="005204CE" w:rsidRPr="0014375C">
        <w:rPr>
          <w:bCs/>
          <w:sz w:val="24"/>
          <w:szCs w:val="24"/>
        </w:rPr>
        <w:t>zarządzam</w:t>
      </w:r>
      <w:r w:rsidR="00363C01">
        <w:rPr>
          <w:bCs/>
          <w:sz w:val="24"/>
          <w:szCs w:val="24"/>
        </w:rPr>
        <w:t>, co następuje:</w:t>
      </w:r>
    </w:p>
    <w:p w:rsidR="00363C01" w:rsidRPr="006233AB" w:rsidRDefault="00363C01" w:rsidP="006233AB">
      <w:pPr>
        <w:autoSpaceDE w:val="0"/>
        <w:autoSpaceDN w:val="0"/>
        <w:adjustRightInd w:val="0"/>
        <w:spacing w:line="276" w:lineRule="auto"/>
        <w:rPr>
          <w:bCs/>
          <w:sz w:val="24"/>
          <w:szCs w:val="16"/>
        </w:rPr>
      </w:pPr>
    </w:p>
    <w:p w:rsidR="004C57D4" w:rsidRDefault="00AE6B16" w:rsidP="00916E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363C01">
        <w:rPr>
          <w:b/>
          <w:bCs/>
          <w:sz w:val="24"/>
          <w:szCs w:val="24"/>
        </w:rPr>
        <w:t>§</w:t>
      </w:r>
      <w:r w:rsidR="00363C01" w:rsidRPr="00363C01">
        <w:rPr>
          <w:b/>
          <w:bCs/>
          <w:sz w:val="24"/>
          <w:szCs w:val="24"/>
        </w:rPr>
        <w:t> </w:t>
      </w:r>
      <w:r w:rsidRPr="00363C01">
        <w:rPr>
          <w:b/>
          <w:bCs/>
          <w:sz w:val="24"/>
          <w:szCs w:val="24"/>
        </w:rPr>
        <w:t>1</w:t>
      </w:r>
      <w:r w:rsidR="00363C01" w:rsidRPr="00363C01">
        <w:rPr>
          <w:b/>
          <w:bCs/>
          <w:sz w:val="24"/>
          <w:szCs w:val="24"/>
        </w:rPr>
        <w:t>.</w:t>
      </w:r>
      <w:r w:rsidR="00363C01">
        <w:rPr>
          <w:bCs/>
          <w:sz w:val="24"/>
          <w:szCs w:val="24"/>
        </w:rPr>
        <w:t> </w:t>
      </w:r>
      <w:r w:rsidR="0023663E" w:rsidRPr="0014375C">
        <w:rPr>
          <w:bCs/>
          <w:sz w:val="24"/>
          <w:szCs w:val="24"/>
        </w:rPr>
        <w:t xml:space="preserve">Wprowadza się narzędzie </w:t>
      </w:r>
      <w:r w:rsidR="00DA24A2" w:rsidRPr="0014375C">
        <w:rPr>
          <w:bCs/>
          <w:sz w:val="24"/>
          <w:szCs w:val="24"/>
        </w:rPr>
        <w:t xml:space="preserve">zarządcze do monitorowania satysfakcji klienta </w:t>
      </w:r>
      <w:r w:rsidR="005204CE" w:rsidRPr="0014375C">
        <w:rPr>
          <w:bCs/>
          <w:sz w:val="24"/>
          <w:szCs w:val="24"/>
        </w:rPr>
        <w:t>Urzędu</w:t>
      </w:r>
      <w:r w:rsidR="004C57D4">
        <w:rPr>
          <w:bCs/>
          <w:sz w:val="24"/>
          <w:szCs w:val="24"/>
        </w:rPr>
        <w:t xml:space="preserve"> Miasta Świnoujście.</w:t>
      </w:r>
    </w:p>
    <w:p w:rsidR="00DF15D8" w:rsidRPr="006233AB" w:rsidRDefault="00DF15D8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3F021C" w:rsidRPr="00916E79" w:rsidRDefault="00DF15D8" w:rsidP="00916E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DF15D8">
        <w:rPr>
          <w:b/>
          <w:bCs/>
          <w:sz w:val="24"/>
          <w:szCs w:val="24"/>
        </w:rPr>
        <w:t>§ </w:t>
      </w:r>
      <w:r w:rsidR="004C57D4" w:rsidRPr="00DF15D8">
        <w:rPr>
          <w:b/>
          <w:bCs/>
          <w:sz w:val="24"/>
          <w:szCs w:val="24"/>
        </w:rPr>
        <w:t>2.</w:t>
      </w:r>
      <w:r w:rsidR="004C57D4">
        <w:rPr>
          <w:bCs/>
          <w:sz w:val="24"/>
          <w:szCs w:val="24"/>
        </w:rPr>
        <w:t> </w:t>
      </w:r>
      <w:r w:rsidR="003F021C" w:rsidRPr="0014375C">
        <w:rPr>
          <w:bCs/>
          <w:sz w:val="24"/>
          <w:szCs w:val="24"/>
        </w:rPr>
        <w:t>N</w:t>
      </w:r>
      <w:r w:rsidR="005204CE" w:rsidRPr="0014375C">
        <w:rPr>
          <w:bCs/>
          <w:sz w:val="24"/>
          <w:szCs w:val="24"/>
        </w:rPr>
        <w:t xml:space="preserve">arzędzie zarządcze do monitorowania satysfakcji klienta Urzędu składa się </w:t>
      </w:r>
      <w:r w:rsidR="003F021C" w:rsidRPr="0014375C">
        <w:rPr>
          <w:bCs/>
          <w:sz w:val="24"/>
          <w:szCs w:val="24"/>
        </w:rPr>
        <w:t>z</w:t>
      </w:r>
      <w:r w:rsidR="00916E79">
        <w:rPr>
          <w:bCs/>
          <w:sz w:val="24"/>
          <w:szCs w:val="24"/>
        </w:rPr>
        <w:t> </w:t>
      </w:r>
      <w:r w:rsidR="00CC2BBC" w:rsidRPr="0014375C">
        <w:rPr>
          <w:bCs/>
          <w:sz w:val="24"/>
          <w:szCs w:val="24"/>
        </w:rPr>
        <w:t xml:space="preserve">systemu informatycznego </w:t>
      </w:r>
      <w:r w:rsidR="00423D01" w:rsidRPr="0014375C">
        <w:rPr>
          <w:bCs/>
          <w:sz w:val="24"/>
          <w:szCs w:val="24"/>
        </w:rPr>
        <w:t>zaimplementowanego pod adresem</w:t>
      </w:r>
      <w:r w:rsidR="00DD0A15" w:rsidRPr="0014375C">
        <w:rPr>
          <w:bCs/>
          <w:sz w:val="24"/>
          <w:szCs w:val="24"/>
        </w:rPr>
        <w:t>:</w:t>
      </w:r>
      <w:r w:rsidR="003F021C" w:rsidRPr="0014375C">
        <w:rPr>
          <w:bCs/>
          <w:sz w:val="24"/>
          <w:szCs w:val="24"/>
        </w:rPr>
        <w:t xml:space="preserve"> </w:t>
      </w:r>
      <w:r w:rsidR="000F6E5E" w:rsidRPr="00916E79">
        <w:rPr>
          <w:rStyle w:val="Hipercze"/>
          <w:color w:val="auto"/>
          <w:sz w:val="24"/>
          <w:szCs w:val="24"/>
          <w:u w:val="none"/>
        </w:rPr>
        <w:t>http</w:t>
      </w:r>
      <w:r w:rsidR="004C57D4" w:rsidRPr="00916E79">
        <w:rPr>
          <w:rStyle w:val="Hipercze"/>
          <w:color w:val="auto"/>
          <w:sz w:val="24"/>
          <w:szCs w:val="24"/>
          <w:u w:val="none"/>
        </w:rPr>
        <w:t>s</w:t>
      </w:r>
      <w:proofErr w:type="gramStart"/>
      <w:r w:rsidR="000F6E5E" w:rsidRPr="00916E79">
        <w:rPr>
          <w:rStyle w:val="Hipercze"/>
          <w:color w:val="auto"/>
          <w:sz w:val="24"/>
          <w:szCs w:val="24"/>
          <w:u w:val="none"/>
        </w:rPr>
        <w:t>:/</w:t>
      </w:r>
      <w:r w:rsidR="003F6C3B" w:rsidRPr="00916E79">
        <w:rPr>
          <w:rStyle w:val="Hipercze"/>
          <w:color w:val="auto"/>
          <w:sz w:val="24"/>
          <w:szCs w:val="24"/>
          <w:u w:val="none"/>
        </w:rPr>
        <w:t>/</w:t>
      </w:r>
      <w:r w:rsidR="00F91A12" w:rsidRPr="00916E79">
        <w:rPr>
          <w:rStyle w:val="Hipercze"/>
          <w:color w:val="auto"/>
          <w:sz w:val="24"/>
          <w:szCs w:val="24"/>
          <w:u w:val="none"/>
        </w:rPr>
        <w:t>s</w:t>
      </w:r>
      <w:r w:rsidR="00D17266" w:rsidRPr="00916E79">
        <w:rPr>
          <w:rStyle w:val="Hipercze"/>
          <w:color w:val="auto"/>
          <w:sz w:val="24"/>
          <w:szCs w:val="24"/>
          <w:u w:val="none"/>
        </w:rPr>
        <w:t>winoujscie</w:t>
      </w:r>
      <w:proofErr w:type="gramEnd"/>
      <w:r w:rsidR="00B20A13" w:rsidRPr="00916E79">
        <w:rPr>
          <w:rStyle w:val="Hipercze"/>
          <w:color w:val="auto"/>
          <w:sz w:val="24"/>
          <w:szCs w:val="24"/>
          <w:u w:val="none"/>
        </w:rPr>
        <w:t>.</w:t>
      </w:r>
      <w:proofErr w:type="gramStart"/>
      <w:r w:rsidR="00B20A13" w:rsidRPr="00916E79">
        <w:rPr>
          <w:rStyle w:val="Hipercze"/>
          <w:color w:val="auto"/>
          <w:sz w:val="24"/>
          <w:szCs w:val="24"/>
          <w:u w:val="none"/>
        </w:rPr>
        <w:t>satysfak</w:t>
      </w:r>
      <w:r w:rsidR="00CA18F4" w:rsidRPr="00916E79">
        <w:rPr>
          <w:rStyle w:val="Hipercze"/>
          <w:color w:val="auto"/>
          <w:sz w:val="24"/>
          <w:szCs w:val="24"/>
          <w:u w:val="none"/>
        </w:rPr>
        <w:t>c</w:t>
      </w:r>
      <w:r w:rsidR="00B20A13" w:rsidRPr="00916E79">
        <w:rPr>
          <w:rStyle w:val="Hipercze"/>
          <w:color w:val="auto"/>
          <w:sz w:val="24"/>
          <w:szCs w:val="24"/>
          <w:u w:val="none"/>
        </w:rPr>
        <w:t>jaklienta</w:t>
      </w:r>
      <w:proofErr w:type="gramEnd"/>
      <w:r w:rsidR="00B20A13" w:rsidRPr="00916E79">
        <w:rPr>
          <w:rStyle w:val="Hipercze"/>
          <w:color w:val="auto"/>
          <w:sz w:val="24"/>
          <w:szCs w:val="24"/>
          <w:u w:val="none"/>
        </w:rPr>
        <w:t>.</w:t>
      </w:r>
      <w:r w:rsidR="004C57D4" w:rsidRPr="00916E79">
        <w:rPr>
          <w:rStyle w:val="Hipercze"/>
          <w:color w:val="auto"/>
          <w:sz w:val="24"/>
          <w:szCs w:val="24"/>
          <w:u w:val="none"/>
        </w:rPr>
        <w:t>pl</w:t>
      </w:r>
      <w:r w:rsidR="00DD0A15" w:rsidRPr="00916E79">
        <w:rPr>
          <w:bCs/>
          <w:sz w:val="24"/>
          <w:szCs w:val="24"/>
        </w:rPr>
        <w:t xml:space="preserve"> </w:t>
      </w:r>
      <w:r w:rsidR="00227FDA" w:rsidRPr="00916E79">
        <w:rPr>
          <w:bCs/>
          <w:sz w:val="24"/>
          <w:szCs w:val="24"/>
        </w:rPr>
        <w:t xml:space="preserve">, </w:t>
      </w:r>
      <w:r w:rsidR="00DD0A15" w:rsidRPr="00916E79">
        <w:rPr>
          <w:bCs/>
          <w:sz w:val="24"/>
          <w:szCs w:val="24"/>
        </w:rPr>
        <w:t>z</w:t>
      </w:r>
      <w:r w:rsidR="00916E79">
        <w:rPr>
          <w:bCs/>
          <w:sz w:val="24"/>
          <w:szCs w:val="24"/>
        </w:rPr>
        <w:t xml:space="preserve"> </w:t>
      </w:r>
      <w:bookmarkStart w:id="0" w:name="_GoBack"/>
      <w:bookmarkEnd w:id="0"/>
      <w:r w:rsidR="00DD0A15" w:rsidRPr="00916E79">
        <w:rPr>
          <w:bCs/>
          <w:sz w:val="24"/>
          <w:szCs w:val="24"/>
        </w:rPr>
        <w:t xml:space="preserve">którego dostępna jest </w:t>
      </w:r>
      <w:r w:rsidR="003F021C" w:rsidRPr="00916E79">
        <w:rPr>
          <w:bCs/>
          <w:sz w:val="24"/>
          <w:szCs w:val="24"/>
        </w:rPr>
        <w:t xml:space="preserve">wersja elektroniczna </w:t>
      </w:r>
      <w:r w:rsidRPr="00916E79">
        <w:rPr>
          <w:bCs/>
          <w:sz w:val="24"/>
          <w:szCs w:val="24"/>
        </w:rPr>
        <w:t>a</w:t>
      </w:r>
      <w:r w:rsidR="003F021C" w:rsidRPr="00916E79">
        <w:rPr>
          <w:bCs/>
          <w:sz w:val="24"/>
          <w:szCs w:val="24"/>
        </w:rPr>
        <w:t xml:space="preserve">nkiety </w:t>
      </w:r>
      <w:r w:rsidRPr="00916E79">
        <w:rPr>
          <w:bCs/>
          <w:sz w:val="24"/>
          <w:szCs w:val="24"/>
        </w:rPr>
        <w:t>Badania S</w:t>
      </w:r>
      <w:r w:rsidR="003F021C" w:rsidRPr="00916E79">
        <w:rPr>
          <w:bCs/>
          <w:sz w:val="24"/>
          <w:szCs w:val="24"/>
        </w:rPr>
        <w:t>atysfakcji Klienta</w:t>
      </w:r>
      <w:r w:rsidR="003A494B" w:rsidRPr="00916E79">
        <w:rPr>
          <w:bCs/>
          <w:sz w:val="24"/>
          <w:szCs w:val="24"/>
        </w:rPr>
        <w:t xml:space="preserve"> </w:t>
      </w:r>
      <w:r w:rsidR="00BF7133" w:rsidRPr="00916E79">
        <w:rPr>
          <w:bCs/>
          <w:sz w:val="24"/>
          <w:szCs w:val="24"/>
        </w:rPr>
        <w:t>dla</w:t>
      </w:r>
      <w:r w:rsidR="00916E79">
        <w:rPr>
          <w:bCs/>
          <w:sz w:val="24"/>
          <w:szCs w:val="24"/>
        </w:rPr>
        <w:t xml:space="preserve"> </w:t>
      </w:r>
      <w:r w:rsidR="00BF7133" w:rsidRPr="00916E79">
        <w:rPr>
          <w:bCs/>
          <w:sz w:val="24"/>
          <w:szCs w:val="24"/>
        </w:rPr>
        <w:t xml:space="preserve">mieszkańców </w:t>
      </w:r>
      <w:r w:rsidR="00B20A13" w:rsidRPr="00916E79">
        <w:rPr>
          <w:bCs/>
          <w:sz w:val="24"/>
          <w:szCs w:val="24"/>
        </w:rPr>
        <w:t xml:space="preserve">oraz panel administratora systemu znajdujący się pod adresem: </w:t>
      </w:r>
      <w:r w:rsidR="009A0EC6" w:rsidRPr="00916E79">
        <w:rPr>
          <w:rStyle w:val="Hipercze"/>
          <w:color w:val="auto"/>
          <w:sz w:val="24"/>
          <w:szCs w:val="24"/>
          <w:u w:val="none"/>
        </w:rPr>
        <w:t>http</w:t>
      </w:r>
      <w:r w:rsidRPr="00916E79">
        <w:rPr>
          <w:rStyle w:val="Hipercze"/>
          <w:color w:val="auto"/>
          <w:sz w:val="24"/>
          <w:szCs w:val="24"/>
          <w:u w:val="none"/>
        </w:rPr>
        <w:t>s</w:t>
      </w:r>
      <w:proofErr w:type="gramStart"/>
      <w:r w:rsidR="009A0EC6" w:rsidRPr="00916E79">
        <w:rPr>
          <w:rStyle w:val="Hipercze"/>
          <w:color w:val="auto"/>
          <w:sz w:val="24"/>
          <w:szCs w:val="24"/>
          <w:u w:val="none"/>
        </w:rPr>
        <w:t>:</w:t>
      </w:r>
      <w:r w:rsidR="00F97AC7" w:rsidRPr="00916E79">
        <w:rPr>
          <w:rStyle w:val="Hipercze"/>
          <w:color w:val="auto"/>
          <w:sz w:val="24"/>
          <w:szCs w:val="24"/>
          <w:u w:val="none"/>
        </w:rPr>
        <w:t>/</w:t>
      </w:r>
      <w:r w:rsidR="003F6C3B" w:rsidRPr="00916E79">
        <w:rPr>
          <w:rStyle w:val="Hipercze"/>
          <w:color w:val="auto"/>
          <w:sz w:val="24"/>
          <w:szCs w:val="24"/>
          <w:u w:val="none"/>
        </w:rPr>
        <w:t>/</w:t>
      </w:r>
      <w:r w:rsidR="00F91A12" w:rsidRPr="00916E79">
        <w:rPr>
          <w:rStyle w:val="Hipercze"/>
          <w:color w:val="auto"/>
          <w:sz w:val="24"/>
          <w:szCs w:val="24"/>
          <w:u w:val="none"/>
        </w:rPr>
        <w:t>s</w:t>
      </w:r>
      <w:r w:rsidR="00D17266" w:rsidRPr="00916E79">
        <w:rPr>
          <w:rStyle w:val="Hipercze"/>
          <w:color w:val="auto"/>
          <w:sz w:val="24"/>
          <w:szCs w:val="24"/>
          <w:u w:val="none"/>
        </w:rPr>
        <w:t>winoujscie</w:t>
      </w:r>
      <w:proofErr w:type="gramEnd"/>
      <w:r w:rsidR="00B20A13" w:rsidRPr="00916E79">
        <w:rPr>
          <w:rStyle w:val="Hipercze"/>
          <w:color w:val="auto"/>
          <w:sz w:val="24"/>
          <w:szCs w:val="24"/>
          <w:u w:val="none"/>
        </w:rPr>
        <w:t>.</w:t>
      </w:r>
      <w:proofErr w:type="gramStart"/>
      <w:r w:rsidR="00B20A13" w:rsidRPr="00916E79">
        <w:rPr>
          <w:rStyle w:val="Hipercze"/>
          <w:color w:val="auto"/>
          <w:sz w:val="24"/>
          <w:szCs w:val="24"/>
          <w:u w:val="none"/>
        </w:rPr>
        <w:t>satysfak</w:t>
      </w:r>
      <w:r w:rsidR="00CA18F4" w:rsidRPr="00916E79">
        <w:rPr>
          <w:rStyle w:val="Hipercze"/>
          <w:color w:val="auto"/>
          <w:sz w:val="24"/>
          <w:szCs w:val="24"/>
          <w:u w:val="none"/>
        </w:rPr>
        <w:t>c</w:t>
      </w:r>
      <w:r w:rsidR="00B20A13" w:rsidRPr="00916E79">
        <w:rPr>
          <w:rStyle w:val="Hipercze"/>
          <w:color w:val="auto"/>
          <w:sz w:val="24"/>
          <w:szCs w:val="24"/>
          <w:u w:val="none"/>
        </w:rPr>
        <w:t>jaklienta</w:t>
      </w:r>
      <w:proofErr w:type="gramEnd"/>
      <w:r w:rsidR="00B20A13" w:rsidRPr="00916E79">
        <w:rPr>
          <w:rStyle w:val="Hipercze"/>
          <w:color w:val="auto"/>
          <w:sz w:val="24"/>
          <w:szCs w:val="24"/>
          <w:u w:val="none"/>
        </w:rPr>
        <w:t>.</w:t>
      </w:r>
      <w:proofErr w:type="gramStart"/>
      <w:r w:rsidRPr="00916E79">
        <w:rPr>
          <w:rStyle w:val="Hipercze"/>
          <w:color w:val="auto"/>
          <w:sz w:val="24"/>
          <w:szCs w:val="24"/>
          <w:u w:val="none"/>
        </w:rPr>
        <w:t>pl</w:t>
      </w:r>
      <w:proofErr w:type="gramEnd"/>
      <w:r w:rsidR="00B20A13" w:rsidRPr="00916E79">
        <w:rPr>
          <w:rStyle w:val="Hipercze"/>
          <w:color w:val="auto"/>
          <w:sz w:val="24"/>
          <w:szCs w:val="24"/>
          <w:u w:val="none"/>
        </w:rPr>
        <w:t>/admin</w:t>
      </w:r>
      <w:r w:rsidR="00B20A13" w:rsidRPr="00916E79">
        <w:rPr>
          <w:bCs/>
          <w:sz w:val="24"/>
          <w:szCs w:val="24"/>
        </w:rPr>
        <w:t xml:space="preserve"> z możliwością: </w:t>
      </w:r>
      <w:r w:rsidR="00423D01" w:rsidRPr="00916E79">
        <w:rPr>
          <w:bCs/>
          <w:sz w:val="24"/>
          <w:szCs w:val="24"/>
        </w:rPr>
        <w:t>W</w:t>
      </w:r>
      <w:r w:rsidRPr="00916E79">
        <w:rPr>
          <w:bCs/>
          <w:sz w:val="24"/>
          <w:szCs w:val="24"/>
        </w:rPr>
        <w:t xml:space="preserve">ypełnij </w:t>
      </w:r>
      <w:r w:rsidR="00423D01" w:rsidRPr="00916E79">
        <w:rPr>
          <w:bCs/>
          <w:sz w:val="24"/>
          <w:szCs w:val="24"/>
        </w:rPr>
        <w:t>ankietę</w:t>
      </w:r>
      <w:r w:rsidR="00E6012E" w:rsidRPr="00916E79">
        <w:rPr>
          <w:bCs/>
          <w:sz w:val="24"/>
          <w:szCs w:val="24"/>
        </w:rPr>
        <w:t xml:space="preserve"> (papierową)</w:t>
      </w:r>
      <w:r w:rsidR="00423D01" w:rsidRPr="00916E79">
        <w:rPr>
          <w:bCs/>
          <w:sz w:val="24"/>
          <w:szCs w:val="24"/>
        </w:rPr>
        <w:t xml:space="preserve"> </w:t>
      </w:r>
      <w:r w:rsidR="003A494B" w:rsidRPr="00916E79">
        <w:rPr>
          <w:bCs/>
          <w:sz w:val="24"/>
          <w:szCs w:val="24"/>
        </w:rPr>
        <w:t xml:space="preserve">oraz </w:t>
      </w:r>
      <w:r w:rsidRPr="00916E79">
        <w:rPr>
          <w:bCs/>
          <w:sz w:val="24"/>
          <w:szCs w:val="24"/>
        </w:rPr>
        <w:t>Ocena satysfakcji</w:t>
      </w:r>
      <w:r w:rsidR="00E6012E" w:rsidRPr="00916E79">
        <w:rPr>
          <w:bCs/>
          <w:sz w:val="24"/>
          <w:szCs w:val="24"/>
        </w:rPr>
        <w:t xml:space="preserve"> (z wyników pomiaru)</w:t>
      </w:r>
      <w:r w:rsidR="00227FDA" w:rsidRPr="00916E79">
        <w:rPr>
          <w:bCs/>
          <w:sz w:val="24"/>
          <w:szCs w:val="24"/>
        </w:rPr>
        <w:t>.</w:t>
      </w:r>
    </w:p>
    <w:p w:rsidR="000E159E" w:rsidRPr="006233AB" w:rsidRDefault="000E159E" w:rsidP="006233AB">
      <w:pPr>
        <w:autoSpaceDE w:val="0"/>
        <w:autoSpaceDN w:val="0"/>
        <w:adjustRightInd w:val="0"/>
        <w:spacing w:line="276" w:lineRule="auto"/>
        <w:rPr>
          <w:bCs/>
          <w:sz w:val="24"/>
          <w:szCs w:val="16"/>
        </w:rPr>
      </w:pPr>
    </w:p>
    <w:p w:rsidR="003A6E0E" w:rsidRPr="0014375C" w:rsidRDefault="00AE6B16" w:rsidP="00916E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0E159E">
        <w:rPr>
          <w:b/>
          <w:bCs/>
          <w:sz w:val="24"/>
          <w:szCs w:val="24"/>
        </w:rPr>
        <w:t>§</w:t>
      </w:r>
      <w:r w:rsidR="000E159E" w:rsidRPr="000E159E">
        <w:rPr>
          <w:b/>
          <w:bCs/>
          <w:sz w:val="24"/>
          <w:szCs w:val="24"/>
        </w:rPr>
        <w:t> </w:t>
      </w:r>
      <w:r w:rsidRPr="000E159E">
        <w:rPr>
          <w:b/>
          <w:bCs/>
          <w:sz w:val="24"/>
          <w:szCs w:val="24"/>
        </w:rPr>
        <w:t>3</w:t>
      </w:r>
      <w:r w:rsidR="000E159E" w:rsidRPr="000E159E">
        <w:rPr>
          <w:b/>
          <w:bCs/>
          <w:sz w:val="24"/>
          <w:szCs w:val="24"/>
        </w:rPr>
        <w:t>.</w:t>
      </w:r>
      <w:r w:rsidR="000E159E">
        <w:rPr>
          <w:bCs/>
          <w:sz w:val="24"/>
          <w:szCs w:val="24"/>
        </w:rPr>
        <w:t> </w:t>
      </w:r>
      <w:r w:rsidRPr="0014375C">
        <w:rPr>
          <w:bCs/>
          <w:sz w:val="24"/>
          <w:szCs w:val="24"/>
        </w:rPr>
        <w:t>N</w:t>
      </w:r>
      <w:r w:rsidR="000051FA" w:rsidRPr="0014375C">
        <w:rPr>
          <w:bCs/>
          <w:sz w:val="24"/>
          <w:szCs w:val="24"/>
        </w:rPr>
        <w:t xml:space="preserve">arzędzie zarządcze do monitorowania satysfakcji klienta Urzędu umożliwia </w:t>
      </w:r>
      <w:r w:rsidR="00776DCC" w:rsidRPr="0014375C">
        <w:rPr>
          <w:bCs/>
          <w:sz w:val="24"/>
          <w:szCs w:val="24"/>
        </w:rPr>
        <w:t>badanie oceny s</w:t>
      </w:r>
      <w:r w:rsidR="0023663E" w:rsidRPr="0014375C">
        <w:rPr>
          <w:bCs/>
          <w:sz w:val="24"/>
          <w:szCs w:val="24"/>
        </w:rPr>
        <w:t xml:space="preserve">atysfakcji klientów </w:t>
      </w:r>
      <w:r w:rsidR="00776DCC" w:rsidRPr="0014375C">
        <w:rPr>
          <w:bCs/>
          <w:sz w:val="24"/>
          <w:szCs w:val="24"/>
        </w:rPr>
        <w:t xml:space="preserve">z usług świadczonych przez Urząd za pomocą </w:t>
      </w:r>
      <w:r w:rsidRPr="0014375C">
        <w:rPr>
          <w:bCs/>
          <w:sz w:val="24"/>
          <w:szCs w:val="24"/>
        </w:rPr>
        <w:t>ankie</w:t>
      </w:r>
      <w:r w:rsidR="00423D01" w:rsidRPr="0014375C">
        <w:rPr>
          <w:bCs/>
          <w:sz w:val="24"/>
          <w:szCs w:val="24"/>
        </w:rPr>
        <w:t xml:space="preserve">ty elektronicznej </w:t>
      </w:r>
      <w:r w:rsidR="00834B03" w:rsidRPr="0014375C">
        <w:rPr>
          <w:bCs/>
          <w:sz w:val="24"/>
          <w:szCs w:val="24"/>
        </w:rPr>
        <w:t>poprzez kliknięcie na Baner</w:t>
      </w:r>
      <w:r w:rsidR="002423C6" w:rsidRPr="0014375C">
        <w:rPr>
          <w:bCs/>
          <w:sz w:val="24"/>
          <w:szCs w:val="24"/>
        </w:rPr>
        <w:t xml:space="preserve"> przekierowujący</w:t>
      </w:r>
      <w:r w:rsidR="00834B03" w:rsidRPr="0014375C">
        <w:rPr>
          <w:bCs/>
          <w:sz w:val="24"/>
          <w:szCs w:val="24"/>
        </w:rPr>
        <w:t xml:space="preserve">: </w:t>
      </w:r>
      <w:r w:rsidR="00834B03" w:rsidRPr="00227FDA">
        <w:rPr>
          <w:bCs/>
          <w:sz w:val="24"/>
          <w:szCs w:val="24"/>
        </w:rPr>
        <w:t>Oceń</w:t>
      </w:r>
      <w:r w:rsidR="00D407A5">
        <w:rPr>
          <w:bCs/>
          <w:sz w:val="24"/>
          <w:szCs w:val="24"/>
        </w:rPr>
        <w:t xml:space="preserve"> </w:t>
      </w:r>
      <w:r w:rsidR="00834B03" w:rsidRPr="00227FDA">
        <w:rPr>
          <w:bCs/>
          <w:sz w:val="24"/>
          <w:szCs w:val="24"/>
        </w:rPr>
        <w:t>Urząd</w:t>
      </w:r>
      <w:r w:rsidR="00561767" w:rsidRPr="00227FDA">
        <w:rPr>
          <w:bCs/>
          <w:sz w:val="24"/>
          <w:szCs w:val="24"/>
        </w:rPr>
        <w:t xml:space="preserve"> </w:t>
      </w:r>
      <w:r w:rsidR="00916E79">
        <w:rPr>
          <w:bCs/>
          <w:sz w:val="24"/>
          <w:szCs w:val="24"/>
        </w:rPr>
        <w:t>umieszczony na </w:t>
      </w:r>
      <w:r w:rsidR="002423C6" w:rsidRPr="0014375C">
        <w:rPr>
          <w:bCs/>
          <w:sz w:val="24"/>
          <w:szCs w:val="24"/>
        </w:rPr>
        <w:t xml:space="preserve">stronie </w:t>
      </w:r>
      <w:proofErr w:type="gramStart"/>
      <w:r w:rsidR="002423C6" w:rsidRPr="0014375C">
        <w:rPr>
          <w:bCs/>
          <w:sz w:val="24"/>
          <w:szCs w:val="24"/>
        </w:rPr>
        <w:t>głównej Urzędu</w:t>
      </w:r>
      <w:proofErr w:type="gramEnd"/>
      <w:r w:rsidR="002423C6" w:rsidRPr="0014375C">
        <w:rPr>
          <w:bCs/>
          <w:sz w:val="24"/>
          <w:szCs w:val="24"/>
        </w:rPr>
        <w:t xml:space="preserve"> </w:t>
      </w:r>
      <w:r w:rsidR="00BF7133" w:rsidRPr="0014375C">
        <w:rPr>
          <w:bCs/>
          <w:sz w:val="24"/>
          <w:szCs w:val="24"/>
        </w:rPr>
        <w:t xml:space="preserve">oraz opcjonalnie </w:t>
      </w:r>
      <w:r w:rsidRPr="0014375C">
        <w:rPr>
          <w:bCs/>
          <w:sz w:val="24"/>
          <w:szCs w:val="24"/>
        </w:rPr>
        <w:t xml:space="preserve">ankiet papierowych (wykładanych </w:t>
      </w:r>
      <w:r w:rsidR="00C46966" w:rsidRPr="0014375C">
        <w:rPr>
          <w:bCs/>
          <w:sz w:val="24"/>
          <w:szCs w:val="24"/>
        </w:rPr>
        <w:t xml:space="preserve">na </w:t>
      </w:r>
      <w:r w:rsidR="00227FDA">
        <w:rPr>
          <w:bCs/>
          <w:sz w:val="24"/>
          <w:szCs w:val="24"/>
        </w:rPr>
        <w:t>S</w:t>
      </w:r>
      <w:r w:rsidR="00C46966" w:rsidRPr="0014375C">
        <w:rPr>
          <w:bCs/>
          <w:sz w:val="24"/>
          <w:szCs w:val="24"/>
        </w:rPr>
        <w:t>t</w:t>
      </w:r>
      <w:r w:rsidR="00D61957" w:rsidRPr="0014375C">
        <w:rPr>
          <w:bCs/>
          <w:sz w:val="24"/>
          <w:szCs w:val="24"/>
        </w:rPr>
        <w:t>anowisk</w:t>
      </w:r>
      <w:r w:rsidR="00227FDA">
        <w:rPr>
          <w:bCs/>
          <w:sz w:val="24"/>
          <w:szCs w:val="24"/>
        </w:rPr>
        <w:t>u</w:t>
      </w:r>
      <w:r w:rsidR="00D61957" w:rsidRPr="0014375C">
        <w:rPr>
          <w:bCs/>
          <w:sz w:val="24"/>
          <w:szCs w:val="24"/>
        </w:rPr>
        <w:t xml:space="preserve"> </w:t>
      </w:r>
      <w:r w:rsidR="00227FDA">
        <w:rPr>
          <w:bCs/>
          <w:sz w:val="24"/>
          <w:szCs w:val="24"/>
        </w:rPr>
        <w:t>O</w:t>
      </w:r>
      <w:r w:rsidR="00D61957" w:rsidRPr="0014375C">
        <w:rPr>
          <w:bCs/>
          <w:sz w:val="24"/>
          <w:szCs w:val="24"/>
        </w:rPr>
        <w:t xml:space="preserve">bsługi </w:t>
      </w:r>
      <w:r w:rsidR="00227FDA">
        <w:rPr>
          <w:bCs/>
          <w:sz w:val="24"/>
          <w:szCs w:val="24"/>
        </w:rPr>
        <w:t>Interesanta</w:t>
      </w:r>
      <w:r w:rsidR="00776DCC" w:rsidRPr="0014375C">
        <w:rPr>
          <w:bCs/>
          <w:sz w:val="24"/>
          <w:szCs w:val="24"/>
        </w:rPr>
        <w:t xml:space="preserve">), które zostają wprowadzone do </w:t>
      </w:r>
      <w:r w:rsidR="00BF7133" w:rsidRPr="0014375C">
        <w:rPr>
          <w:bCs/>
          <w:sz w:val="24"/>
          <w:szCs w:val="24"/>
        </w:rPr>
        <w:t>systemu inform</w:t>
      </w:r>
      <w:r w:rsidR="00916E79">
        <w:rPr>
          <w:bCs/>
          <w:sz w:val="24"/>
          <w:szCs w:val="24"/>
        </w:rPr>
        <w:t>atycznego przez </w:t>
      </w:r>
      <w:r w:rsidR="000E159E">
        <w:rPr>
          <w:bCs/>
          <w:sz w:val="24"/>
          <w:szCs w:val="24"/>
        </w:rPr>
        <w:t>administratora.</w:t>
      </w:r>
    </w:p>
    <w:p w:rsidR="000E159E" w:rsidRPr="006233AB" w:rsidRDefault="000E159E" w:rsidP="006233AB">
      <w:pPr>
        <w:autoSpaceDE w:val="0"/>
        <w:autoSpaceDN w:val="0"/>
        <w:adjustRightInd w:val="0"/>
        <w:spacing w:line="276" w:lineRule="auto"/>
        <w:rPr>
          <w:bCs/>
          <w:sz w:val="24"/>
          <w:szCs w:val="16"/>
        </w:rPr>
      </w:pPr>
    </w:p>
    <w:p w:rsidR="00AE6B16" w:rsidRDefault="000E159E" w:rsidP="00916E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227FDA">
        <w:rPr>
          <w:b/>
          <w:bCs/>
          <w:sz w:val="24"/>
          <w:szCs w:val="24"/>
        </w:rPr>
        <w:t>§</w:t>
      </w:r>
      <w:r w:rsidR="00227FDA">
        <w:rPr>
          <w:b/>
          <w:bCs/>
          <w:sz w:val="24"/>
          <w:szCs w:val="24"/>
        </w:rPr>
        <w:t> </w:t>
      </w:r>
      <w:r w:rsidRPr="00227FDA"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> </w:t>
      </w:r>
      <w:r w:rsidR="00776DCC" w:rsidRPr="0014375C">
        <w:rPr>
          <w:bCs/>
          <w:sz w:val="24"/>
          <w:szCs w:val="24"/>
        </w:rPr>
        <w:t>Narzędzie zarządcze do monitorowania satys</w:t>
      </w:r>
      <w:r w:rsidR="00D407A5">
        <w:rPr>
          <w:bCs/>
          <w:sz w:val="24"/>
          <w:szCs w:val="24"/>
        </w:rPr>
        <w:t>fakcji klienta Urzędu pozwala na </w:t>
      </w:r>
      <w:r w:rsidR="00776DCC" w:rsidRPr="0014375C">
        <w:rPr>
          <w:bCs/>
          <w:sz w:val="24"/>
          <w:szCs w:val="24"/>
        </w:rPr>
        <w:t>g</w:t>
      </w:r>
      <w:r w:rsidR="00C03484" w:rsidRPr="0014375C">
        <w:rPr>
          <w:bCs/>
          <w:sz w:val="24"/>
          <w:szCs w:val="24"/>
        </w:rPr>
        <w:t xml:space="preserve">enerowanie </w:t>
      </w:r>
      <w:r w:rsidR="00DD0A15" w:rsidRPr="0014375C">
        <w:rPr>
          <w:bCs/>
          <w:sz w:val="24"/>
          <w:szCs w:val="24"/>
        </w:rPr>
        <w:t xml:space="preserve">okresowych </w:t>
      </w:r>
      <w:r w:rsidR="00AE6B16" w:rsidRPr="0014375C">
        <w:rPr>
          <w:bCs/>
          <w:sz w:val="24"/>
          <w:szCs w:val="24"/>
        </w:rPr>
        <w:t xml:space="preserve">raportów </w:t>
      </w:r>
      <w:r w:rsidR="00BF7133" w:rsidRPr="0014375C">
        <w:rPr>
          <w:bCs/>
          <w:sz w:val="24"/>
          <w:szCs w:val="24"/>
        </w:rPr>
        <w:t xml:space="preserve">z </w:t>
      </w:r>
      <w:r w:rsidR="00776DCC" w:rsidRPr="0014375C">
        <w:rPr>
          <w:bCs/>
          <w:sz w:val="24"/>
          <w:szCs w:val="24"/>
        </w:rPr>
        <w:t xml:space="preserve">wyników pomiaru po zalogowaniu do systemu </w:t>
      </w:r>
      <w:r w:rsidR="00355153" w:rsidRPr="0014375C">
        <w:rPr>
          <w:bCs/>
          <w:sz w:val="24"/>
          <w:szCs w:val="24"/>
        </w:rPr>
        <w:t>przez</w:t>
      </w:r>
      <w:r w:rsidR="00D407A5">
        <w:rPr>
          <w:bCs/>
          <w:sz w:val="24"/>
          <w:szCs w:val="24"/>
        </w:rPr>
        <w:t> </w:t>
      </w:r>
      <w:r w:rsidR="00776DCC" w:rsidRPr="0014375C">
        <w:rPr>
          <w:bCs/>
          <w:sz w:val="24"/>
          <w:szCs w:val="24"/>
        </w:rPr>
        <w:t>u</w:t>
      </w:r>
      <w:r w:rsidR="00355153" w:rsidRPr="0014375C">
        <w:rPr>
          <w:bCs/>
          <w:sz w:val="24"/>
          <w:szCs w:val="24"/>
        </w:rPr>
        <w:t>prawnionego pracownika</w:t>
      </w:r>
      <w:r w:rsidR="00776DCC" w:rsidRPr="0014375C">
        <w:rPr>
          <w:bCs/>
          <w:sz w:val="24"/>
          <w:szCs w:val="24"/>
        </w:rPr>
        <w:t xml:space="preserve"> Urzędu. Generowanie raportów powinno odbywać się nie</w:t>
      </w:r>
      <w:r w:rsidR="00D407A5">
        <w:rPr>
          <w:bCs/>
          <w:sz w:val="24"/>
          <w:szCs w:val="24"/>
        </w:rPr>
        <w:t> </w:t>
      </w:r>
      <w:r w:rsidR="00C03484" w:rsidRPr="0014375C">
        <w:rPr>
          <w:bCs/>
          <w:sz w:val="24"/>
          <w:szCs w:val="24"/>
        </w:rPr>
        <w:t xml:space="preserve">rzadziej niż </w:t>
      </w:r>
      <w:r w:rsidR="00DD0A15" w:rsidRPr="0014375C">
        <w:rPr>
          <w:bCs/>
          <w:sz w:val="24"/>
          <w:szCs w:val="24"/>
        </w:rPr>
        <w:t>raz do rok</w:t>
      </w:r>
      <w:r w:rsidR="00776DCC" w:rsidRPr="0014375C">
        <w:rPr>
          <w:bCs/>
          <w:sz w:val="24"/>
          <w:szCs w:val="24"/>
        </w:rPr>
        <w:t>u, a</w:t>
      </w:r>
      <w:r w:rsidR="00D407A5">
        <w:rPr>
          <w:bCs/>
          <w:sz w:val="24"/>
          <w:szCs w:val="24"/>
        </w:rPr>
        <w:t xml:space="preserve"> </w:t>
      </w:r>
      <w:r w:rsidR="00776DCC" w:rsidRPr="0014375C">
        <w:rPr>
          <w:bCs/>
          <w:sz w:val="24"/>
          <w:szCs w:val="24"/>
        </w:rPr>
        <w:t>wyniki raportu mogą</w:t>
      </w:r>
      <w:r w:rsidR="00423D01" w:rsidRPr="0014375C">
        <w:rPr>
          <w:bCs/>
          <w:sz w:val="24"/>
          <w:szCs w:val="24"/>
        </w:rPr>
        <w:t xml:space="preserve"> stanowić </w:t>
      </w:r>
      <w:r w:rsidR="00C03484" w:rsidRPr="0014375C">
        <w:rPr>
          <w:bCs/>
          <w:sz w:val="24"/>
          <w:szCs w:val="24"/>
        </w:rPr>
        <w:t xml:space="preserve">podstawę do podejmowania </w:t>
      </w:r>
      <w:r w:rsidR="00C46966" w:rsidRPr="0014375C">
        <w:rPr>
          <w:bCs/>
          <w:sz w:val="24"/>
          <w:szCs w:val="24"/>
        </w:rPr>
        <w:t>w</w:t>
      </w:r>
      <w:r w:rsidR="00D407A5">
        <w:rPr>
          <w:bCs/>
          <w:sz w:val="24"/>
          <w:szCs w:val="24"/>
        </w:rPr>
        <w:t> </w:t>
      </w:r>
      <w:r w:rsidR="00C46966" w:rsidRPr="0014375C">
        <w:rPr>
          <w:bCs/>
          <w:sz w:val="24"/>
          <w:szCs w:val="24"/>
        </w:rPr>
        <w:t xml:space="preserve">Urzędzie </w:t>
      </w:r>
      <w:r w:rsidR="00C03484" w:rsidRPr="0014375C">
        <w:rPr>
          <w:bCs/>
          <w:sz w:val="24"/>
          <w:szCs w:val="24"/>
        </w:rPr>
        <w:t>działań n</w:t>
      </w:r>
      <w:r w:rsidR="00C46966" w:rsidRPr="0014375C">
        <w:rPr>
          <w:bCs/>
          <w:sz w:val="24"/>
          <w:szCs w:val="24"/>
        </w:rPr>
        <w:t>aprawczych lub</w:t>
      </w:r>
      <w:r w:rsidR="00227FDA">
        <w:rPr>
          <w:bCs/>
          <w:sz w:val="24"/>
          <w:szCs w:val="24"/>
        </w:rPr>
        <w:t> </w:t>
      </w:r>
      <w:r w:rsidR="00C46966" w:rsidRPr="0014375C">
        <w:rPr>
          <w:bCs/>
          <w:sz w:val="24"/>
          <w:szCs w:val="24"/>
        </w:rPr>
        <w:t>doskonalących w zakresie obsługi Klienta</w:t>
      </w:r>
      <w:r>
        <w:rPr>
          <w:bCs/>
          <w:sz w:val="24"/>
          <w:szCs w:val="24"/>
        </w:rPr>
        <w:t>.</w:t>
      </w:r>
    </w:p>
    <w:p w:rsidR="000E159E" w:rsidRPr="006233AB" w:rsidRDefault="000E159E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C03484" w:rsidRDefault="00227FDA" w:rsidP="00916E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227FDA">
        <w:rPr>
          <w:b/>
          <w:bCs/>
          <w:sz w:val="24"/>
          <w:szCs w:val="24"/>
        </w:rPr>
        <w:t>§ 5.</w:t>
      </w:r>
      <w:r>
        <w:rPr>
          <w:bCs/>
          <w:sz w:val="24"/>
          <w:szCs w:val="24"/>
        </w:rPr>
        <w:t> </w:t>
      </w:r>
      <w:r w:rsidR="00F37C17" w:rsidRPr="0014375C">
        <w:rPr>
          <w:bCs/>
          <w:sz w:val="24"/>
          <w:szCs w:val="24"/>
        </w:rPr>
        <w:t xml:space="preserve">W zależności od </w:t>
      </w:r>
      <w:r w:rsidR="00776DCC" w:rsidRPr="0014375C">
        <w:rPr>
          <w:bCs/>
          <w:sz w:val="24"/>
          <w:szCs w:val="24"/>
        </w:rPr>
        <w:t>za</w:t>
      </w:r>
      <w:r w:rsidR="00F37C17" w:rsidRPr="0014375C">
        <w:rPr>
          <w:bCs/>
          <w:sz w:val="24"/>
          <w:szCs w:val="24"/>
        </w:rPr>
        <w:t xml:space="preserve">sygnalizowanych potrzeb </w:t>
      </w:r>
      <w:r w:rsidR="00776DCC" w:rsidRPr="0014375C">
        <w:rPr>
          <w:bCs/>
          <w:sz w:val="24"/>
          <w:szCs w:val="24"/>
        </w:rPr>
        <w:t xml:space="preserve">w Urzędzie </w:t>
      </w:r>
      <w:r w:rsidR="00F37C17" w:rsidRPr="0014375C">
        <w:rPr>
          <w:bCs/>
          <w:sz w:val="24"/>
          <w:szCs w:val="24"/>
        </w:rPr>
        <w:t xml:space="preserve">dopuszcza się edycję </w:t>
      </w:r>
      <w:r w:rsidR="00AA6552" w:rsidRPr="0014375C">
        <w:rPr>
          <w:bCs/>
          <w:sz w:val="24"/>
          <w:szCs w:val="24"/>
        </w:rPr>
        <w:t xml:space="preserve">danych </w:t>
      </w:r>
      <w:r w:rsidR="00944A5A">
        <w:rPr>
          <w:bCs/>
          <w:sz w:val="24"/>
          <w:szCs w:val="24"/>
        </w:rPr>
        <w:t>U</w:t>
      </w:r>
      <w:r w:rsidR="00AA6552" w:rsidRPr="0014375C">
        <w:rPr>
          <w:bCs/>
          <w:sz w:val="24"/>
          <w:szCs w:val="24"/>
        </w:rPr>
        <w:t xml:space="preserve">rzędu </w:t>
      </w:r>
      <w:r w:rsidR="00F37C17" w:rsidRPr="0014375C">
        <w:rPr>
          <w:bCs/>
          <w:sz w:val="24"/>
          <w:szCs w:val="24"/>
        </w:rPr>
        <w:t>i/lub edycję</w:t>
      </w:r>
      <w:r w:rsidR="00423D01" w:rsidRPr="0014375C">
        <w:rPr>
          <w:bCs/>
          <w:sz w:val="24"/>
          <w:szCs w:val="24"/>
        </w:rPr>
        <w:t xml:space="preserve"> </w:t>
      </w:r>
      <w:r w:rsidR="00AA6552" w:rsidRPr="0014375C">
        <w:rPr>
          <w:bCs/>
          <w:sz w:val="24"/>
          <w:szCs w:val="24"/>
        </w:rPr>
        <w:t xml:space="preserve">ankiety przez administratora systemu </w:t>
      </w:r>
      <w:r w:rsidR="00776DCC" w:rsidRPr="0014375C">
        <w:rPr>
          <w:bCs/>
          <w:sz w:val="24"/>
          <w:szCs w:val="24"/>
        </w:rPr>
        <w:t xml:space="preserve">po zalogowaniu się </w:t>
      </w:r>
      <w:r w:rsidR="00916E79">
        <w:rPr>
          <w:bCs/>
          <w:sz w:val="24"/>
          <w:szCs w:val="24"/>
        </w:rPr>
        <w:t>pod </w:t>
      </w:r>
      <w:r w:rsidR="008E6569" w:rsidRPr="0014375C">
        <w:rPr>
          <w:bCs/>
          <w:sz w:val="24"/>
          <w:szCs w:val="24"/>
        </w:rPr>
        <w:t xml:space="preserve">adresem </w:t>
      </w:r>
      <w:r w:rsidR="009A0EC6" w:rsidRPr="007A4E4C">
        <w:rPr>
          <w:rStyle w:val="Hipercze"/>
          <w:color w:val="auto"/>
          <w:sz w:val="24"/>
          <w:szCs w:val="24"/>
          <w:u w:val="none"/>
        </w:rPr>
        <w:t>http</w:t>
      </w:r>
      <w:r w:rsidR="003A25A6" w:rsidRPr="007A4E4C">
        <w:rPr>
          <w:rStyle w:val="Hipercze"/>
          <w:color w:val="auto"/>
          <w:sz w:val="24"/>
          <w:szCs w:val="24"/>
          <w:u w:val="none"/>
        </w:rPr>
        <w:t>s</w:t>
      </w:r>
      <w:proofErr w:type="gramStart"/>
      <w:r w:rsidR="009A0EC6" w:rsidRPr="007A4E4C">
        <w:rPr>
          <w:rStyle w:val="Hipercze"/>
          <w:color w:val="auto"/>
          <w:sz w:val="24"/>
          <w:szCs w:val="24"/>
          <w:u w:val="none"/>
        </w:rPr>
        <w:t>:/</w:t>
      </w:r>
      <w:r w:rsidR="00F91A12" w:rsidRPr="007A4E4C">
        <w:rPr>
          <w:rStyle w:val="Hipercze"/>
          <w:color w:val="auto"/>
          <w:sz w:val="24"/>
          <w:szCs w:val="24"/>
          <w:u w:val="none"/>
        </w:rPr>
        <w:t>s</w:t>
      </w:r>
      <w:r w:rsidR="00D17266" w:rsidRPr="007A4E4C">
        <w:rPr>
          <w:rStyle w:val="Hipercze"/>
          <w:color w:val="auto"/>
          <w:sz w:val="24"/>
          <w:szCs w:val="24"/>
          <w:u w:val="none"/>
        </w:rPr>
        <w:t>winoujscie</w:t>
      </w:r>
      <w:proofErr w:type="gramEnd"/>
      <w:r w:rsidR="00F76B7F" w:rsidRPr="007A4E4C">
        <w:rPr>
          <w:rStyle w:val="Hipercze"/>
          <w:color w:val="auto"/>
          <w:sz w:val="24"/>
          <w:szCs w:val="24"/>
          <w:u w:val="none"/>
        </w:rPr>
        <w:t>.</w:t>
      </w:r>
      <w:proofErr w:type="gramStart"/>
      <w:r w:rsidR="00F76B7F" w:rsidRPr="007A4E4C">
        <w:rPr>
          <w:rStyle w:val="Hipercze"/>
          <w:color w:val="auto"/>
          <w:sz w:val="24"/>
          <w:szCs w:val="24"/>
          <w:u w:val="none"/>
        </w:rPr>
        <w:t>satysfak</w:t>
      </w:r>
      <w:r w:rsidR="00CA18F4" w:rsidRPr="007A4E4C">
        <w:rPr>
          <w:rStyle w:val="Hipercze"/>
          <w:color w:val="auto"/>
          <w:sz w:val="24"/>
          <w:szCs w:val="24"/>
          <w:u w:val="none"/>
        </w:rPr>
        <w:t>c</w:t>
      </w:r>
      <w:r w:rsidR="00F76B7F" w:rsidRPr="007A4E4C">
        <w:rPr>
          <w:rStyle w:val="Hipercze"/>
          <w:color w:val="auto"/>
          <w:sz w:val="24"/>
          <w:szCs w:val="24"/>
          <w:u w:val="none"/>
        </w:rPr>
        <w:t>jaklienta</w:t>
      </w:r>
      <w:proofErr w:type="gramEnd"/>
      <w:r w:rsidR="00F76B7F" w:rsidRPr="007A4E4C">
        <w:rPr>
          <w:rStyle w:val="Hipercze"/>
          <w:color w:val="auto"/>
          <w:sz w:val="24"/>
          <w:szCs w:val="24"/>
          <w:u w:val="none"/>
        </w:rPr>
        <w:t>.</w:t>
      </w:r>
      <w:proofErr w:type="gramStart"/>
      <w:r w:rsidR="003A25A6" w:rsidRPr="007A4E4C">
        <w:rPr>
          <w:rStyle w:val="Hipercze"/>
          <w:color w:val="auto"/>
          <w:sz w:val="24"/>
          <w:szCs w:val="24"/>
          <w:u w:val="none"/>
        </w:rPr>
        <w:t>pl</w:t>
      </w:r>
      <w:proofErr w:type="gramEnd"/>
      <w:r w:rsidR="00F76B7F" w:rsidRPr="007A4E4C">
        <w:rPr>
          <w:rStyle w:val="Hipercze"/>
          <w:color w:val="auto"/>
          <w:sz w:val="24"/>
          <w:szCs w:val="24"/>
          <w:u w:val="none"/>
        </w:rPr>
        <w:t>/admin.</w:t>
      </w:r>
      <w:r w:rsidR="00F76B7F" w:rsidRPr="0014375C">
        <w:rPr>
          <w:bCs/>
          <w:sz w:val="24"/>
          <w:szCs w:val="24"/>
        </w:rPr>
        <w:t xml:space="preserve"> </w:t>
      </w:r>
      <w:r w:rsidR="0075646B" w:rsidRPr="0014375C">
        <w:rPr>
          <w:bCs/>
          <w:sz w:val="24"/>
          <w:szCs w:val="24"/>
        </w:rPr>
        <w:t>Przed wprowadzeniem zmian należy wygenerować r</w:t>
      </w:r>
      <w:r w:rsidR="00776DCC" w:rsidRPr="0014375C">
        <w:rPr>
          <w:bCs/>
          <w:sz w:val="24"/>
          <w:szCs w:val="24"/>
        </w:rPr>
        <w:t>aport z do</w:t>
      </w:r>
      <w:r w:rsidR="00F76B7F" w:rsidRPr="0014375C">
        <w:rPr>
          <w:bCs/>
          <w:sz w:val="24"/>
          <w:szCs w:val="24"/>
        </w:rPr>
        <w:t>tych</w:t>
      </w:r>
      <w:r w:rsidR="00776DCC" w:rsidRPr="0014375C">
        <w:rPr>
          <w:bCs/>
          <w:sz w:val="24"/>
          <w:szCs w:val="24"/>
        </w:rPr>
        <w:t>czasowych wyników pomiaru</w:t>
      </w:r>
      <w:r w:rsidR="000E159E">
        <w:rPr>
          <w:bCs/>
          <w:sz w:val="24"/>
          <w:szCs w:val="24"/>
        </w:rPr>
        <w:t>.</w:t>
      </w:r>
    </w:p>
    <w:p w:rsidR="000E159E" w:rsidRPr="006233AB" w:rsidRDefault="000E159E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0051FA" w:rsidRDefault="00447A26" w:rsidP="00916E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227FDA">
        <w:rPr>
          <w:b/>
          <w:bCs/>
          <w:sz w:val="24"/>
          <w:szCs w:val="24"/>
        </w:rPr>
        <w:t>§</w:t>
      </w:r>
      <w:r w:rsidR="00227FDA" w:rsidRPr="00227FDA">
        <w:rPr>
          <w:b/>
          <w:bCs/>
          <w:sz w:val="24"/>
          <w:szCs w:val="24"/>
        </w:rPr>
        <w:t> </w:t>
      </w:r>
      <w:r w:rsidRPr="00227FDA">
        <w:rPr>
          <w:b/>
          <w:bCs/>
          <w:sz w:val="24"/>
          <w:szCs w:val="24"/>
        </w:rPr>
        <w:t>6</w:t>
      </w:r>
      <w:r w:rsidR="00227FDA" w:rsidRPr="00227FDA">
        <w:rPr>
          <w:b/>
          <w:bCs/>
          <w:sz w:val="24"/>
          <w:szCs w:val="24"/>
        </w:rPr>
        <w:t>.</w:t>
      </w:r>
      <w:r w:rsidR="00227FDA">
        <w:rPr>
          <w:bCs/>
          <w:sz w:val="24"/>
          <w:szCs w:val="24"/>
        </w:rPr>
        <w:t> </w:t>
      </w:r>
      <w:r w:rsidR="0023663E" w:rsidRPr="0014375C">
        <w:rPr>
          <w:bCs/>
          <w:sz w:val="24"/>
          <w:szCs w:val="24"/>
        </w:rPr>
        <w:t>Osobami o</w:t>
      </w:r>
      <w:r w:rsidR="000051FA" w:rsidRPr="0014375C">
        <w:rPr>
          <w:bCs/>
          <w:sz w:val="24"/>
          <w:szCs w:val="24"/>
        </w:rPr>
        <w:t>dpowiedzialnymi za stosowanie narzędzi zarządczych do monitorowania satysfakcji klienta Urzędu</w:t>
      </w:r>
      <w:r w:rsidR="00227FDA">
        <w:rPr>
          <w:bCs/>
          <w:sz w:val="24"/>
          <w:szCs w:val="24"/>
        </w:rPr>
        <w:t xml:space="preserve"> ustanawiam podinspektora Wydziału Organizacyjnego – Kamilę Baranowicz-</w:t>
      </w:r>
      <w:proofErr w:type="spellStart"/>
      <w:r w:rsidR="00227FDA">
        <w:rPr>
          <w:bCs/>
          <w:sz w:val="24"/>
          <w:szCs w:val="24"/>
        </w:rPr>
        <w:t>Ninca</w:t>
      </w:r>
      <w:proofErr w:type="spellEnd"/>
      <w:r w:rsidR="00227FDA">
        <w:rPr>
          <w:bCs/>
          <w:sz w:val="24"/>
          <w:szCs w:val="24"/>
        </w:rPr>
        <w:t>.</w:t>
      </w:r>
    </w:p>
    <w:p w:rsidR="00227FDA" w:rsidRPr="006233AB" w:rsidRDefault="00227FDA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227FDA" w:rsidRDefault="00227FDA" w:rsidP="00916E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227FDA">
        <w:rPr>
          <w:b/>
          <w:bCs/>
          <w:sz w:val="24"/>
          <w:szCs w:val="24"/>
        </w:rPr>
        <w:lastRenderedPageBreak/>
        <w:t>§</w:t>
      </w:r>
      <w:r>
        <w:rPr>
          <w:b/>
          <w:bCs/>
          <w:sz w:val="24"/>
          <w:szCs w:val="24"/>
        </w:rPr>
        <w:t> 7</w:t>
      </w:r>
      <w:r w:rsidRPr="00227FDA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 Traci moc Zarządzenie Nr </w:t>
      </w:r>
      <w:r w:rsidR="003A25A6">
        <w:rPr>
          <w:bCs/>
          <w:sz w:val="24"/>
          <w:szCs w:val="24"/>
        </w:rPr>
        <w:t>594/</w:t>
      </w:r>
      <w:r w:rsidR="00D24F22">
        <w:rPr>
          <w:bCs/>
          <w:sz w:val="24"/>
          <w:szCs w:val="24"/>
        </w:rPr>
        <w:t>201</w:t>
      </w:r>
      <w:r w:rsidR="003A25A6">
        <w:rPr>
          <w:bCs/>
          <w:sz w:val="24"/>
          <w:szCs w:val="24"/>
        </w:rPr>
        <w:t>9</w:t>
      </w:r>
      <w:r w:rsidR="00D24F22">
        <w:rPr>
          <w:bCs/>
          <w:sz w:val="24"/>
          <w:szCs w:val="24"/>
        </w:rPr>
        <w:t xml:space="preserve"> Prezydenta Miasta Świnoujście z dnia 3</w:t>
      </w:r>
      <w:r w:rsidR="003A25A6">
        <w:rPr>
          <w:bCs/>
          <w:sz w:val="24"/>
          <w:szCs w:val="24"/>
        </w:rPr>
        <w:t>0 września</w:t>
      </w:r>
      <w:r w:rsidR="00D24F22">
        <w:rPr>
          <w:bCs/>
          <w:sz w:val="24"/>
          <w:szCs w:val="24"/>
        </w:rPr>
        <w:t xml:space="preserve"> 201</w:t>
      </w:r>
      <w:r w:rsidR="003A25A6">
        <w:rPr>
          <w:bCs/>
          <w:sz w:val="24"/>
          <w:szCs w:val="24"/>
        </w:rPr>
        <w:t>9</w:t>
      </w:r>
      <w:r w:rsidR="00D24F22">
        <w:rPr>
          <w:bCs/>
          <w:sz w:val="24"/>
          <w:szCs w:val="24"/>
        </w:rPr>
        <w:t xml:space="preserve"> r. w sprawie ustalenia procedury badania poziomu zadowolenia interesantów z usług świadczonych przez Urząd Miasta Świnoujście.</w:t>
      </w:r>
    </w:p>
    <w:p w:rsidR="00227FDA" w:rsidRPr="006233AB" w:rsidRDefault="00227FDA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23663E" w:rsidRPr="0014375C" w:rsidRDefault="00227FDA" w:rsidP="00916E7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227FDA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 8</w:t>
      </w:r>
      <w:r w:rsidRPr="00227FDA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="00971618" w:rsidRPr="0014375C">
        <w:rPr>
          <w:bCs/>
          <w:sz w:val="24"/>
          <w:szCs w:val="24"/>
        </w:rPr>
        <w:t>Nadzór nad realizacją</w:t>
      </w:r>
      <w:r w:rsidR="0023663E" w:rsidRPr="0014375C">
        <w:rPr>
          <w:bCs/>
          <w:sz w:val="24"/>
          <w:szCs w:val="24"/>
        </w:rPr>
        <w:t xml:space="preserve"> zarzą</w:t>
      </w:r>
      <w:r w:rsidR="000051FA" w:rsidRPr="0014375C">
        <w:rPr>
          <w:bCs/>
          <w:sz w:val="24"/>
          <w:szCs w:val="24"/>
        </w:rPr>
        <w:t xml:space="preserve">dzenia powierzam </w:t>
      </w:r>
      <w:r>
        <w:rPr>
          <w:bCs/>
          <w:sz w:val="24"/>
          <w:szCs w:val="24"/>
        </w:rPr>
        <w:t>Naczelnikowi Wydziału Organizacyjnego.</w:t>
      </w:r>
    </w:p>
    <w:p w:rsidR="003D493F" w:rsidRPr="006233AB" w:rsidRDefault="003D493F" w:rsidP="006233AB">
      <w:pPr>
        <w:spacing w:line="276" w:lineRule="auto"/>
        <w:ind w:left="555" w:hanging="555"/>
        <w:rPr>
          <w:bCs/>
          <w:sz w:val="24"/>
          <w:szCs w:val="16"/>
        </w:rPr>
      </w:pPr>
    </w:p>
    <w:p w:rsidR="004931AF" w:rsidRDefault="00447A26" w:rsidP="00916E79">
      <w:pPr>
        <w:spacing w:line="276" w:lineRule="auto"/>
        <w:ind w:firstLine="709"/>
        <w:rPr>
          <w:bCs/>
          <w:sz w:val="24"/>
          <w:szCs w:val="24"/>
        </w:rPr>
      </w:pPr>
      <w:r w:rsidRPr="00227FDA">
        <w:rPr>
          <w:b/>
          <w:bCs/>
          <w:sz w:val="24"/>
          <w:szCs w:val="24"/>
        </w:rPr>
        <w:t>§</w:t>
      </w:r>
      <w:r w:rsidR="00227FDA">
        <w:rPr>
          <w:b/>
          <w:bCs/>
          <w:sz w:val="24"/>
          <w:szCs w:val="24"/>
        </w:rPr>
        <w:t> 9</w:t>
      </w:r>
      <w:r w:rsidR="00227FDA" w:rsidRPr="00227FDA">
        <w:rPr>
          <w:b/>
          <w:bCs/>
          <w:sz w:val="24"/>
          <w:szCs w:val="24"/>
        </w:rPr>
        <w:t>.</w:t>
      </w:r>
      <w:r w:rsidR="00227FDA">
        <w:rPr>
          <w:bCs/>
          <w:sz w:val="24"/>
          <w:szCs w:val="24"/>
        </w:rPr>
        <w:t> </w:t>
      </w:r>
      <w:r w:rsidR="0023663E" w:rsidRPr="0014375C">
        <w:rPr>
          <w:bCs/>
          <w:sz w:val="24"/>
          <w:szCs w:val="24"/>
        </w:rPr>
        <w:t>Zarządzanie wchodzi w ż</w:t>
      </w:r>
      <w:r w:rsidR="00971618" w:rsidRPr="0014375C">
        <w:rPr>
          <w:bCs/>
          <w:sz w:val="24"/>
          <w:szCs w:val="24"/>
        </w:rPr>
        <w:t>ycie z dniem podpisania.</w:t>
      </w:r>
    </w:p>
    <w:p w:rsidR="00411997" w:rsidRPr="003A25A6" w:rsidRDefault="00411997" w:rsidP="006233AB">
      <w:pPr>
        <w:spacing w:line="276" w:lineRule="auto"/>
        <w:rPr>
          <w:bCs/>
          <w:sz w:val="24"/>
          <w:szCs w:val="16"/>
        </w:rPr>
      </w:pPr>
    </w:p>
    <w:p w:rsidR="00227FDA" w:rsidRPr="003D4587" w:rsidRDefault="00227FDA" w:rsidP="006233AB">
      <w:pPr>
        <w:tabs>
          <w:tab w:val="center" w:pos="6804"/>
        </w:tabs>
        <w:spacing w:line="276" w:lineRule="auto"/>
        <w:rPr>
          <w:sz w:val="24"/>
        </w:rPr>
      </w:pPr>
      <w:r>
        <w:rPr>
          <w:sz w:val="24"/>
        </w:rPr>
        <w:tab/>
      </w:r>
      <w:r w:rsidRPr="003D4587">
        <w:rPr>
          <w:sz w:val="24"/>
        </w:rPr>
        <w:t>PREZYDENT MIASTA</w:t>
      </w:r>
    </w:p>
    <w:p w:rsidR="00227FDA" w:rsidRPr="00D33853" w:rsidRDefault="00227FDA" w:rsidP="006233AB">
      <w:pPr>
        <w:tabs>
          <w:tab w:val="center" w:pos="6663"/>
        </w:tabs>
        <w:spacing w:line="276" w:lineRule="auto"/>
        <w:rPr>
          <w:sz w:val="24"/>
        </w:rPr>
      </w:pPr>
    </w:p>
    <w:p w:rsidR="00DF15D8" w:rsidRDefault="00227FDA" w:rsidP="006233AB">
      <w:pPr>
        <w:tabs>
          <w:tab w:val="center" w:pos="6804"/>
        </w:tabs>
        <w:spacing w:line="276" w:lineRule="auto"/>
        <w:rPr>
          <w:sz w:val="24"/>
        </w:rPr>
      </w:pPr>
      <w:r w:rsidRPr="003D4587">
        <w:rPr>
          <w:sz w:val="24"/>
        </w:rPr>
        <w:tab/>
        <w:t>mgr inż. Janusz Żmurkiewicz</w:t>
      </w:r>
    </w:p>
    <w:sectPr w:rsidR="00DF15D8" w:rsidSect="00C968BB">
      <w:foot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1F" w:rsidRDefault="009F2B1F" w:rsidP="003402F9">
      <w:r>
        <w:separator/>
      </w:r>
    </w:p>
  </w:endnote>
  <w:endnote w:type="continuationSeparator" w:id="0">
    <w:p w:rsidR="009F2B1F" w:rsidRDefault="009F2B1F" w:rsidP="0034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F9" w:rsidRPr="00C968BB" w:rsidRDefault="00C968BB" w:rsidP="00C968BB">
    <w:pPr>
      <w:pStyle w:val="Stopka"/>
    </w:pPr>
    <w: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1F" w:rsidRDefault="009F2B1F" w:rsidP="003402F9">
      <w:r>
        <w:separator/>
      </w:r>
    </w:p>
  </w:footnote>
  <w:footnote w:type="continuationSeparator" w:id="0">
    <w:p w:rsidR="009F2B1F" w:rsidRDefault="009F2B1F" w:rsidP="0034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4"/>
    <w:rsid w:val="000051FA"/>
    <w:rsid w:val="0001218B"/>
    <w:rsid w:val="00064475"/>
    <w:rsid w:val="00090B2F"/>
    <w:rsid w:val="000A034C"/>
    <w:rsid w:val="000D3399"/>
    <w:rsid w:val="000E159E"/>
    <w:rsid w:val="000F6E5E"/>
    <w:rsid w:val="0014277A"/>
    <w:rsid w:val="0014375C"/>
    <w:rsid w:val="00147492"/>
    <w:rsid w:val="00153B1E"/>
    <w:rsid w:val="001601B8"/>
    <w:rsid w:val="001921FA"/>
    <w:rsid w:val="001D6DDC"/>
    <w:rsid w:val="001F5491"/>
    <w:rsid w:val="00227FDA"/>
    <w:rsid w:val="0023663E"/>
    <w:rsid w:val="002423C6"/>
    <w:rsid w:val="002A3C46"/>
    <w:rsid w:val="002B0494"/>
    <w:rsid w:val="003171CA"/>
    <w:rsid w:val="003402F9"/>
    <w:rsid w:val="00355153"/>
    <w:rsid w:val="00363C01"/>
    <w:rsid w:val="00375855"/>
    <w:rsid w:val="003A25A6"/>
    <w:rsid w:val="003A494B"/>
    <w:rsid w:val="003A6E0E"/>
    <w:rsid w:val="003D493F"/>
    <w:rsid w:val="003F021C"/>
    <w:rsid w:val="003F2BD1"/>
    <w:rsid w:val="003F6C3B"/>
    <w:rsid w:val="00411997"/>
    <w:rsid w:val="00423D01"/>
    <w:rsid w:val="004338B6"/>
    <w:rsid w:val="00447A26"/>
    <w:rsid w:val="00461FFF"/>
    <w:rsid w:val="004931AF"/>
    <w:rsid w:val="004A45CD"/>
    <w:rsid w:val="004C57D4"/>
    <w:rsid w:val="005204CE"/>
    <w:rsid w:val="00561767"/>
    <w:rsid w:val="005D08F3"/>
    <w:rsid w:val="005D25DC"/>
    <w:rsid w:val="006233AB"/>
    <w:rsid w:val="0063306C"/>
    <w:rsid w:val="00674866"/>
    <w:rsid w:val="0075646B"/>
    <w:rsid w:val="00776DCC"/>
    <w:rsid w:val="007A4E4C"/>
    <w:rsid w:val="007C3E65"/>
    <w:rsid w:val="007C417E"/>
    <w:rsid w:val="00834B03"/>
    <w:rsid w:val="00881947"/>
    <w:rsid w:val="008C203F"/>
    <w:rsid w:val="008E6569"/>
    <w:rsid w:val="00900DA7"/>
    <w:rsid w:val="009047A7"/>
    <w:rsid w:val="00916E79"/>
    <w:rsid w:val="00924F1D"/>
    <w:rsid w:val="00925430"/>
    <w:rsid w:val="00944A5A"/>
    <w:rsid w:val="00971618"/>
    <w:rsid w:val="009A0EC6"/>
    <w:rsid w:val="009F2B1F"/>
    <w:rsid w:val="00A15E40"/>
    <w:rsid w:val="00A27CF6"/>
    <w:rsid w:val="00A55DE2"/>
    <w:rsid w:val="00A67B12"/>
    <w:rsid w:val="00A774D5"/>
    <w:rsid w:val="00A80F3E"/>
    <w:rsid w:val="00AA6552"/>
    <w:rsid w:val="00AB1AEF"/>
    <w:rsid w:val="00AE6B16"/>
    <w:rsid w:val="00B10AC7"/>
    <w:rsid w:val="00B20A13"/>
    <w:rsid w:val="00B4570E"/>
    <w:rsid w:val="00B565CB"/>
    <w:rsid w:val="00B840DA"/>
    <w:rsid w:val="00B93C22"/>
    <w:rsid w:val="00BF2173"/>
    <w:rsid w:val="00BF7133"/>
    <w:rsid w:val="00C03484"/>
    <w:rsid w:val="00C05BC4"/>
    <w:rsid w:val="00C1228D"/>
    <w:rsid w:val="00C1740D"/>
    <w:rsid w:val="00C42006"/>
    <w:rsid w:val="00C46966"/>
    <w:rsid w:val="00C968BB"/>
    <w:rsid w:val="00CA18F4"/>
    <w:rsid w:val="00CC2BBC"/>
    <w:rsid w:val="00CC705C"/>
    <w:rsid w:val="00CE0035"/>
    <w:rsid w:val="00D17266"/>
    <w:rsid w:val="00D24F22"/>
    <w:rsid w:val="00D407A5"/>
    <w:rsid w:val="00D61957"/>
    <w:rsid w:val="00DA24A2"/>
    <w:rsid w:val="00DD0A15"/>
    <w:rsid w:val="00DE5E3D"/>
    <w:rsid w:val="00DF15D8"/>
    <w:rsid w:val="00DF2784"/>
    <w:rsid w:val="00DF6BE7"/>
    <w:rsid w:val="00E07593"/>
    <w:rsid w:val="00E12C4F"/>
    <w:rsid w:val="00E153C4"/>
    <w:rsid w:val="00E6012E"/>
    <w:rsid w:val="00E774E4"/>
    <w:rsid w:val="00EA2217"/>
    <w:rsid w:val="00EA7E4B"/>
    <w:rsid w:val="00EC20D3"/>
    <w:rsid w:val="00EF4D67"/>
    <w:rsid w:val="00F37C17"/>
    <w:rsid w:val="00F76B7F"/>
    <w:rsid w:val="00F91A12"/>
    <w:rsid w:val="00F97AC7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F6CA"/>
  <w15:chartTrackingRefBased/>
  <w15:docId w15:val="{B68B4D51-7371-4324-BC67-2DAAA3E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63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4C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204CE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5204C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204CE"/>
    <w:rPr>
      <w:color w:val="808080"/>
      <w:shd w:val="clear" w:color="auto" w:fill="E6E6E6"/>
    </w:rPr>
  </w:style>
  <w:style w:type="paragraph" w:styleId="Bezodstpw">
    <w:name w:val="No Spacing"/>
    <w:link w:val="BezodstpwZnak"/>
    <w:uiPriority w:val="1"/>
    <w:qFormat/>
    <w:rsid w:val="000051FA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0051FA"/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uiPriority w:val="99"/>
    <w:semiHidden/>
    <w:unhideWhenUsed/>
    <w:rsid w:val="003A494B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0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0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2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0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171C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3171C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Klemke-Pitek</dc:creator>
  <cp:keywords/>
  <cp:lastModifiedBy>Karczewicz-Cepa Anna</cp:lastModifiedBy>
  <cp:revision>6</cp:revision>
  <cp:lastPrinted>2020-11-03T14:14:00Z</cp:lastPrinted>
  <dcterms:created xsi:type="dcterms:W3CDTF">2020-11-02T09:17:00Z</dcterms:created>
  <dcterms:modified xsi:type="dcterms:W3CDTF">2020-11-03T14:18:00Z</dcterms:modified>
</cp:coreProperties>
</file>