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2" w:rsidRPr="004B2A6C" w:rsidRDefault="009A0EF2" w:rsidP="004B2A6C">
      <w:pPr>
        <w:spacing w:after="0" w:line="240" w:lineRule="auto"/>
        <w:rPr>
          <w:rFonts w:ascii="Times New Roman" w:hAnsi="Times New Roman" w:cs="Times New Roman"/>
        </w:rPr>
      </w:pPr>
    </w:p>
    <w:p w:rsidR="004B2A6C" w:rsidRDefault="00AD6F1D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A6C">
        <w:rPr>
          <w:rFonts w:ascii="Times New Roman" w:hAnsi="Times New Roman" w:cs="Times New Roman"/>
          <w:b/>
        </w:rPr>
        <w:t>FORMULARZ CENOWY</w:t>
      </w:r>
    </w:p>
    <w:p w:rsidR="004746D3" w:rsidRDefault="004746D3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6F1D" w:rsidRDefault="00287600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2A6C">
        <w:rPr>
          <w:rFonts w:ascii="Times New Roman" w:hAnsi="Times New Roman" w:cs="Times New Roman"/>
          <w:b/>
        </w:rPr>
        <w:t>ZADANIE NR</w:t>
      </w:r>
      <w:r w:rsidR="001058E4">
        <w:rPr>
          <w:rFonts w:ascii="Times New Roman" w:hAnsi="Times New Roman" w:cs="Times New Roman"/>
          <w:b/>
        </w:rPr>
        <w:t xml:space="preserve"> 3</w:t>
      </w:r>
      <w:r w:rsidR="00AD6F1D" w:rsidRPr="004B2A6C">
        <w:rPr>
          <w:rFonts w:ascii="Times New Roman" w:hAnsi="Times New Roman" w:cs="Times New Roman"/>
          <w:b/>
        </w:rPr>
        <w:t>:</w:t>
      </w:r>
      <w:r w:rsidR="009A0EF2" w:rsidRPr="004B2A6C">
        <w:rPr>
          <w:rFonts w:ascii="Times New Roman" w:hAnsi="Times New Roman" w:cs="Times New Roman"/>
          <w:b/>
        </w:rPr>
        <w:t xml:space="preserve"> </w:t>
      </w:r>
      <w:r w:rsidR="001058E4">
        <w:rPr>
          <w:rFonts w:ascii="Times New Roman" w:hAnsi="Times New Roman" w:cs="Times New Roman"/>
          <w:b/>
          <w:color w:val="000000" w:themeColor="text1"/>
        </w:rPr>
        <w:t>Zakup i dostawa urządzenia wielofunkcyjnego.</w:t>
      </w: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2A6C" w:rsidRPr="004B2A6C" w:rsidRDefault="004B2A6C" w:rsidP="004B2A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992"/>
        <w:gridCol w:w="992"/>
        <w:gridCol w:w="1386"/>
        <w:gridCol w:w="1316"/>
        <w:gridCol w:w="1329"/>
      </w:tblGrid>
      <w:tr w:rsidR="004B2A6C" w:rsidTr="004B2A6C">
        <w:tc>
          <w:tcPr>
            <w:tcW w:w="571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5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1058E4">
              <w:rPr>
                <w:rFonts w:ascii="Times New Roman" w:eastAsia="Times New Roman" w:hAnsi="Times New Roman" w:cs="Times New Roman"/>
                <w:lang w:eastAsia="pl-PL"/>
              </w:rPr>
              <w:t xml:space="preserve">       (marka, model, typ)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38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                          (w złotych)</w:t>
            </w:r>
          </w:p>
        </w:tc>
        <w:tc>
          <w:tcPr>
            <w:tcW w:w="1316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                     (w złotych)</w:t>
            </w:r>
          </w:p>
        </w:tc>
        <w:tc>
          <w:tcPr>
            <w:tcW w:w="1329" w:type="dxa"/>
            <w:vAlign w:val="center"/>
          </w:tcPr>
          <w:p w:rsidR="004B2A6C" w:rsidRDefault="004B2A6C" w:rsidP="004B2A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                        (w złotych)</w:t>
            </w:r>
          </w:p>
        </w:tc>
      </w:tr>
      <w:tr w:rsidR="004B2A6C" w:rsidTr="001058E4">
        <w:trPr>
          <w:trHeight w:val="567"/>
        </w:trPr>
        <w:tc>
          <w:tcPr>
            <w:tcW w:w="571" w:type="dxa"/>
            <w:vAlign w:val="center"/>
          </w:tcPr>
          <w:p w:rsidR="004B2A6C" w:rsidRDefault="001058E4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56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B2A6C" w:rsidRDefault="001058E4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4B2A6C" w:rsidRDefault="001058E4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86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4B2A6C" w:rsidRDefault="004B2A6C" w:rsidP="001058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6D3" w:rsidTr="004746D3">
        <w:trPr>
          <w:trHeight w:val="567"/>
        </w:trPr>
        <w:tc>
          <w:tcPr>
            <w:tcW w:w="5211" w:type="dxa"/>
            <w:gridSpan w:val="4"/>
            <w:vAlign w:val="center"/>
          </w:tcPr>
          <w:p w:rsidR="004746D3" w:rsidRDefault="004746D3" w:rsidP="004746D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38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</w:tcPr>
          <w:p w:rsidR="004746D3" w:rsidRDefault="004746D3" w:rsidP="009A0EF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B2A6C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AB" w:rsidRDefault="002D7CAB" w:rsidP="002D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Wykonawcy dotyczące oferowanego przedmiotu zamówienia:</w:t>
      </w:r>
    </w:p>
    <w:p w:rsidR="002D7CAB" w:rsidRDefault="002D7CAB" w:rsidP="002D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D7CAB" w:rsidRDefault="002D7CAB" w:rsidP="002D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Pr="004B2A6C" w:rsidRDefault="004B2A6C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Pr="004B2A6C" w:rsidRDefault="009A0EF2" w:rsidP="009A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A0EF2" w:rsidRPr="004B2A6C" w:rsidRDefault="009A0EF2" w:rsidP="009A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:rsidR="001058E4" w:rsidRDefault="001058E4" w:rsidP="001058E4">
      <w:pPr>
        <w:jc w:val="center"/>
        <w:rPr>
          <w:rFonts w:ascii="Times New Roman" w:hAnsi="Times New Roman" w:cs="Times New Roman"/>
          <w:u w:val="single"/>
        </w:rPr>
      </w:pPr>
    </w:p>
    <w:p w:rsidR="009A0EF2" w:rsidRPr="001058E4" w:rsidRDefault="001058E4" w:rsidP="001058E4">
      <w:pPr>
        <w:jc w:val="center"/>
        <w:rPr>
          <w:rFonts w:ascii="Times New Roman" w:hAnsi="Times New Roman" w:cs="Times New Roman"/>
          <w:u w:val="single"/>
        </w:rPr>
      </w:pPr>
      <w:r w:rsidRPr="001058E4">
        <w:rPr>
          <w:rFonts w:ascii="Times New Roman" w:hAnsi="Times New Roman" w:cs="Times New Roman"/>
          <w:u w:val="single"/>
        </w:rPr>
        <w:t>Szczegółowy opis przedmiotu zamówienia</w:t>
      </w:r>
    </w:p>
    <w:tbl>
      <w:tblPr>
        <w:tblW w:w="92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662"/>
      </w:tblGrid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600 DPI x 600 DPI (poziomo x pionowo)</w:t>
            </w:r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Metody skanowania dokumentu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Skanowanie do e-maila, Skanowanie na FTP, Skanowanie do katalogu, Skanowanie do pamięci USB, Komputer (Epson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Capture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Pro), Microsoft SharePoint z Epson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Capture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Pro, Pamięć USB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Formaty zapisu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JPEG, TIFF, PDF</w:t>
            </w:r>
          </w:p>
        </w:tc>
      </w:tr>
      <w:tr w:rsidR="001058E4" w:rsidRPr="00863786" w:rsidTr="001058E4">
        <w:trPr>
          <w:trHeight w:val="292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dwugłowicowy (CIS)</w:t>
            </w:r>
          </w:p>
        </w:tc>
      </w:tr>
      <w:tr w:rsidR="001058E4" w:rsidRPr="00863786" w:rsidTr="001058E4">
        <w:trPr>
          <w:trHeight w:val="229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Faksowanie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Rodzaj faksu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Wysłanie faksów czarno-białych i kolorowych z poziomu urządzenia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Szybkość transmisji faksów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do 33,6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kb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na s/ok. 3 s na stronę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Szybkie wybieranie numerów faksu (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maks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2.000 numery i nazwy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Pamięć stron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do 550 stron/6MB (ITU-T)</w:t>
            </w:r>
          </w:p>
        </w:tc>
      </w:tr>
      <w:tr w:rsidR="001058E4" w:rsidRPr="00863786" w:rsidTr="001058E4">
        <w:trPr>
          <w:trHeight w:val="58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Funkcje faksu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Faksowanie za pomocą komputera, Z faksu na e-mail, Odbiór i zapis, Automatyczne ponowne wybieranie, Szybkie wybieranie, Przesyłanie faksu do foldera, Książka adresowa</w:t>
            </w:r>
          </w:p>
        </w:tc>
      </w:tr>
      <w:tr w:rsidR="001058E4" w:rsidRPr="00863786" w:rsidTr="007152F2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Kopiowanie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Szybkość kopiowania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22 obrazy na minutę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Rozdzielczość kopiowania (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600 x 1200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Pomniejszanie/Powiększanie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25 % - 400 %, z funkcją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autodopasowania</w:t>
            </w:r>
            <w:proofErr w:type="spellEnd"/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Maksymalna liczba kopii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Maksymalny rozmiar kopii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</w:tr>
      <w:tr w:rsidR="001058E4" w:rsidRPr="00863786" w:rsidTr="002B0100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Złącza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Protokoły wydruków sieciowych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LPR, IPP, Port 9100, WSD, IPPS,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Bonjour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Airprint</w:t>
            </w:r>
            <w:proofErr w:type="spellEnd"/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Przyłącza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USB Hi-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Speed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— zgodny ze specyfikacją USB 2.0, Interfejs Ethernet (1000 Base-T/ 100-Base TX/ 10-Base-T), Host USB, Wi-Fi Direct, Złącze USB 2.0 typu A (2x), Bezprzewodowa sieć LAN IEEE 802.11a/b/g/n, USB 3.0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Bezpieczeństwo w sieci WLAN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WEP 64 Bit, WEP 128 Bit, WPA PSK (TKIP), WPA2 PSK (AES), WPA2 Enterprise (AES)</w:t>
            </w:r>
          </w:p>
        </w:tc>
      </w:tr>
      <w:tr w:rsidR="001058E4" w:rsidRPr="00863786" w:rsidTr="00E8372A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Obsługa papieru / nośników</w:t>
            </w:r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Formaty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A4, A5, A6, B5, C4 (koperta), C6 (koperta), Nr 10 (koperta),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10 x 15 cm, 13 x 18 cm, 20 x 25 cm,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A3, B4, B6, C5 (koperta), DL (koperta), HLT, EXE,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Tabloid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, A3+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Automatyczny podajnik dokumentów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50 Strony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Odpowiednia gramatura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64 g/m² - 300 g/m²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Dwustronne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Pojemność podajnika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co najmniej 825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arkuszów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Tylna ścieżka papieru (nośniki specjalne)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1058E4" w:rsidRPr="00863786" w:rsidTr="00E617CB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Podajnik papieru RASF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Nazwa podawanego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RASF</w:t>
            </w:r>
          </w:p>
        </w:tc>
      </w:tr>
      <w:tr w:rsidR="001058E4" w:rsidRPr="00863786" w:rsidTr="001058E4">
        <w:trPr>
          <w:trHeight w:val="58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Formaty papieru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A3+, A3, A4, A5, A6, B4, B5, B6, C4 (koperta), C5 (koperta), C6 (koperta), DL (koperta),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10 x 15 cm, 13 x 18 cm, 16:9, HLT, Niestandardowe,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Tabloid</w:t>
            </w:r>
            <w:proofErr w:type="spellEnd"/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Obsługiwane rozmiary specjalne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Min 55x 330 mm to Max 127x 1.200 mm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Obsługiwane gramatury papieru (zakres)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od 64 g/m² do 300 g/m²</w:t>
            </w:r>
          </w:p>
        </w:tc>
      </w:tr>
      <w:tr w:rsidR="001058E4" w:rsidRPr="00863786" w:rsidTr="001058E4">
        <w:trPr>
          <w:trHeight w:val="33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Rodzaj nośnika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Papier zwykły, Papier makulaturowy, Papier kolorowy, Papier firmowy, Fotograficzny papier błyszczący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Glossy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Photo Paper</w:t>
            </w:r>
          </w:p>
        </w:tc>
      </w:tr>
      <w:tr w:rsidR="001058E4" w:rsidRPr="00863786" w:rsidTr="00C345D2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Informacje ogólne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Zużycie energii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poniżej 50 W (kopiowanie autonomiczne, wzorzec normy ISO/IEC 24712), TEC 0,21 kWh/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</w:tr>
      <w:tr w:rsidR="001058E4" w:rsidRPr="00863786" w:rsidTr="001058E4">
        <w:trPr>
          <w:trHeight w:val="172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Kompatybilne systemy operacyjne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Citrix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XenApp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7.x, Linux, Mac OS 10.10.x, Mac OS 10.11, Mac OS 10.6+, Mac OS 10.7.x, Mac OS 10.8.x, Mac OS 10.9.x, Windows XP (Home Edition/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X64/Vista), SAP, Windows 10, Windows 7, Windows 7 x64, Windows 8 (32/64 bit), Windows 8.1, Windows 8.1 x64 Edition, Windows Server 2003 (32/64-bitowy), Windows Server 2008 (32/64-bitowy), Windows Server 2008 R2, Windows Server 2012 (64bit), Windows Server 2012 R2, Windows Server 2016, Windows Vista, Windows Vista (wersja 32-bitowa/64-bitowa), Windows Vista x64, Windows XP x64, Windows Server 2003 R2</w:t>
            </w:r>
          </w:p>
        </w:tc>
      </w:tr>
      <w:tr w:rsidR="001058E4" w:rsidRPr="00863786" w:rsidTr="00AE27C9">
        <w:trPr>
          <w:trHeight w:val="360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Dodatkowe funkcje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Funkcje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Ekran dotykowy, Bezpośrednie skanowanie do drukowania bez używania komputera, Drukowanie bezpośrednio z USB</w:t>
            </w:r>
          </w:p>
        </w:tc>
      </w:tr>
      <w:tr w:rsidR="001058E4" w:rsidRPr="00863786" w:rsidTr="001058E4">
        <w:trPr>
          <w:trHeight w:val="30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Wyświetlacz LCD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Typ: Kolor, Ekran dotykowy, Przekątna: 12,7 cm</w:t>
            </w:r>
          </w:p>
        </w:tc>
      </w:tr>
      <w:tr w:rsidR="001058E4" w:rsidRPr="00863786" w:rsidTr="001058E4">
        <w:trPr>
          <w:trHeight w:val="58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Funkcje zabezpieczeń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Funkcja ograniczania dostępu z Epson Web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Config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, Bezpieczne drukowanie poufne z wprowadzaniem kodu PIN, Książka adresowa LDAP,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IPsec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, IEEE802.1x, SSL (uwierzytelnianie serwera), Tryb panelu administratora</w:t>
            </w:r>
          </w:p>
        </w:tc>
      </w:tr>
      <w:tr w:rsidR="001058E4" w:rsidRPr="00863786" w:rsidTr="001058E4">
        <w:trPr>
          <w:trHeight w:val="205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Inne funkcje</w:t>
            </w:r>
          </w:p>
        </w:tc>
      </w:tr>
      <w:tr w:rsidR="001058E4" w:rsidRPr="00863786" w:rsidTr="001058E4">
        <w:trPr>
          <w:trHeight w:val="315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PCL6, PCL5c, PCL5e, ESC/P-R, PDF 1.7,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1058E4" w:rsidRPr="00863786" w:rsidTr="001058E4">
        <w:trPr>
          <w:trHeight w:val="517"/>
          <w:tblCellSpacing w:w="0" w:type="dxa"/>
        </w:trPr>
        <w:tc>
          <w:tcPr>
            <w:tcW w:w="92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1058E4" w:rsidRDefault="001058E4" w:rsidP="00957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E4">
              <w:rPr>
                <w:rFonts w:ascii="Times New Roman" w:hAnsi="Times New Roman" w:cs="Times New Roman"/>
                <w:b/>
                <w:sz w:val="18"/>
                <w:szCs w:val="18"/>
              </w:rPr>
              <w:t>dołączone materiały eksploatacyjne</w:t>
            </w:r>
          </w:p>
        </w:tc>
      </w:tr>
      <w:tr w:rsidR="001058E4" w:rsidRPr="00863786" w:rsidTr="001058E4">
        <w:trPr>
          <w:trHeight w:val="570"/>
          <w:tblCellSpacing w:w="0" w:type="dxa"/>
        </w:trPr>
        <w:tc>
          <w:tcPr>
            <w:tcW w:w="2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8E4" w:rsidRPr="00863786" w:rsidRDefault="001058E4" w:rsidP="0095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urządzenie musi być </w:t>
            </w:r>
            <w:proofErr w:type="spellStart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>być</w:t>
            </w:r>
            <w:proofErr w:type="spellEnd"/>
            <w:r w:rsidRPr="00863786">
              <w:rPr>
                <w:rFonts w:ascii="Times New Roman" w:hAnsi="Times New Roman" w:cs="Times New Roman"/>
                <w:sz w:val="18"/>
                <w:szCs w:val="18"/>
              </w:rPr>
              <w:t xml:space="preserve"> dostarczone z materiałami eksploatacyjnymi pozwalającymi na wydrukowanie co najmniej 20.000 str. w kolorze i czerni</w:t>
            </w:r>
          </w:p>
        </w:tc>
      </w:tr>
    </w:tbl>
    <w:p w:rsidR="009A0EF2" w:rsidRDefault="009A0EF2">
      <w:pPr>
        <w:rPr>
          <w:rFonts w:ascii="Times New Roman" w:hAnsi="Times New Roman" w:cs="Times New Roman"/>
          <w:sz w:val="24"/>
          <w:szCs w:val="24"/>
        </w:rPr>
      </w:pPr>
    </w:p>
    <w:p w:rsidR="001058E4" w:rsidRDefault="001058E4">
      <w:pPr>
        <w:rPr>
          <w:rFonts w:ascii="Times New Roman" w:hAnsi="Times New Roman" w:cs="Times New Roman"/>
          <w:sz w:val="24"/>
          <w:szCs w:val="24"/>
        </w:rPr>
      </w:pPr>
    </w:p>
    <w:p w:rsidR="001058E4" w:rsidRDefault="001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opisem przedmiotu zamówienia.</w:t>
      </w:r>
    </w:p>
    <w:p w:rsidR="001058E4" w:rsidRDefault="001058E4" w:rsidP="001058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8E4" w:rsidRDefault="001058E4" w:rsidP="001058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8E4" w:rsidRPr="004B2A6C" w:rsidRDefault="001058E4" w:rsidP="001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E4" w:rsidRPr="004B2A6C" w:rsidRDefault="001058E4" w:rsidP="001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1058E4" w:rsidRPr="004B2A6C" w:rsidRDefault="001058E4" w:rsidP="0010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C">
        <w:rPr>
          <w:rFonts w:ascii="Times New Roman" w:hAnsi="Times New Roman" w:cs="Times New Roman"/>
          <w:sz w:val="24"/>
          <w:szCs w:val="24"/>
        </w:rPr>
        <w:t>Data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Wykonawca – podpis osoby upoważnionej</w:t>
      </w:r>
      <w:r w:rsidRPr="004B2A6C">
        <w:rPr>
          <w:rFonts w:ascii="Times New Roman" w:hAnsi="Times New Roman" w:cs="Times New Roman"/>
          <w:sz w:val="24"/>
          <w:szCs w:val="24"/>
        </w:rPr>
        <w:tab/>
      </w:r>
      <w:r w:rsidRPr="004B2A6C">
        <w:rPr>
          <w:rFonts w:ascii="Times New Roman" w:hAnsi="Times New Roman" w:cs="Times New Roman"/>
          <w:sz w:val="24"/>
          <w:szCs w:val="24"/>
        </w:rPr>
        <w:tab/>
      </w:r>
    </w:p>
    <w:p w:rsidR="001058E4" w:rsidRDefault="001058E4" w:rsidP="001058E4">
      <w:pPr>
        <w:jc w:val="center"/>
        <w:rPr>
          <w:rFonts w:ascii="Times New Roman" w:hAnsi="Times New Roman" w:cs="Times New Roman"/>
          <w:u w:val="single"/>
        </w:rPr>
      </w:pPr>
    </w:p>
    <w:p w:rsidR="001058E4" w:rsidRDefault="001058E4">
      <w:pPr>
        <w:rPr>
          <w:rFonts w:ascii="Times New Roman" w:hAnsi="Times New Roman" w:cs="Times New Roman"/>
          <w:sz w:val="24"/>
          <w:szCs w:val="24"/>
        </w:rPr>
      </w:pPr>
    </w:p>
    <w:p w:rsidR="001058E4" w:rsidRPr="004B2A6C" w:rsidRDefault="001058E4">
      <w:pPr>
        <w:rPr>
          <w:rFonts w:ascii="Times New Roman" w:hAnsi="Times New Roman" w:cs="Times New Roman"/>
          <w:sz w:val="24"/>
          <w:szCs w:val="24"/>
        </w:rPr>
      </w:pPr>
    </w:p>
    <w:sectPr w:rsidR="001058E4" w:rsidRPr="004B2A6C" w:rsidSect="004746D3">
      <w:headerReference w:type="default" r:id="rId7"/>
      <w:footerReference w:type="default" r:id="rId8"/>
      <w:pgSz w:w="11906" w:h="16838"/>
      <w:pgMar w:top="1417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9" w:rsidRDefault="00E531D9" w:rsidP="009A0EF2">
      <w:pPr>
        <w:spacing w:after="0" w:line="240" w:lineRule="auto"/>
      </w:pPr>
      <w:r>
        <w:separator/>
      </w:r>
    </w:p>
  </w:endnote>
  <w:end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3" w:rsidRPr="009F127A" w:rsidRDefault="004746D3" w:rsidP="004746D3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>pn. „Zakup i dostawa sprzętu komputerowego 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4746D3" w:rsidRDefault="004746D3">
    <w:pPr>
      <w:pStyle w:val="Stopka"/>
    </w:pPr>
  </w:p>
  <w:p w:rsidR="004746D3" w:rsidRDefault="00474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9" w:rsidRDefault="00E531D9" w:rsidP="009A0EF2">
      <w:pPr>
        <w:spacing w:after="0" w:line="240" w:lineRule="auto"/>
      </w:pPr>
      <w:r>
        <w:separator/>
      </w:r>
    </w:p>
  </w:footnote>
  <w:footnote w:type="continuationSeparator" w:id="0">
    <w:p w:rsidR="00E531D9" w:rsidRDefault="00E531D9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F2" w:rsidRPr="004746D3" w:rsidRDefault="009A0EF2" w:rsidP="009A0EF2">
    <w:pPr>
      <w:pStyle w:val="Nagwek"/>
      <w:jc w:val="right"/>
      <w:rPr>
        <w:rFonts w:ascii="Tahoma" w:hAnsi="Tahoma" w:cs="Tahoma"/>
        <w:color w:val="000000" w:themeColor="text1"/>
        <w:sz w:val="20"/>
        <w:szCs w:val="20"/>
      </w:rPr>
    </w:pPr>
    <w:r w:rsidRPr="004746D3">
      <w:rPr>
        <w:rFonts w:ascii="Tahoma" w:hAnsi="Tahoma" w:cs="Tahoma"/>
        <w:color w:val="000000" w:themeColor="text1"/>
        <w:sz w:val="20"/>
        <w:szCs w:val="20"/>
      </w:rPr>
      <w:t>Załącznik nr 7 do SIWZ WE.271.</w:t>
    </w:r>
    <w:r w:rsidR="004B2A6C" w:rsidRPr="004746D3">
      <w:rPr>
        <w:rFonts w:ascii="Tahoma" w:hAnsi="Tahoma" w:cs="Tahoma"/>
        <w:color w:val="000000" w:themeColor="text1"/>
        <w:sz w:val="20"/>
        <w:szCs w:val="20"/>
      </w:rPr>
      <w:t>1.3.2020</w:t>
    </w:r>
  </w:p>
  <w:p w:rsidR="009A0EF2" w:rsidRDefault="009A0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E86"/>
    <w:multiLevelType w:val="hybridMultilevel"/>
    <w:tmpl w:val="3112C586"/>
    <w:lvl w:ilvl="0" w:tplc="4582EB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F2"/>
    <w:rsid w:val="000518F7"/>
    <w:rsid w:val="001058E4"/>
    <w:rsid w:val="00196CD1"/>
    <w:rsid w:val="0023402F"/>
    <w:rsid w:val="00287600"/>
    <w:rsid w:val="002D7CAB"/>
    <w:rsid w:val="004746D3"/>
    <w:rsid w:val="004B2A6C"/>
    <w:rsid w:val="00547460"/>
    <w:rsid w:val="009A0EF2"/>
    <w:rsid w:val="00A62E36"/>
    <w:rsid w:val="00A87AFA"/>
    <w:rsid w:val="00AD6F1D"/>
    <w:rsid w:val="00B4102F"/>
    <w:rsid w:val="00C2643D"/>
    <w:rsid w:val="00DB5AAC"/>
    <w:rsid w:val="00E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9DF5FF-C3D2-45FE-AC1D-8539D4B6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9A0EF2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A0EF2"/>
  </w:style>
  <w:style w:type="paragraph" w:styleId="Nagwek">
    <w:name w:val="header"/>
    <w:basedOn w:val="Normalny"/>
    <w:link w:val="NagwekZnak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paragraph" w:styleId="Tekstdymka">
    <w:name w:val="Balloon Text"/>
    <w:basedOn w:val="Normalny"/>
    <w:link w:val="TekstdymkaZnak"/>
    <w:uiPriority w:val="99"/>
    <w:semiHidden/>
    <w:unhideWhenUsed/>
    <w:rsid w:val="009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11</cp:revision>
  <dcterms:created xsi:type="dcterms:W3CDTF">2019-09-11T07:49:00Z</dcterms:created>
  <dcterms:modified xsi:type="dcterms:W3CDTF">2020-11-06T11:06:00Z</dcterms:modified>
</cp:coreProperties>
</file>