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1" w:rsidRPr="0007205C" w:rsidRDefault="000D5821" w:rsidP="000D5821">
      <w:pPr>
        <w:spacing w:after="0" w:line="240" w:lineRule="auto"/>
        <w:jc w:val="center"/>
        <w:rPr>
          <w:b/>
          <w:szCs w:val="22"/>
        </w:rPr>
      </w:pPr>
      <w:r w:rsidRPr="0007205C">
        <w:rPr>
          <w:b/>
          <w:szCs w:val="22"/>
        </w:rPr>
        <w:t xml:space="preserve">ZARZĄDZENIE NR </w:t>
      </w:r>
      <w:r w:rsidR="00344642" w:rsidRPr="0007205C">
        <w:rPr>
          <w:b/>
          <w:szCs w:val="22"/>
        </w:rPr>
        <w:t xml:space="preserve"> 682</w:t>
      </w:r>
      <w:r w:rsidR="00755C44" w:rsidRPr="0007205C">
        <w:rPr>
          <w:b/>
          <w:szCs w:val="22"/>
        </w:rPr>
        <w:t>/2020</w:t>
      </w: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b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PREZYDENTA MIASTA ŚWINOUJŚCIE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 xml:space="preserve">z dnia </w:t>
      </w:r>
      <w:r w:rsidR="00755C44" w:rsidRPr="0007205C">
        <w:rPr>
          <w:rFonts w:eastAsia="Calibri"/>
          <w:szCs w:val="22"/>
          <w:lang w:eastAsia="en-US"/>
        </w:rPr>
        <w:t>2</w:t>
      </w:r>
      <w:r w:rsidR="00597616" w:rsidRPr="0007205C">
        <w:rPr>
          <w:rFonts w:eastAsia="Calibri"/>
          <w:szCs w:val="22"/>
          <w:lang w:eastAsia="en-US"/>
        </w:rPr>
        <w:t>7</w:t>
      </w:r>
      <w:r w:rsidRPr="0007205C">
        <w:rPr>
          <w:rFonts w:eastAsia="Calibri"/>
          <w:szCs w:val="22"/>
          <w:lang w:eastAsia="en-US"/>
        </w:rPr>
        <w:t xml:space="preserve"> </w:t>
      </w:r>
      <w:r w:rsidR="00755C44" w:rsidRPr="0007205C">
        <w:rPr>
          <w:rFonts w:eastAsia="Calibri"/>
          <w:szCs w:val="22"/>
          <w:lang w:eastAsia="en-US"/>
        </w:rPr>
        <w:t>października 2020</w:t>
      </w:r>
      <w:r w:rsidRPr="0007205C">
        <w:rPr>
          <w:rFonts w:eastAsia="Calibri"/>
          <w:szCs w:val="22"/>
          <w:lang w:eastAsia="en-US"/>
        </w:rPr>
        <w:t xml:space="preserve"> r.</w:t>
      </w:r>
    </w:p>
    <w:p w:rsidR="000D5821" w:rsidRPr="0007205C" w:rsidRDefault="000D5821" w:rsidP="000D5821">
      <w:pPr>
        <w:spacing w:after="0" w:line="240" w:lineRule="auto"/>
        <w:jc w:val="both"/>
        <w:rPr>
          <w:bCs/>
          <w:szCs w:val="22"/>
          <w:lang w:eastAsia="ar-SA"/>
        </w:rPr>
      </w:pPr>
    </w:p>
    <w:p w:rsidR="000D5821" w:rsidRPr="0007205C" w:rsidRDefault="000D5821" w:rsidP="000D5821">
      <w:pPr>
        <w:spacing w:after="0" w:line="240" w:lineRule="auto"/>
        <w:jc w:val="center"/>
        <w:rPr>
          <w:rFonts w:eastAsia="Calibri"/>
          <w:b/>
          <w:bCs/>
          <w:szCs w:val="22"/>
          <w:lang w:eastAsia="en-US"/>
        </w:rPr>
      </w:pPr>
      <w:r w:rsidRPr="0007205C">
        <w:rPr>
          <w:rFonts w:eastAsia="Calibri"/>
          <w:b/>
          <w:spacing w:val="-4"/>
          <w:szCs w:val="22"/>
          <w:lang w:eastAsia="en-US"/>
        </w:rPr>
        <w:t xml:space="preserve">w sprawie powołania Komisji likwidacyjnej </w:t>
      </w:r>
      <w:r w:rsidR="00755C44" w:rsidRPr="0007205C">
        <w:rPr>
          <w:rFonts w:eastAsia="Calibri"/>
          <w:b/>
          <w:spacing w:val="-4"/>
          <w:szCs w:val="22"/>
          <w:lang w:eastAsia="en-US"/>
        </w:rPr>
        <w:t xml:space="preserve">druków </w:t>
      </w:r>
      <w:r w:rsidR="00755C44" w:rsidRPr="0007205C">
        <w:rPr>
          <w:b/>
          <w:szCs w:val="22"/>
        </w:rPr>
        <w:t>ścisłego z</w:t>
      </w:r>
      <w:r w:rsidR="006C416C">
        <w:rPr>
          <w:b/>
          <w:szCs w:val="22"/>
        </w:rPr>
        <w:t>arachowania niewykorzystanych z </w:t>
      </w:r>
      <w:bookmarkStart w:id="0" w:name="_GoBack"/>
      <w:bookmarkEnd w:id="0"/>
      <w:r w:rsidR="00755C44" w:rsidRPr="0007205C">
        <w:rPr>
          <w:b/>
          <w:szCs w:val="22"/>
        </w:rPr>
        <w:t>powodu ich dezaktualizacji, błędnie wypełnionych lub zniszczonych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426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 xml:space="preserve">Na podstawie art. 30 ust. 2 pkt 3 i 4 </w:t>
      </w:r>
      <w:r w:rsidR="00457A25">
        <w:rPr>
          <w:rFonts w:eastAsia="Calibri"/>
          <w:szCs w:val="22"/>
          <w:lang w:eastAsia="en-US"/>
        </w:rPr>
        <w:t xml:space="preserve">oraz art. 33 ust. 3 </w:t>
      </w:r>
      <w:r w:rsidRPr="0007205C">
        <w:rPr>
          <w:rFonts w:eastAsia="Calibri"/>
          <w:szCs w:val="22"/>
          <w:lang w:eastAsia="en-US"/>
        </w:rPr>
        <w:t xml:space="preserve">ustawy z dnia 8 marca 1990 r. o samorządzie gminnym </w:t>
      </w:r>
      <w:r w:rsidR="0007205C" w:rsidRPr="0007205C">
        <w:rPr>
          <w:szCs w:val="22"/>
        </w:rPr>
        <w:t>(</w:t>
      </w:r>
      <w:proofErr w:type="spellStart"/>
      <w:r w:rsidR="0007205C" w:rsidRPr="0007205C">
        <w:rPr>
          <w:szCs w:val="22"/>
        </w:rPr>
        <w:t>t.j</w:t>
      </w:r>
      <w:proofErr w:type="spellEnd"/>
      <w:r w:rsidR="0007205C" w:rsidRPr="0007205C">
        <w:rPr>
          <w:szCs w:val="22"/>
        </w:rPr>
        <w:t>. Dz. U. z 2020 r. poz. 713)</w:t>
      </w:r>
      <w:r w:rsidR="0007205C" w:rsidRPr="0007205C">
        <w:rPr>
          <w:rFonts w:eastAsia="Calibri"/>
          <w:szCs w:val="22"/>
          <w:lang w:eastAsia="en-US"/>
        </w:rPr>
        <w:t xml:space="preserve"> </w:t>
      </w:r>
      <w:r w:rsidRPr="0007205C">
        <w:rPr>
          <w:rFonts w:eastAsia="Calibri"/>
          <w:szCs w:val="22"/>
          <w:lang w:eastAsia="en-US"/>
        </w:rPr>
        <w:t>zarządzam, co następuje: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b/>
          <w:bCs/>
          <w:szCs w:val="22"/>
          <w:lang w:eastAsia="en-US"/>
        </w:rPr>
        <w:t>§ 1. </w:t>
      </w:r>
      <w:r w:rsidRPr="0007205C">
        <w:rPr>
          <w:rFonts w:eastAsia="Calibri"/>
          <w:szCs w:val="22"/>
          <w:lang w:eastAsia="en-US"/>
        </w:rPr>
        <w:t xml:space="preserve">Powołuję Komisję do przeprowadzenia likwidacji </w:t>
      </w:r>
      <w:r w:rsidR="00755C44" w:rsidRPr="0007205C">
        <w:rPr>
          <w:szCs w:val="22"/>
        </w:rPr>
        <w:t>druków ścisłego zarachowania niewykorzystanych z powodu ich dezaktualizacji, błędnie wypełnionych lub zniszczonych</w:t>
      </w:r>
      <w:r w:rsidR="00755C44" w:rsidRPr="0007205C">
        <w:rPr>
          <w:rFonts w:eastAsia="Calibri"/>
          <w:szCs w:val="22"/>
          <w:lang w:eastAsia="en-US"/>
        </w:rPr>
        <w:t>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§ 2. </w:t>
      </w:r>
      <w:r w:rsidRPr="0007205C">
        <w:rPr>
          <w:rFonts w:eastAsia="Calibri"/>
          <w:szCs w:val="22"/>
          <w:lang w:eastAsia="en-US"/>
        </w:rPr>
        <w:t xml:space="preserve">Zobowiązuję Komisję do </w:t>
      </w:r>
      <w:r w:rsidR="00755C44" w:rsidRPr="0007205C">
        <w:rPr>
          <w:rFonts w:eastAsia="Calibri"/>
          <w:color w:val="000000"/>
          <w:szCs w:val="22"/>
          <w:lang w:eastAsia="en-US"/>
        </w:rPr>
        <w:t>zniszczenia</w:t>
      </w:r>
      <w:r w:rsidRPr="0007205C">
        <w:rPr>
          <w:rFonts w:eastAsia="Calibri"/>
          <w:color w:val="000000"/>
          <w:szCs w:val="22"/>
          <w:lang w:eastAsia="en-US"/>
        </w:rPr>
        <w:t xml:space="preserve"> </w:t>
      </w:r>
      <w:r w:rsidR="00755C44" w:rsidRPr="0007205C">
        <w:rPr>
          <w:szCs w:val="22"/>
        </w:rPr>
        <w:t xml:space="preserve">druków ścisłego zarachowania. </w:t>
      </w:r>
      <w:r w:rsidR="00755C44" w:rsidRPr="0007205C">
        <w:rPr>
          <w:rFonts w:eastAsia="Calibri"/>
          <w:color w:val="000000"/>
          <w:szCs w:val="22"/>
          <w:lang w:eastAsia="en-US"/>
        </w:rPr>
        <w:t>Druki</w:t>
      </w:r>
      <w:r w:rsidRPr="0007205C">
        <w:rPr>
          <w:rFonts w:eastAsia="Calibri"/>
          <w:color w:val="000000"/>
          <w:szCs w:val="22"/>
          <w:lang w:eastAsia="en-US"/>
        </w:rPr>
        <w:t xml:space="preserve"> muszą zostać zniszczone komisyjnie </w:t>
      </w:r>
      <w:r w:rsidR="00755C44" w:rsidRPr="0007205C">
        <w:rPr>
          <w:rFonts w:eastAsia="Calibri"/>
          <w:color w:val="000000"/>
          <w:szCs w:val="22"/>
          <w:lang w:eastAsia="en-US"/>
        </w:rPr>
        <w:t>za pomocą niszczarki do dokumentów.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color w:val="000000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§ </w:t>
      </w:r>
      <w:r w:rsidR="00755C44" w:rsidRPr="0007205C">
        <w:rPr>
          <w:rFonts w:eastAsia="Calibri"/>
          <w:b/>
          <w:szCs w:val="22"/>
          <w:lang w:eastAsia="en-US"/>
        </w:rPr>
        <w:t>3</w:t>
      </w:r>
      <w:r w:rsidRPr="0007205C">
        <w:rPr>
          <w:rFonts w:eastAsia="Calibri"/>
          <w:b/>
          <w:szCs w:val="22"/>
          <w:lang w:eastAsia="en-US"/>
        </w:rPr>
        <w:t>. </w:t>
      </w:r>
      <w:r w:rsidRPr="0007205C">
        <w:rPr>
          <w:rFonts w:eastAsia="Calibri"/>
          <w:color w:val="000000"/>
          <w:szCs w:val="22"/>
          <w:lang w:eastAsia="en-US"/>
        </w:rPr>
        <w:t>W skład komisji zostają powołane osoby w następującym składzie: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Agnieszka Siudek-Karlińska</w:t>
      </w:r>
      <w:r w:rsidR="000D5821" w:rsidRPr="0007205C">
        <w:rPr>
          <w:rFonts w:eastAsia="Calibri"/>
          <w:szCs w:val="22"/>
          <w:lang w:eastAsia="en-US"/>
        </w:rPr>
        <w:t xml:space="preserve"> – Przewodniczący Komisji,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Katarzyna Tomaszewska</w:t>
      </w:r>
      <w:r w:rsidR="000D5821" w:rsidRPr="0007205C">
        <w:rPr>
          <w:rFonts w:eastAsia="Calibri"/>
          <w:szCs w:val="22"/>
          <w:lang w:eastAsia="en-US"/>
        </w:rPr>
        <w:t xml:space="preserve"> – Członek Komisji,</w:t>
      </w:r>
    </w:p>
    <w:p w:rsidR="000D5821" w:rsidRPr="0007205C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>Magdalena Kurtyka</w:t>
      </w:r>
      <w:r w:rsidR="000D5821" w:rsidRPr="0007205C">
        <w:rPr>
          <w:rFonts w:eastAsia="Calibri"/>
          <w:szCs w:val="22"/>
          <w:lang w:eastAsia="en-US"/>
        </w:rPr>
        <w:t xml:space="preserve"> – Członek Komisji.</w:t>
      </w:r>
    </w:p>
    <w:p w:rsidR="000D5821" w:rsidRPr="0007205C" w:rsidRDefault="000D5821" w:rsidP="000D5821">
      <w:pPr>
        <w:spacing w:after="0" w:line="240" w:lineRule="auto"/>
        <w:ind w:left="540" w:hanging="540"/>
        <w:jc w:val="both"/>
        <w:rPr>
          <w:rFonts w:eastAsia="Calibri"/>
          <w:szCs w:val="22"/>
          <w:lang w:eastAsia="en-US"/>
        </w:rPr>
      </w:pPr>
    </w:p>
    <w:p w:rsidR="003E7921" w:rsidRPr="0007205C" w:rsidRDefault="000D5821" w:rsidP="003E7921">
      <w:pPr>
        <w:spacing w:after="0" w:line="240" w:lineRule="auto"/>
        <w:ind w:firstLine="360"/>
        <w:jc w:val="both"/>
        <w:rPr>
          <w:b/>
          <w:szCs w:val="22"/>
        </w:rPr>
      </w:pPr>
      <w:r w:rsidRPr="0007205C">
        <w:rPr>
          <w:rFonts w:eastAsia="Calibri"/>
          <w:b/>
          <w:szCs w:val="22"/>
          <w:lang w:eastAsia="en-US"/>
        </w:rPr>
        <w:t>§ </w:t>
      </w:r>
      <w:r w:rsidR="003E7921" w:rsidRPr="0007205C">
        <w:rPr>
          <w:rFonts w:eastAsia="Calibri"/>
          <w:b/>
          <w:szCs w:val="22"/>
          <w:lang w:eastAsia="en-US"/>
        </w:rPr>
        <w:t>4</w:t>
      </w:r>
      <w:r w:rsidRPr="0007205C">
        <w:rPr>
          <w:rFonts w:eastAsia="Calibri"/>
          <w:b/>
          <w:szCs w:val="22"/>
          <w:lang w:eastAsia="en-US"/>
        </w:rPr>
        <w:t>.</w:t>
      </w:r>
      <w:r w:rsidRPr="0007205C">
        <w:rPr>
          <w:rFonts w:eastAsia="Calibri"/>
          <w:szCs w:val="22"/>
          <w:lang w:eastAsia="en-US"/>
        </w:rPr>
        <w:t> Postępowanie likwidacyjne Komisja przeprowadzi z zastosowaniem procedur przewidzianych w „</w:t>
      </w:r>
      <w:bookmarkStart w:id="1" w:name="OLE_LINK1"/>
      <w:r w:rsidR="003E7921" w:rsidRPr="0007205C">
        <w:rPr>
          <w:szCs w:val="22"/>
        </w:rPr>
        <w:t>Instrukcji ewidencji i kontroli obrotu drukami ścisłego zarachowania”  wprowadzonej zarządzeniem nr  107/2020 Prezydenta Miasta Świnoujście z dnia 10 lutego 2020 r.</w:t>
      </w:r>
    </w:p>
    <w:bookmarkEnd w:id="1"/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07205C">
        <w:rPr>
          <w:rFonts w:eastAsia="Calibri"/>
          <w:b/>
          <w:szCs w:val="22"/>
          <w:lang w:eastAsia="en-US"/>
        </w:rPr>
        <w:t>§ </w:t>
      </w:r>
      <w:r w:rsidR="003E7921" w:rsidRPr="0007205C">
        <w:rPr>
          <w:rFonts w:eastAsia="Calibri"/>
          <w:b/>
          <w:szCs w:val="22"/>
          <w:lang w:eastAsia="en-US"/>
        </w:rPr>
        <w:t>5</w:t>
      </w:r>
      <w:r w:rsidRPr="0007205C">
        <w:rPr>
          <w:rFonts w:eastAsia="Calibri"/>
          <w:b/>
          <w:szCs w:val="22"/>
          <w:lang w:eastAsia="en-US"/>
        </w:rPr>
        <w:t>. </w:t>
      </w:r>
      <w:r w:rsidRPr="0007205C">
        <w:rPr>
          <w:rFonts w:eastAsia="Calibri"/>
          <w:szCs w:val="22"/>
          <w:lang w:eastAsia="en-US"/>
        </w:rPr>
        <w:t xml:space="preserve">Zobowiązuję </w:t>
      </w:r>
      <w:r w:rsidRPr="0007205C">
        <w:rPr>
          <w:rFonts w:eastAsia="Calibri"/>
          <w:bCs/>
          <w:szCs w:val="22"/>
          <w:lang w:eastAsia="en-US"/>
        </w:rPr>
        <w:t xml:space="preserve">Przewodniczącego Komisji do przedłożenia protokołu likwidacji do dnia </w:t>
      </w:r>
      <w:r w:rsidR="00755C44" w:rsidRPr="0007205C">
        <w:rPr>
          <w:rFonts w:eastAsia="Calibri"/>
          <w:bCs/>
          <w:szCs w:val="22"/>
          <w:lang w:eastAsia="en-US"/>
        </w:rPr>
        <w:t>30 października 2020</w:t>
      </w:r>
      <w:r w:rsidRPr="0007205C">
        <w:rPr>
          <w:rFonts w:eastAsia="Calibri"/>
          <w:bCs/>
          <w:szCs w:val="22"/>
          <w:lang w:eastAsia="en-US"/>
        </w:rPr>
        <w:t xml:space="preserve"> r. wraz z opisem przebiegu działań, o których</w:t>
      </w:r>
      <w:r w:rsidR="00755C44" w:rsidRPr="0007205C">
        <w:rPr>
          <w:rFonts w:eastAsia="Calibri"/>
          <w:bCs/>
          <w:szCs w:val="22"/>
          <w:lang w:eastAsia="en-US"/>
        </w:rPr>
        <w:t xml:space="preserve"> mowa w § 2.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07205C" w:rsidRDefault="000D5821" w:rsidP="003E79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07205C">
        <w:rPr>
          <w:rFonts w:eastAsia="Calibri"/>
          <w:b/>
          <w:bCs/>
          <w:szCs w:val="22"/>
          <w:lang w:eastAsia="en-US"/>
        </w:rPr>
        <w:t>§ </w:t>
      </w:r>
      <w:r w:rsidR="003E7921" w:rsidRPr="0007205C">
        <w:rPr>
          <w:rFonts w:eastAsia="Calibri"/>
          <w:b/>
          <w:bCs/>
          <w:szCs w:val="22"/>
          <w:lang w:eastAsia="en-US"/>
        </w:rPr>
        <w:t>6</w:t>
      </w:r>
      <w:r w:rsidRPr="0007205C">
        <w:rPr>
          <w:rFonts w:eastAsia="Calibri"/>
          <w:b/>
          <w:bCs/>
          <w:szCs w:val="22"/>
          <w:lang w:eastAsia="en-US"/>
        </w:rPr>
        <w:t>. </w:t>
      </w:r>
      <w:r w:rsidRPr="0007205C">
        <w:rPr>
          <w:rFonts w:eastAsia="Calibri"/>
          <w:bCs/>
          <w:szCs w:val="22"/>
          <w:lang w:eastAsia="en-US"/>
        </w:rPr>
        <w:t>Zarządzenie wchodzi w życie z dniem podpisania.</w:t>
      </w: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07205C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ab/>
        <w:t>PREZYDENT MIASTA</w:t>
      </w:r>
    </w:p>
    <w:p w:rsidR="000D5821" w:rsidRPr="0007205C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Cs w:val="22"/>
          <w:lang w:eastAsia="en-US"/>
        </w:rPr>
      </w:pPr>
    </w:p>
    <w:p w:rsidR="000D5821" w:rsidRPr="0007205C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07205C">
        <w:rPr>
          <w:rFonts w:eastAsia="Calibri"/>
          <w:szCs w:val="22"/>
          <w:lang w:eastAsia="en-US"/>
        </w:rPr>
        <w:tab/>
        <w:t xml:space="preserve">mgr inż. Janusz </w:t>
      </w:r>
      <w:proofErr w:type="spellStart"/>
      <w:r w:rsidRPr="0007205C">
        <w:rPr>
          <w:rFonts w:eastAsia="Calibri"/>
          <w:szCs w:val="22"/>
          <w:lang w:eastAsia="en-US"/>
        </w:rPr>
        <w:t>Żmurkiewicz</w:t>
      </w:r>
      <w:proofErr w:type="spellEnd"/>
    </w:p>
    <w:p w:rsidR="00FB6E51" w:rsidRPr="0007205C" w:rsidRDefault="00FB6E51" w:rsidP="00FB6E51">
      <w:pPr>
        <w:jc w:val="center"/>
        <w:rPr>
          <w:szCs w:val="22"/>
        </w:rPr>
      </w:pPr>
    </w:p>
    <w:sectPr w:rsidR="00FB6E51" w:rsidRPr="000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B"/>
    <w:rsid w:val="0007205C"/>
    <w:rsid w:val="000D5821"/>
    <w:rsid w:val="00290D27"/>
    <w:rsid w:val="002A72A3"/>
    <w:rsid w:val="00344642"/>
    <w:rsid w:val="003E7921"/>
    <w:rsid w:val="00457A25"/>
    <w:rsid w:val="00597616"/>
    <w:rsid w:val="006C416C"/>
    <w:rsid w:val="00755C44"/>
    <w:rsid w:val="007C009B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F2E0"/>
  <w15:chartTrackingRefBased/>
  <w15:docId w15:val="{B9668DE8-70FE-488F-8D51-E9C4969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11</cp:revision>
  <dcterms:created xsi:type="dcterms:W3CDTF">2020-10-23T07:57:00Z</dcterms:created>
  <dcterms:modified xsi:type="dcterms:W3CDTF">2020-10-27T12:46:00Z</dcterms:modified>
</cp:coreProperties>
</file>