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  <w:r w:rsidR="002128E7">
        <w:rPr>
          <w:rFonts w:ascii="Times New Roman" w:hAnsi="Times New Roman"/>
          <w:b/>
          <w:bCs/>
          <w:i/>
          <w:u w:val="single"/>
        </w:rPr>
        <w:t>w celu przeprowadzenia nabo</w:t>
      </w:r>
      <w:r w:rsidR="004568D6">
        <w:rPr>
          <w:rFonts w:ascii="Times New Roman" w:hAnsi="Times New Roman"/>
          <w:b/>
          <w:bCs/>
          <w:i/>
          <w:u w:val="single"/>
        </w:rPr>
        <w:t xml:space="preserve">ru na </w:t>
      </w:r>
      <w:r w:rsidR="00D43E79">
        <w:rPr>
          <w:rFonts w:ascii="Times New Roman" w:hAnsi="Times New Roman"/>
          <w:b/>
          <w:bCs/>
          <w:i/>
          <w:u w:val="single"/>
        </w:rPr>
        <w:t xml:space="preserve">wolne </w:t>
      </w:r>
      <w:r w:rsidR="008A2D3A">
        <w:rPr>
          <w:rFonts w:ascii="Times New Roman" w:hAnsi="Times New Roman"/>
          <w:b/>
          <w:bCs/>
          <w:i/>
          <w:u w:val="single"/>
        </w:rPr>
        <w:t>stanowiskopracy.</w:t>
      </w:r>
      <w:bookmarkStart w:id="0" w:name="_GoBack"/>
      <w:bookmarkEnd w:id="0"/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</w:t>
      </w:r>
      <w:r w:rsidR="00AF65B0">
        <w:rPr>
          <w:rFonts w:ascii="Times New Roman" w:eastAsia="Times New Roman" w:hAnsi="Times New Roman" w:cs="Times New Roman"/>
          <w:i/>
          <w:sz w:val="20"/>
          <w:szCs w:val="20"/>
        </w:rPr>
        <w:t>op. z dnia 04.05.2016 r. L 119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</w:t>
      </w:r>
      <w:proofErr w:type="spellStart"/>
      <w:r w:rsidR="00BC7D5C">
        <w:rPr>
          <w:rFonts w:ascii="Times New Roman" w:hAnsi="Times New Roman"/>
          <w:i/>
          <w:sz w:val="20"/>
          <w:szCs w:val="20"/>
        </w:rPr>
        <w:t>Jędrzycka</w:t>
      </w:r>
      <w:proofErr w:type="spellEnd"/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2D523B" w:rsidRDefault="002D523B" w:rsidP="002D523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</w:t>
      </w:r>
      <w:r w:rsidRPr="00D57E01">
        <w:rPr>
          <w:rFonts w:ascii="Times New Roman" w:hAnsi="Times New Roman"/>
          <w:bCs/>
          <w:i/>
          <w:sz w:val="20"/>
          <w:szCs w:val="20"/>
        </w:rPr>
        <w:t>odanie przez Pana/Panią danych osobowych jest wymogiem ustawowym, ich nieprzekazanie spowoduje niemożność realizacji procesu rekrutacji. W zakresie danych osobowych, które m</w:t>
      </w:r>
      <w:r>
        <w:rPr>
          <w:rFonts w:ascii="Times New Roman" w:hAnsi="Times New Roman"/>
          <w:bCs/>
          <w:i/>
          <w:sz w:val="20"/>
          <w:szCs w:val="20"/>
        </w:rPr>
        <w:t>ogą być prz</w:t>
      </w:r>
      <w:r w:rsidRPr="00D57E01">
        <w:rPr>
          <w:rFonts w:ascii="Times New Roman" w:hAnsi="Times New Roman"/>
          <w:bCs/>
          <w:i/>
          <w:sz w:val="20"/>
          <w:szCs w:val="20"/>
        </w:rPr>
        <w:t>etwarzane na podstawie Pani/Pana zgody, ich podanie jest dobrowolne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2D523B" w:rsidRDefault="002D523B" w:rsidP="002D523B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i/>
          <w:sz w:val="20"/>
          <w:szCs w:val="20"/>
        </w:rPr>
      </w:pPr>
    </w:p>
    <w:p w:rsidR="008D4CA9" w:rsidRDefault="0019630F" w:rsidP="0019630F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Podanie danych osobowych jest niezbędne do przeprowadzenia</w:t>
      </w:r>
      <w:r w:rsidR="00986FF8" w:rsidRPr="001270E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procesu rekrutacji oraz</w:t>
      </w:r>
      <w:r w:rsidR="001270EF" w:rsidRPr="001270EF">
        <w:rPr>
          <w:rFonts w:ascii="Times New Roman" w:hAnsi="Times New Roman"/>
          <w:i/>
          <w:sz w:val="20"/>
          <w:szCs w:val="20"/>
        </w:rPr>
        <w:t xml:space="preserve">  </w:t>
      </w:r>
      <w:r w:rsidR="001868DD" w:rsidRPr="001270EF">
        <w:rPr>
          <w:rFonts w:ascii="Times New Roman" w:hAnsi="Times New Roman"/>
          <w:i/>
          <w:sz w:val="20"/>
          <w:szCs w:val="20"/>
        </w:rPr>
        <w:t xml:space="preserve">w przypadku wyboru do zawarcia </w:t>
      </w:r>
      <w:r w:rsidR="00E8409E" w:rsidRPr="001270EF">
        <w:rPr>
          <w:rFonts w:ascii="Times New Roman" w:hAnsi="Times New Roman"/>
          <w:i/>
          <w:sz w:val="20"/>
          <w:szCs w:val="20"/>
        </w:rPr>
        <w:t>umowy o pracę</w:t>
      </w:r>
      <w:r>
        <w:rPr>
          <w:rFonts w:ascii="Times New Roman" w:hAnsi="Times New Roman"/>
          <w:i/>
          <w:sz w:val="20"/>
          <w:szCs w:val="20"/>
        </w:rPr>
        <w:t xml:space="preserve">. Pani/Pana dane osobowe będą przetwarzane w szczególności w celu oceny Pani/Pana kwalifikacji, zdolności i umiejętności potrzebnych na stanowisku, na które Pani/Pan aplikuje. </w:t>
      </w:r>
      <w:r w:rsidR="00E8409E" w:rsidRPr="001270EF">
        <w:rPr>
          <w:rFonts w:ascii="Times New Roman" w:hAnsi="Times New Roman"/>
          <w:i/>
          <w:sz w:val="20"/>
          <w:szCs w:val="20"/>
        </w:rPr>
        <w:t xml:space="preserve"> </w:t>
      </w:r>
      <w:r w:rsidR="00D43E79">
        <w:rPr>
          <w:rFonts w:ascii="Times New Roman" w:hAnsi="Times New Roman"/>
          <w:i/>
          <w:sz w:val="20"/>
          <w:szCs w:val="20"/>
        </w:rPr>
        <w:t>Podstawą</w:t>
      </w:r>
      <w:r>
        <w:rPr>
          <w:rFonts w:ascii="Times New Roman" w:hAnsi="Times New Roman"/>
          <w:i/>
          <w:sz w:val="20"/>
          <w:szCs w:val="20"/>
        </w:rPr>
        <w:t xml:space="preserve"> prawną przetwarzania danych są: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a/ przepisy kodeksu pracy i wydane na ich podstawie przepisy wykonawcze</w:t>
      </w:r>
      <w:r w:rsidR="002D523B">
        <w:rPr>
          <w:rFonts w:ascii="Times New Roman" w:hAnsi="Times New Roman"/>
          <w:i/>
          <w:sz w:val="20"/>
          <w:szCs w:val="20"/>
        </w:rPr>
        <w:t xml:space="preserve"> oraz</w:t>
      </w:r>
      <w:r>
        <w:rPr>
          <w:rFonts w:ascii="Times New Roman" w:hAnsi="Times New Roman"/>
          <w:i/>
          <w:sz w:val="20"/>
          <w:szCs w:val="20"/>
        </w:rPr>
        <w:t xml:space="preserve"> ustawa</w:t>
      </w:r>
      <w:r w:rsidR="002D523B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o pracownikach samorządowych,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 niezbędność do wypełnienia obowiązku prawnego ciążącego na Administratorze (art. 6 ust. 1 lit. c RODO),</w:t>
      </w:r>
    </w:p>
    <w:p w:rsidR="0019630F" w:rsidRDefault="0019630F" w:rsidP="0019630F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 uzasadniony interes (art. 6 ust. 1 lit. f RODO) w zakresie danych zebranych podczas postepowania rekrutacyjnego Administrator danych ma uzasadniony interes, aby sprawdzić Pani/Pana umiejętności</w:t>
      </w:r>
      <w:r w:rsidR="002D523B">
        <w:rPr>
          <w:rFonts w:ascii="Times New Roman" w:hAnsi="Times New Roman"/>
          <w:i/>
          <w:sz w:val="20"/>
          <w:szCs w:val="20"/>
        </w:rPr>
        <w:t>.</w:t>
      </w: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</w:t>
      </w:r>
      <w:r w:rsidR="001868DD">
        <w:rPr>
          <w:rFonts w:ascii="Times New Roman" w:hAnsi="Times New Roman"/>
          <w:i/>
          <w:sz w:val="20"/>
          <w:szCs w:val="20"/>
        </w:rPr>
        <w:t>yłącznie przez okres niezbędny do przeprowadzenia procesu rekrutacji. Dokumenty kandydatów rozpatrzone negatywnie mogą zostać odebrane do końca miesiąca po zakończeniu procesu rekrutacji. W przypadku braku odbioru z</w:t>
      </w:r>
      <w:r w:rsidR="00716942">
        <w:rPr>
          <w:rFonts w:ascii="Times New Roman" w:hAnsi="Times New Roman"/>
          <w:i/>
          <w:sz w:val="20"/>
          <w:szCs w:val="20"/>
        </w:rPr>
        <w:t>ostaną przesłane pocztą.</w:t>
      </w:r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</w:p>
    <w:p w:rsidR="008E7F19" w:rsidRPr="00791AD8" w:rsidRDefault="00571984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</w:t>
      </w:r>
      <w:r w:rsidR="008E7F19" w:rsidRPr="00791AD8">
        <w:rPr>
          <w:rFonts w:ascii="Times New Roman" w:hAnsi="Times New Roman"/>
          <w:i/>
          <w:sz w:val="20"/>
          <w:szCs w:val="20"/>
        </w:rPr>
        <w:t>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Pr="00791AD8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571984" w:rsidRPr="00791AD8" w:rsidRDefault="00571984" w:rsidP="005719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571984" w:rsidRDefault="00571984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571984" w:rsidRDefault="00571984" w:rsidP="00825685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60"/>
        <w:rPr>
          <w:rFonts w:ascii="Times New Roman" w:hAnsi="Times New Roman"/>
          <w:bCs/>
          <w:i/>
          <w:sz w:val="20"/>
          <w:szCs w:val="20"/>
        </w:rPr>
      </w:pPr>
    </w:p>
    <w:p w:rsidR="001B2892" w:rsidRDefault="001B2892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</w:t>
      </w:r>
      <w:r w:rsidR="001868DD">
        <w:rPr>
          <w:rFonts w:ascii="Times New Roman" w:hAnsi="Times New Roman"/>
          <w:bCs/>
          <w:i/>
          <w:sz w:val="20"/>
          <w:szCs w:val="20"/>
        </w:rPr>
        <w:t>rzez ADO, w tym profilowaniu.</w:t>
      </w:r>
    </w:p>
    <w:p w:rsidR="001D4229" w:rsidRPr="001D4229" w:rsidRDefault="001D4229" w:rsidP="001D422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D57E01" w:rsidRPr="002579E7" w:rsidRDefault="006F47F9" w:rsidP="00571984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="00D57E01" w:rsidRPr="00791AD8">
        <w:rPr>
          <w:rFonts w:ascii="Times New Roman" w:hAnsi="Times New Roman"/>
          <w:i/>
          <w:sz w:val="20"/>
          <w:szCs w:val="20"/>
        </w:rPr>
        <w:t xml:space="preserve">a Pan/Pani prawo wniesienia skargi do Prezesa Urzędu Ochrony Danych Osobowych  (PUODO),                     ul. Stawki 2 00-193 Warszawa, tel. 22 531 03 00, fax. 22 531 03 01, e-mail: </w:t>
      </w:r>
      <w:hyperlink r:id="rId7" w:history="1">
        <w:r w:rsidR="00D57E01"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="002579E7">
        <w:rPr>
          <w:rStyle w:val="Hipercze"/>
          <w:rFonts w:ascii="Times New Roman" w:hAnsi="Times New Roman"/>
          <w:i/>
          <w:color w:val="auto"/>
          <w:sz w:val="20"/>
          <w:szCs w:val="20"/>
        </w:rPr>
        <w:t>.</w:t>
      </w:r>
    </w:p>
    <w:p w:rsidR="002579E7" w:rsidRDefault="002579E7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2A2563" w:rsidRDefault="002A2563" w:rsidP="002579E7">
      <w:pPr>
        <w:pStyle w:val="Akapitzlist"/>
        <w:rPr>
          <w:rStyle w:val="Hipercze"/>
          <w:rFonts w:ascii="Times New Roman" w:hAnsi="Times New Roman"/>
          <w:bCs/>
          <w:i/>
          <w:color w:val="auto"/>
          <w:sz w:val="20"/>
          <w:szCs w:val="20"/>
          <w:u w:val="none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………………………………….………………….……</w:t>
      </w:r>
      <w:r w:rsidR="004E3B90">
        <w:rPr>
          <w:rFonts w:ascii="Times New Roman" w:hAnsi="Times New Roman" w:cs="Times New Roman"/>
          <w:sz w:val="20"/>
          <w:szCs w:val="20"/>
        </w:rPr>
        <w:t>…………..</w:t>
      </w:r>
    </w:p>
    <w:p w:rsidR="00315628" w:rsidRPr="00CD674C" w:rsidRDefault="004E3B90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5628" w:rsidRPr="00791A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data, czytelny podpis kandydata na wolne stanowisko pracy</w:t>
      </w:r>
      <w:r w:rsidR="00315628"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DE"/>
    <w:multiLevelType w:val="hybridMultilevel"/>
    <w:tmpl w:val="EEF28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5E7BE2"/>
    <w:multiLevelType w:val="hybridMultilevel"/>
    <w:tmpl w:val="108AB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270EF"/>
    <w:rsid w:val="00157ECE"/>
    <w:rsid w:val="001868DD"/>
    <w:rsid w:val="0019630F"/>
    <w:rsid w:val="001B2892"/>
    <w:rsid w:val="001D4229"/>
    <w:rsid w:val="001F4960"/>
    <w:rsid w:val="001F6008"/>
    <w:rsid w:val="00206F4E"/>
    <w:rsid w:val="002128E7"/>
    <w:rsid w:val="00221EDE"/>
    <w:rsid w:val="002579E7"/>
    <w:rsid w:val="002A2563"/>
    <w:rsid w:val="002B4A4B"/>
    <w:rsid w:val="002D523B"/>
    <w:rsid w:val="00315628"/>
    <w:rsid w:val="00337A8D"/>
    <w:rsid w:val="00347C68"/>
    <w:rsid w:val="003B3C94"/>
    <w:rsid w:val="00416A5B"/>
    <w:rsid w:val="00451F48"/>
    <w:rsid w:val="004568D6"/>
    <w:rsid w:val="004A67CA"/>
    <w:rsid w:val="004E3B90"/>
    <w:rsid w:val="00500BC7"/>
    <w:rsid w:val="00571984"/>
    <w:rsid w:val="0060739C"/>
    <w:rsid w:val="00671834"/>
    <w:rsid w:val="006F47F9"/>
    <w:rsid w:val="006F7ED0"/>
    <w:rsid w:val="00716942"/>
    <w:rsid w:val="00754F91"/>
    <w:rsid w:val="007578C6"/>
    <w:rsid w:val="00764B94"/>
    <w:rsid w:val="00791AD8"/>
    <w:rsid w:val="007B590C"/>
    <w:rsid w:val="007C5BED"/>
    <w:rsid w:val="007C6578"/>
    <w:rsid w:val="007F1F70"/>
    <w:rsid w:val="008209AF"/>
    <w:rsid w:val="00825685"/>
    <w:rsid w:val="008A2D3A"/>
    <w:rsid w:val="008D4CA9"/>
    <w:rsid w:val="008E10F5"/>
    <w:rsid w:val="008E7F19"/>
    <w:rsid w:val="00951CEE"/>
    <w:rsid w:val="009776A7"/>
    <w:rsid w:val="00977EAD"/>
    <w:rsid w:val="00986FF8"/>
    <w:rsid w:val="00A90A42"/>
    <w:rsid w:val="00AF65B0"/>
    <w:rsid w:val="00B10874"/>
    <w:rsid w:val="00B655F5"/>
    <w:rsid w:val="00BC7D5C"/>
    <w:rsid w:val="00C14F16"/>
    <w:rsid w:val="00C23042"/>
    <w:rsid w:val="00CD674C"/>
    <w:rsid w:val="00D43E79"/>
    <w:rsid w:val="00D57E01"/>
    <w:rsid w:val="00D76A1C"/>
    <w:rsid w:val="00DD762D"/>
    <w:rsid w:val="00E15F67"/>
    <w:rsid w:val="00E60F5A"/>
    <w:rsid w:val="00E8409E"/>
    <w:rsid w:val="00EA6A6B"/>
    <w:rsid w:val="00EC4684"/>
    <w:rsid w:val="00F10EB7"/>
    <w:rsid w:val="00F170BF"/>
    <w:rsid w:val="00FB4734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p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1F5D-74C4-4A09-AF59-62415DF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4</cp:revision>
  <cp:lastPrinted>2020-07-13T07:59:00Z</cp:lastPrinted>
  <dcterms:created xsi:type="dcterms:W3CDTF">2020-08-06T10:26:00Z</dcterms:created>
  <dcterms:modified xsi:type="dcterms:W3CDTF">2020-08-06T10:30:00Z</dcterms:modified>
</cp:coreProperties>
</file>