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5B" w:rsidRPr="00B65CBE" w:rsidRDefault="00F64D5B" w:rsidP="00F64D5B">
      <w:pPr>
        <w:pStyle w:val="Tytu"/>
        <w:spacing w:line="276" w:lineRule="auto"/>
        <w:rPr>
          <w:b/>
          <w:sz w:val="24"/>
          <w:szCs w:val="24"/>
        </w:rPr>
      </w:pPr>
      <w:r w:rsidRPr="00B65CBE">
        <w:rPr>
          <w:b/>
          <w:sz w:val="24"/>
          <w:szCs w:val="24"/>
        </w:rPr>
        <w:t xml:space="preserve">ZARZĄDZENIE Nr </w:t>
      </w:r>
      <w:r>
        <w:rPr>
          <w:b/>
          <w:sz w:val="24"/>
          <w:szCs w:val="24"/>
        </w:rPr>
        <w:t>416</w:t>
      </w:r>
      <w:r w:rsidRPr="00B65CBE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20</w:t>
      </w:r>
    </w:p>
    <w:p w:rsidR="00F64D5B" w:rsidRPr="00B65CBE" w:rsidRDefault="00F64D5B" w:rsidP="00F64D5B">
      <w:pPr>
        <w:pStyle w:val="Podtytu"/>
        <w:spacing w:line="276" w:lineRule="auto"/>
        <w:rPr>
          <w:b/>
          <w:szCs w:val="24"/>
        </w:rPr>
      </w:pPr>
      <w:r w:rsidRPr="00B65CBE">
        <w:rPr>
          <w:b/>
          <w:szCs w:val="24"/>
        </w:rPr>
        <w:t>PREZYDENTA MIASTA ŚWINOUJŚCIE</w:t>
      </w:r>
    </w:p>
    <w:p w:rsidR="00F64D5B" w:rsidRDefault="00F64D5B" w:rsidP="00F64D5B">
      <w:pPr>
        <w:spacing w:line="276" w:lineRule="auto"/>
        <w:jc w:val="center"/>
        <w:rPr>
          <w:sz w:val="24"/>
          <w:szCs w:val="24"/>
        </w:rPr>
      </w:pPr>
    </w:p>
    <w:p w:rsidR="00F64D5B" w:rsidRPr="002962EC" w:rsidRDefault="00F64D5B" w:rsidP="00F64D5B">
      <w:pPr>
        <w:spacing w:line="276" w:lineRule="auto"/>
        <w:jc w:val="center"/>
        <w:rPr>
          <w:sz w:val="24"/>
          <w:szCs w:val="24"/>
        </w:rPr>
      </w:pPr>
      <w:r w:rsidRPr="002962EC">
        <w:rPr>
          <w:sz w:val="24"/>
          <w:szCs w:val="24"/>
        </w:rPr>
        <w:t xml:space="preserve">z dnia </w:t>
      </w:r>
      <w:r>
        <w:rPr>
          <w:sz w:val="24"/>
          <w:szCs w:val="24"/>
        </w:rPr>
        <w:t>2 lipca</w:t>
      </w:r>
      <w:r w:rsidRPr="002962EC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2962EC">
        <w:rPr>
          <w:sz w:val="24"/>
          <w:szCs w:val="24"/>
        </w:rPr>
        <w:t xml:space="preserve"> r.</w:t>
      </w:r>
    </w:p>
    <w:p w:rsidR="00F64D5B" w:rsidRPr="00BF5B1A" w:rsidRDefault="00F64D5B" w:rsidP="00F64D5B">
      <w:pPr>
        <w:spacing w:line="276" w:lineRule="auto"/>
        <w:jc w:val="both"/>
        <w:rPr>
          <w:b/>
          <w:sz w:val="24"/>
          <w:szCs w:val="24"/>
        </w:rPr>
      </w:pPr>
    </w:p>
    <w:p w:rsidR="00F4545B" w:rsidRDefault="00F4545B" w:rsidP="00F4545B">
      <w:pPr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zmieniające Zarządzenie nr 549/2019 z dnia 10 września 2019 r. </w:t>
      </w:r>
      <w:r w:rsidR="00D75FC9">
        <w:rPr>
          <w:b/>
          <w:sz w:val="24"/>
        </w:rPr>
        <w:t xml:space="preserve">ze zmianami </w:t>
      </w:r>
      <w:r w:rsidRPr="007C5E67">
        <w:rPr>
          <w:b/>
          <w:sz w:val="24"/>
          <w:szCs w:val="24"/>
        </w:rPr>
        <w:t>w sprawie ustalenia stawek czynszu</w:t>
      </w:r>
      <w:r w:rsidRPr="007C5E67">
        <w:rPr>
          <w:b/>
          <w:color w:val="FF0000"/>
          <w:sz w:val="24"/>
          <w:szCs w:val="24"/>
        </w:rPr>
        <w:t xml:space="preserve"> </w:t>
      </w:r>
      <w:r w:rsidRPr="007C5E67">
        <w:rPr>
          <w:b/>
          <w:sz w:val="24"/>
          <w:szCs w:val="24"/>
        </w:rPr>
        <w:t xml:space="preserve">z tytułu dzierżawy nieruchomości </w:t>
      </w:r>
    </w:p>
    <w:p w:rsidR="00F4545B" w:rsidRDefault="00F4545B" w:rsidP="00F4545B">
      <w:pPr>
        <w:jc w:val="center"/>
        <w:rPr>
          <w:b/>
          <w:sz w:val="24"/>
          <w:szCs w:val="24"/>
        </w:rPr>
      </w:pPr>
      <w:r w:rsidRPr="007C5E67">
        <w:rPr>
          <w:b/>
          <w:sz w:val="24"/>
          <w:szCs w:val="24"/>
        </w:rPr>
        <w:t>ora</w:t>
      </w:r>
      <w:r>
        <w:rPr>
          <w:b/>
          <w:sz w:val="24"/>
          <w:szCs w:val="24"/>
        </w:rPr>
        <w:t xml:space="preserve">z minimalnych stawek czynszu za </w:t>
      </w:r>
      <w:r w:rsidRPr="007C5E67">
        <w:rPr>
          <w:b/>
          <w:sz w:val="24"/>
          <w:szCs w:val="24"/>
        </w:rPr>
        <w:t xml:space="preserve">najem nieruchomości </w:t>
      </w:r>
    </w:p>
    <w:p w:rsidR="00F4545B" w:rsidRPr="007C5E67" w:rsidRDefault="00F4545B" w:rsidP="00F454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znajdują</w:t>
      </w:r>
      <w:r w:rsidRPr="007C5E67">
        <w:rPr>
          <w:b/>
          <w:sz w:val="24"/>
          <w:szCs w:val="24"/>
        </w:rPr>
        <w:t xml:space="preserve">cych się w granicach administracyjnych Gminy Miasto Świnoujście </w:t>
      </w:r>
    </w:p>
    <w:p w:rsidR="00F4545B" w:rsidRDefault="00F4545B" w:rsidP="00F4545B">
      <w:pPr>
        <w:pStyle w:val="Tekstpodstawowywcity"/>
        <w:ind w:left="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F4545B" w:rsidRPr="007C5E67" w:rsidRDefault="00F4545B" w:rsidP="00F4545B">
      <w:pPr>
        <w:jc w:val="both"/>
        <w:rPr>
          <w:b/>
          <w:sz w:val="24"/>
          <w:szCs w:val="24"/>
        </w:rPr>
      </w:pPr>
      <w:r w:rsidRPr="007C5E67">
        <w:rPr>
          <w:sz w:val="24"/>
          <w:szCs w:val="24"/>
        </w:rPr>
        <w:t>Na podstawie art. 23 ust. 1 i art. 25 ust. 1 ustawy z dnia 21 sierpnia 1997 r. o gospodarce</w:t>
      </w:r>
      <w:r>
        <w:rPr>
          <w:sz w:val="24"/>
          <w:szCs w:val="24"/>
        </w:rPr>
        <w:t xml:space="preserve"> nieruchomościami (Dz. U. z 2020 r. poz. 65</w:t>
      </w:r>
      <w:r w:rsidRPr="007C5E67">
        <w:rPr>
          <w:sz w:val="24"/>
          <w:szCs w:val="24"/>
        </w:rPr>
        <w:t xml:space="preserve"> ze zm.) oraz § 3 ust. 3 Uchwały nr XXXVIII/325/2008 Rady Miasta z dnia 29 maja 2008 r. w sprawie gospodarki nieruchomościami Miasta Świnoujścia, </w:t>
      </w:r>
      <w:r>
        <w:rPr>
          <w:sz w:val="24"/>
          <w:szCs w:val="24"/>
        </w:rPr>
        <w:t>zarządzam, co następuje</w:t>
      </w:r>
      <w:r>
        <w:rPr>
          <w:b/>
          <w:sz w:val="24"/>
          <w:szCs w:val="24"/>
        </w:rPr>
        <w:t>:</w:t>
      </w:r>
    </w:p>
    <w:p w:rsidR="00F4545B" w:rsidRDefault="00F4545B" w:rsidP="00F4545B">
      <w:pPr>
        <w:pStyle w:val="Tekstpodstawowywcity"/>
        <w:ind w:left="0"/>
        <w:rPr>
          <w:sz w:val="24"/>
        </w:rPr>
      </w:pPr>
    </w:p>
    <w:p w:rsidR="00F4545B" w:rsidRDefault="00F4545B" w:rsidP="00F4545B">
      <w:pPr>
        <w:ind w:firstLine="360"/>
        <w:jc w:val="both"/>
        <w:rPr>
          <w:bCs/>
          <w:sz w:val="24"/>
        </w:rPr>
      </w:pPr>
      <w:r>
        <w:rPr>
          <w:b/>
          <w:sz w:val="24"/>
          <w:szCs w:val="24"/>
        </w:rPr>
        <w:t>§ 1.</w:t>
      </w:r>
      <w:r>
        <w:rPr>
          <w:sz w:val="24"/>
          <w:szCs w:val="24"/>
        </w:rPr>
        <w:t> Zmienić Zarządzenie nr 549/</w:t>
      </w:r>
      <w:r w:rsidR="00931813">
        <w:rPr>
          <w:sz w:val="24"/>
          <w:szCs w:val="24"/>
        </w:rPr>
        <w:t>2019 z dnia 10 września 2019 r. ze zmianami</w:t>
      </w:r>
      <w:r>
        <w:rPr>
          <w:sz w:val="24"/>
          <w:szCs w:val="24"/>
        </w:rPr>
        <w:t xml:space="preserve"> </w:t>
      </w:r>
      <w:r w:rsidRPr="007C5E67">
        <w:rPr>
          <w:sz w:val="24"/>
          <w:szCs w:val="24"/>
        </w:rPr>
        <w:t>w sprawie ustalenia stawek czynszu</w:t>
      </w:r>
      <w:r w:rsidRPr="007C5E67">
        <w:rPr>
          <w:color w:val="FF0000"/>
          <w:sz w:val="24"/>
          <w:szCs w:val="24"/>
        </w:rPr>
        <w:t xml:space="preserve"> </w:t>
      </w:r>
      <w:r w:rsidRPr="007C5E67">
        <w:rPr>
          <w:sz w:val="24"/>
          <w:szCs w:val="24"/>
        </w:rPr>
        <w:t>z tytułu dzierżawy nieruchomości oraz minimalnych stawek czynszu za najem nieruchomości znajdujących się w granicach administracyjnych</w:t>
      </w:r>
      <w:r>
        <w:rPr>
          <w:sz w:val="24"/>
          <w:szCs w:val="24"/>
        </w:rPr>
        <w:t xml:space="preserve"> Gminy Miasto Świnoujście</w:t>
      </w:r>
      <w:r>
        <w:rPr>
          <w:bCs/>
          <w:sz w:val="24"/>
        </w:rPr>
        <w:t>, w ten sposób, że:</w:t>
      </w:r>
    </w:p>
    <w:p w:rsidR="0004603C" w:rsidRDefault="0004603C" w:rsidP="00F4545B">
      <w:pPr>
        <w:ind w:firstLine="360"/>
        <w:jc w:val="both"/>
        <w:rPr>
          <w:sz w:val="24"/>
          <w:szCs w:val="24"/>
        </w:rPr>
      </w:pPr>
    </w:p>
    <w:p w:rsidR="0004603C" w:rsidRPr="00E63976" w:rsidRDefault="0004603C" w:rsidP="0004603C">
      <w:pPr>
        <w:jc w:val="both"/>
        <w:rPr>
          <w:sz w:val="24"/>
        </w:rPr>
      </w:pPr>
      <w:r>
        <w:rPr>
          <w:sz w:val="24"/>
          <w:szCs w:val="24"/>
        </w:rPr>
        <w:t>1</w:t>
      </w:r>
      <w:r w:rsidRPr="00E63976">
        <w:rPr>
          <w:sz w:val="24"/>
        </w:rPr>
        <w:t>.</w:t>
      </w:r>
      <w:r w:rsidRPr="00E63976">
        <w:rPr>
          <w:sz w:val="24"/>
          <w:szCs w:val="24"/>
        </w:rPr>
        <w:t> </w:t>
      </w:r>
      <w:r>
        <w:rPr>
          <w:sz w:val="24"/>
          <w:szCs w:val="24"/>
        </w:rPr>
        <w:t>§  </w:t>
      </w:r>
      <w:r w:rsidRPr="00E63976">
        <w:rPr>
          <w:sz w:val="24"/>
          <w:szCs w:val="24"/>
        </w:rPr>
        <w:t>1 ust. 5 otrzymuje nowe brzmienie:</w:t>
      </w:r>
    </w:p>
    <w:p w:rsidR="0004603C" w:rsidRDefault="0004603C" w:rsidP="0004603C">
      <w:pPr>
        <w:widowControl w:val="0"/>
        <w:suppressAutoHyphens/>
        <w:ind w:left="360"/>
        <w:rPr>
          <w:sz w:val="24"/>
        </w:rPr>
      </w:pPr>
      <w:r>
        <w:rPr>
          <w:sz w:val="24"/>
        </w:rPr>
        <w:t xml:space="preserve">„ </w:t>
      </w:r>
      <w:r w:rsidRPr="007C5E67">
        <w:rPr>
          <w:sz w:val="24"/>
        </w:rPr>
        <w:t>parkingi oraz miejsca parkingowe/postojowe na potrzeby własne</w:t>
      </w:r>
      <w:r>
        <w:rPr>
          <w:sz w:val="24"/>
        </w:rPr>
        <w:t>:</w:t>
      </w:r>
    </w:p>
    <w:p w:rsidR="0004603C" w:rsidRDefault="0004603C" w:rsidP="0004603C">
      <w:pPr>
        <w:widowControl w:val="0"/>
        <w:suppressAutoHyphens/>
        <w:ind w:left="360"/>
        <w:rPr>
          <w:sz w:val="24"/>
        </w:rPr>
      </w:pPr>
      <w:r>
        <w:rPr>
          <w:b/>
          <w:sz w:val="24"/>
        </w:rPr>
        <w:t>3</w:t>
      </w:r>
      <w:r w:rsidRPr="007C5E67">
        <w:rPr>
          <w:b/>
          <w:sz w:val="24"/>
        </w:rPr>
        <w:t>,00</w:t>
      </w:r>
      <w:r w:rsidRPr="007C5E67">
        <w:rPr>
          <w:sz w:val="24"/>
        </w:rPr>
        <w:t xml:space="preserve"> </w:t>
      </w:r>
      <w:r w:rsidRPr="007C5E67">
        <w:rPr>
          <w:b/>
          <w:sz w:val="24"/>
        </w:rPr>
        <w:t>zł</w:t>
      </w:r>
      <w:r w:rsidRPr="007C5E67">
        <w:rPr>
          <w:sz w:val="24"/>
        </w:rPr>
        <w:t xml:space="preserve"> za 1m² gruntu miesięcznie</w:t>
      </w:r>
      <w:r>
        <w:rPr>
          <w:sz w:val="24"/>
        </w:rPr>
        <w:t>,</w:t>
      </w:r>
    </w:p>
    <w:p w:rsidR="0004603C" w:rsidRDefault="0004603C" w:rsidP="0004603C">
      <w:pPr>
        <w:widowControl w:val="0"/>
        <w:suppressAutoHyphens/>
        <w:ind w:left="360"/>
        <w:rPr>
          <w:sz w:val="24"/>
        </w:rPr>
      </w:pPr>
      <w:r>
        <w:rPr>
          <w:b/>
          <w:sz w:val="24"/>
        </w:rPr>
        <w:t>1</w:t>
      </w:r>
      <w:r w:rsidRPr="007C5E67">
        <w:rPr>
          <w:b/>
          <w:sz w:val="24"/>
        </w:rPr>
        <w:t>,00</w:t>
      </w:r>
      <w:r w:rsidRPr="007C5E67">
        <w:rPr>
          <w:sz w:val="24"/>
        </w:rPr>
        <w:t xml:space="preserve"> </w:t>
      </w:r>
      <w:r w:rsidRPr="007C5E67">
        <w:rPr>
          <w:b/>
          <w:sz w:val="24"/>
        </w:rPr>
        <w:t>zł</w:t>
      </w:r>
      <w:r w:rsidRPr="007C5E67">
        <w:rPr>
          <w:sz w:val="24"/>
        </w:rPr>
        <w:t xml:space="preserve"> za 1m² gruntu miesięcznie</w:t>
      </w:r>
      <w:r>
        <w:rPr>
          <w:sz w:val="24"/>
        </w:rPr>
        <w:t xml:space="preserve"> wydzierżawione osobie niepełnosprawnej”</w:t>
      </w:r>
    </w:p>
    <w:p w:rsidR="00F4545B" w:rsidRPr="002A398D" w:rsidRDefault="00F4545B" w:rsidP="00F4545B">
      <w:pPr>
        <w:jc w:val="both"/>
        <w:rPr>
          <w:sz w:val="24"/>
          <w:szCs w:val="24"/>
        </w:rPr>
      </w:pPr>
    </w:p>
    <w:p w:rsidR="00F4545B" w:rsidRPr="002A398D" w:rsidRDefault="0004603C" w:rsidP="00F4545B">
      <w:pPr>
        <w:jc w:val="both"/>
        <w:rPr>
          <w:sz w:val="24"/>
        </w:rPr>
      </w:pPr>
      <w:r>
        <w:rPr>
          <w:sz w:val="24"/>
        </w:rPr>
        <w:t>2</w:t>
      </w:r>
      <w:r w:rsidR="00F4545B">
        <w:rPr>
          <w:sz w:val="24"/>
        </w:rPr>
        <w:t>.</w:t>
      </w:r>
      <w:r w:rsidR="00F4545B">
        <w:rPr>
          <w:sz w:val="24"/>
          <w:szCs w:val="24"/>
        </w:rPr>
        <w:t> § 1 pkt. 7a) otrzymuje nowe brzmienie:</w:t>
      </w:r>
    </w:p>
    <w:p w:rsidR="00F4545B" w:rsidRDefault="00F4545B" w:rsidP="00F4545B">
      <w:pPr>
        <w:widowControl w:val="0"/>
        <w:suppressAutoHyphens/>
        <w:ind w:left="360"/>
        <w:rPr>
          <w:sz w:val="24"/>
        </w:rPr>
      </w:pPr>
      <w:r>
        <w:rPr>
          <w:sz w:val="24"/>
        </w:rPr>
        <w:t>„</w:t>
      </w:r>
      <w:r>
        <w:rPr>
          <w:b/>
          <w:sz w:val="24"/>
        </w:rPr>
        <w:t>1</w:t>
      </w:r>
      <w:r w:rsidRPr="007C5E67">
        <w:rPr>
          <w:b/>
          <w:sz w:val="24"/>
        </w:rPr>
        <w:t>,00</w:t>
      </w:r>
      <w:r w:rsidRPr="007C5E67">
        <w:rPr>
          <w:sz w:val="24"/>
        </w:rPr>
        <w:t xml:space="preserve"> </w:t>
      </w:r>
      <w:r w:rsidRPr="007C5E67">
        <w:rPr>
          <w:b/>
          <w:sz w:val="24"/>
        </w:rPr>
        <w:t>zł</w:t>
      </w:r>
      <w:r w:rsidRPr="007C5E67">
        <w:rPr>
          <w:sz w:val="24"/>
        </w:rPr>
        <w:t xml:space="preserve"> za 1m² gruntu miesięcznie</w:t>
      </w:r>
      <w:r>
        <w:rPr>
          <w:sz w:val="24"/>
        </w:rPr>
        <w:t xml:space="preserve"> wydzierżawione osobie niepełnosprawnej”</w:t>
      </w:r>
    </w:p>
    <w:p w:rsidR="00F4545B" w:rsidRPr="002A398D" w:rsidRDefault="00F4545B" w:rsidP="00F4545B">
      <w:pPr>
        <w:jc w:val="both"/>
        <w:rPr>
          <w:sz w:val="24"/>
          <w:szCs w:val="24"/>
        </w:rPr>
      </w:pPr>
    </w:p>
    <w:p w:rsidR="00F4545B" w:rsidRDefault="00F4545B" w:rsidP="00F4545B">
      <w:pPr>
        <w:pStyle w:val="Tekstpodstawowywcity"/>
        <w:ind w:left="0" w:firstLine="360"/>
        <w:rPr>
          <w:sz w:val="24"/>
        </w:rPr>
      </w:pPr>
      <w:r>
        <w:rPr>
          <w:b/>
          <w:sz w:val="24"/>
        </w:rPr>
        <w:t>§ 2.</w:t>
      </w:r>
      <w:r>
        <w:rPr>
          <w:sz w:val="24"/>
        </w:rPr>
        <w:t xml:space="preserve"> Pozostała treść Zarządzenia nr 549/20019 z dnia 10 września 2019 r. </w:t>
      </w:r>
      <w:r w:rsidR="0004603C">
        <w:rPr>
          <w:sz w:val="24"/>
        </w:rPr>
        <w:t>zmienionego Zarządzeniem</w:t>
      </w:r>
      <w:r>
        <w:rPr>
          <w:sz w:val="24"/>
        </w:rPr>
        <w:t xml:space="preserve"> nr 790/2019 z dnia 19 grudnia 2019r. pozostaje bez zmian.</w:t>
      </w:r>
    </w:p>
    <w:p w:rsidR="00F4545B" w:rsidRDefault="00F4545B" w:rsidP="00F4545B">
      <w:pPr>
        <w:pStyle w:val="Tekstpodstawowywcity"/>
        <w:ind w:left="0" w:firstLine="360"/>
        <w:rPr>
          <w:sz w:val="24"/>
        </w:rPr>
      </w:pPr>
    </w:p>
    <w:p w:rsidR="00F4545B" w:rsidRDefault="00F4545B" w:rsidP="00F4545B">
      <w:pPr>
        <w:pStyle w:val="Tekstpodstawowywcity"/>
        <w:ind w:left="0" w:firstLine="360"/>
        <w:rPr>
          <w:sz w:val="24"/>
        </w:rPr>
      </w:pPr>
      <w:r>
        <w:rPr>
          <w:b/>
          <w:sz w:val="24"/>
        </w:rPr>
        <w:t>§ 3.</w:t>
      </w:r>
      <w:r>
        <w:rPr>
          <w:sz w:val="24"/>
        </w:rPr>
        <w:t> Wykonanie zarządzenia powierzam Naczelnikowi Wydziału Ewidencji i Obrotu Nieruchomościami oraz Dyrektorowi Zakładu Gospodarki Mieszkaniowej.</w:t>
      </w:r>
    </w:p>
    <w:p w:rsidR="00F4545B" w:rsidRDefault="00F4545B" w:rsidP="00F4545B">
      <w:pPr>
        <w:pStyle w:val="Tekstpodstawowywcity"/>
        <w:ind w:left="0"/>
        <w:jc w:val="center"/>
        <w:rPr>
          <w:sz w:val="24"/>
        </w:rPr>
      </w:pPr>
    </w:p>
    <w:p w:rsidR="00F4545B" w:rsidRDefault="00F4545B" w:rsidP="00F4545B">
      <w:pPr>
        <w:pStyle w:val="Tekstpodstawowywcity"/>
        <w:ind w:left="0" w:firstLine="360"/>
        <w:rPr>
          <w:sz w:val="24"/>
        </w:rPr>
      </w:pPr>
      <w:r>
        <w:rPr>
          <w:b/>
          <w:sz w:val="24"/>
        </w:rPr>
        <w:t>§ 4.</w:t>
      </w:r>
      <w:r>
        <w:rPr>
          <w:sz w:val="24"/>
        </w:rPr>
        <w:t> Zarządzenie wchodzi w życie z dniem podpisania.</w:t>
      </w:r>
    </w:p>
    <w:p w:rsidR="00F4545B" w:rsidRDefault="00F4545B" w:rsidP="00F4545B">
      <w:pPr>
        <w:pStyle w:val="Tekstpodstawowywcity"/>
        <w:ind w:left="0"/>
        <w:rPr>
          <w:sz w:val="24"/>
        </w:rPr>
      </w:pPr>
    </w:p>
    <w:p w:rsidR="00F4545B" w:rsidRDefault="00F4545B" w:rsidP="00F4545B">
      <w:pPr>
        <w:pStyle w:val="Tekstpodstawowywcity"/>
        <w:ind w:left="5664"/>
        <w:rPr>
          <w:sz w:val="24"/>
        </w:rPr>
      </w:pPr>
      <w:r>
        <w:rPr>
          <w:sz w:val="24"/>
        </w:rPr>
        <w:t xml:space="preserve">        Prezydent Miasta</w:t>
      </w:r>
    </w:p>
    <w:p w:rsidR="00F4545B" w:rsidRDefault="00F4545B" w:rsidP="00F4545B">
      <w:pPr>
        <w:pStyle w:val="Tekstpodstawowywcity"/>
        <w:ind w:left="0"/>
        <w:rPr>
          <w:sz w:val="24"/>
        </w:rPr>
      </w:pPr>
      <w:bookmarkStart w:id="0" w:name="_GoBack"/>
      <w:bookmarkEnd w:id="0"/>
    </w:p>
    <w:p w:rsidR="00F4545B" w:rsidRDefault="00F4545B" w:rsidP="00F4545B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mgr inż. Janusz </w:t>
      </w:r>
      <w:proofErr w:type="spellStart"/>
      <w:r>
        <w:rPr>
          <w:sz w:val="24"/>
        </w:rPr>
        <w:t>Żmurkiewicz</w:t>
      </w:r>
      <w:proofErr w:type="spellEnd"/>
    </w:p>
    <w:p w:rsidR="00F64D5B" w:rsidRDefault="00F64D5B" w:rsidP="00F4545B">
      <w:pPr>
        <w:pStyle w:val="Tekstpodstawowy"/>
        <w:spacing w:line="276" w:lineRule="auto"/>
        <w:jc w:val="center"/>
        <w:rPr>
          <w:b w:val="0"/>
          <w:szCs w:val="24"/>
        </w:rPr>
      </w:pPr>
    </w:p>
    <w:p w:rsidR="00F64D5B" w:rsidRDefault="00F64D5B" w:rsidP="00F64D5B">
      <w:pPr>
        <w:pStyle w:val="Tekstpodstawowy"/>
        <w:spacing w:line="276" w:lineRule="auto"/>
        <w:rPr>
          <w:b w:val="0"/>
          <w:szCs w:val="24"/>
        </w:rPr>
      </w:pPr>
    </w:p>
    <w:p w:rsidR="00F4545B" w:rsidRDefault="00F4545B" w:rsidP="00F4545B">
      <w:pPr>
        <w:pStyle w:val="Tekstpodstawowy"/>
        <w:spacing w:line="276" w:lineRule="auto"/>
        <w:rPr>
          <w:b w:val="0"/>
          <w:szCs w:val="24"/>
        </w:rPr>
      </w:pPr>
    </w:p>
    <w:p w:rsidR="00FF73E2" w:rsidRDefault="00FF73E2"/>
    <w:sectPr w:rsidR="00FF73E2" w:rsidSect="00646D2D">
      <w:pgSz w:w="11907" w:h="16840" w:code="9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80312"/>
    <w:multiLevelType w:val="hybridMultilevel"/>
    <w:tmpl w:val="050634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5B"/>
    <w:rsid w:val="00002039"/>
    <w:rsid w:val="0004603C"/>
    <w:rsid w:val="004C77AC"/>
    <w:rsid w:val="005939AC"/>
    <w:rsid w:val="00625117"/>
    <w:rsid w:val="00931813"/>
    <w:rsid w:val="00D75FC9"/>
    <w:rsid w:val="00DB3F89"/>
    <w:rsid w:val="00F4545B"/>
    <w:rsid w:val="00F61D6F"/>
    <w:rsid w:val="00F64D5B"/>
    <w:rsid w:val="00FB7F94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D5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64D5B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F64D5B"/>
    <w:rPr>
      <w:rFonts w:ascii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64D5B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64D5B"/>
    <w:rPr>
      <w:rFonts w:ascii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F64D5B"/>
    <w:pPr>
      <w:jc w:val="center"/>
    </w:pPr>
    <w:rPr>
      <w:sz w:val="24"/>
    </w:rPr>
  </w:style>
  <w:style w:type="character" w:customStyle="1" w:styleId="PodtytuZnak">
    <w:name w:val="Podtytuł Znak"/>
    <w:basedOn w:val="Domylnaczcionkaakapitu"/>
    <w:link w:val="Podtytu"/>
    <w:rsid w:val="00F64D5B"/>
    <w:rPr>
      <w:rFonts w:ascii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0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039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454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4545B"/>
    <w:rPr>
      <w:rFonts w:ascii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D5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64D5B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F64D5B"/>
    <w:rPr>
      <w:rFonts w:ascii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64D5B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64D5B"/>
    <w:rPr>
      <w:rFonts w:ascii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F64D5B"/>
    <w:pPr>
      <w:jc w:val="center"/>
    </w:pPr>
    <w:rPr>
      <w:sz w:val="24"/>
    </w:rPr>
  </w:style>
  <w:style w:type="character" w:customStyle="1" w:styleId="PodtytuZnak">
    <w:name w:val="Podtytuł Znak"/>
    <w:basedOn w:val="Domylnaczcionkaakapitu"/>
    <w:link w:val="Podtytu"/>
    <w:rsid w:val="00F64D5B"/>
    <w:rPr>
      <w:rFonts w:ascii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0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039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454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4545B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2E57E-073D-41C6-BAC2-71889C8F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kmikulska-gawle</dc:creator>
  <cp:lastModifiedBy>alesiewicz</cp:lastModifiedBy>
  <cp:revision>2</cp:revision>
  <cp:lastPrinted>2020-07-17T08:07:00Z</cp:lastPrinted>
  <dcterms:created xsi:type="dcterms:W3CDTF">2020-07-22T10:48:00Z</dcterms:created>
  <dcterms:modified xsi:type="dcterms:W3CDTF">2020-07-22T10:48:00Z</dcterms:modified>
</cp:coreProperties>
</file>