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67" w:rsidRDefault="007E5C00" w:rsidP="00BC5867">
      <w:pPr>
        <w:jc w:val="right"/>
      </w:pPr>
      <w:r>
        <w:t>Świnoujście, dnia 20 kwietni</w:t>
      </w:r>
      <w:r w:rsidR="00BC5867">
        <w:t>a 2020 r.</w:t>
      </w:r>
    </w:p>
    <w:p w:rsidR="00BC5867" w:rsidRPr="00052D7A" w:rsidRDefault="00BC5867" w:rsidP="00BC5867">
      <w:pPr>
        <w:rPr>
          <w:rStyle w:val="Pogrubienie"/>
          <w:b w:val="0"/>
          <w:bCs w:val="0"/>
        </w:rPr>
      </w:pPr>
      <w:r w:rsidRPr="005764C5">
        <w:t>WOS.6220.</w:t>
      </w:r>
      <w:r>
        <w:t>8</w:t>
      </w:r>
      <w:r w:rsidRPr="005764C5">
        <w:t>.</w:t>
      </w:r>
      <w:r w:rsidR="007E5C00">
        <w:t>24</w:t>
      </w:r>
      <w:r>
        <w:t>.2018.</w:t>
      </w:r>
      <w:r w:rsidRPr="005764C5">
        <w:t>S</w:t>
      </w:r>
      <w:r>
        <w:t>N</w:t>
      </w:r>
    </w:p>
    <w:p w:rsidR="00BC5867" w:rsidRDefault="00BC5867" w:rsidP="00BC5867">
      <w:pPr>
        <w:pStyle w:val="NormalnyWeb"/>
        <w:jc w:val="center"/>
        <w:rPr>
          <w:rStyle w:val="Pogrubienie"/>
        </w:rPr>
      </w:pPr>
    </w:p>
    <w:p w:rsidR="00BC5867" w:rsidRPr="00052D7A" w:rsidRDefault="00BC5867" w:rsidP="00BC5867">
      <w:pPr>
        <w:pStyle w:val="NormalnyWeb"/>
        <w:jc w:val="center"/>
        <w:rPr>
          <w:sz w:val="26"/>
          <w:szCs w:val="26"/>
        </w:rPr>
      </w:pPr>
      <w:r w:rsidRPr="00052D7A">
        <w:rPr>
          <w:rStyle w:val="Pogrubienie"/>
          <w:sz w:val="26"/>
          <w:szCs w:val="26"/>
        </w:rPr>
        <w:t>O B W I E S Z C Z E N I E</w:t>
      </w:r>
    </w:p>
    <w:p w:rsidR="00BC5867" w:rsidRPr="00BC5867" w:rsidRDefault="00BC5867" w:rsidP="00BC5867">
      <w:pPr>
        <w:jc w:val="both"/>
        <w:rPr>
          <w:lang w:eastAsia="ar-SA"/>
        </w:rPr>
      </w:pPr>
      <w:r>
        <w:t xml:space="preserve">Na podstawie art. 49 oraz </w:t>
      </w:r>
      <w:r w:rsidR="00972A80">
        <w:t xml:space="preserve">ustawy z dnia 14 czerwca 1960 r. Kodeks postępowania administracyjnego (Dz. U. z 2020 r., poz. 256) </w:t>
      </w:r>
      <w:r>
        <w:t>w związku</w:t>
      </w:r>
      <w:r w:rsidR="00972A80">
        <w:t xml:space="preserve"> z art. 74 ust. 3 ustawy z dnia</w:t>
      </w:r>
      <w:r w:rsidR="00972A80">
        <w:br/>
      </w:r>
      <w:r>
        <w:t>3 października 2008 r. o udostępnieniu informacji o środowisku i jego ochronie, udziale społeczeństwa w ochronie środowiska oraz o ocenach oddziaływania na środowisko</w:t>
      </w:r>
      <w:r>
        <w:br/>
      </w:r>
      <w:r w:rsidRPr="00BC5867">
        <w:rPr>
          <w:lang w:eastAsia="ar-SA"/>
        </w:rPr>
        <w:t xml:space="preserve">(Dz. U. z 2018 r., poz. 2081) </w:t>
      </w:r>
    </w:p>
    <w:p w:rsidR="00BC5867" w:rsidRDefault="00BC5867" w:rsidP="00BC5867">
      <w:pPr>
        <w:ind w:firstLine="708"/>
        <w:jc w:val="both"/>
      </w:pPr>
    </w:p>
    <w:p w:rsidR="00BC5867" w:rsidRDefault="00BC5867" w:rsidP="00BC5867">
      <w:pPr>
        <w:jc w:val="both"/>
      </w:pPr>
    </w:p>
    <w:p w:rsidR="00BC5867" w:rsidRPr="00052D7A" w:rsidRDefault="00BC5867" w:rsidP="00BC5867">
      <w:pPr>
        <w:pStyle w:val="Nagwek1"/>
        <w:rPr>
          <w:sz w:val="26"/>
          <w:szCs w:val="26"/>
        </w:rPr>
      </w:pPr>
      <w:r>
        <w:rPr>
          <w:sz w:val="26"/>
          <w:szCs w:val="26"/>
        </w:rPr>
        <w:t xml:space="preserve">z a w i a d a m i a   </w:t>
      </w:r>
      <w:r w:rsidRPr="00052D7A">
        <w:rPr>
          <w:sz w:val="26"/>
          <w:szCs w:val="26"/>
        </w:rPr>
        <w:t>s i ę</w:t>
      </w:r>
    </w:p>
    <w:p w:rsidR="00BC5867" w:rsidRPr="00052D7A" w:rsidRDefault="00BC5867" w:rsidP="00BC5867">
      <w:pPr>
        <w:jc w:val="center"/>
        <w:rPr>
          <w:b/>
          <w:bCs/>
          <w:sz w:val="26"/>
          <w:szCs w:val="26"/>
        </w:rPr>
      </w:pPr>
      <w:r w:rsidRPr="00052D7A">
        <w:rPr>
          <w:b/>
          <w:bCs/>
          <w:sz w:val="26"/>
          <w:szCs w:val="26"/>
        </w:rPr>
        <w:t>wszystkie strony w sprawie,</w:t>
      </w:r>
    </w:p>
    <w:p w:rsidR="00507354" w:rsidRDefault="00507354"/>
    <w:p w:rsidR="00BC5867" w:rsidRDefault="00BC5867"/>
    <w:p w:rsidR="00972A80" w:rsidRPr="00972A80" w:rsidRDefault="00972A80" w:rsidP="00972A80">
      <w:pPr>
        <w:jc w:val="both"/>
        <w:rPr>
          <w:lang w:eastAsia="ar-SA"/>
        </w:rPr>
      </w:pPr>
      <w:r w:rsidRPr="00972A80">
        <w:t xml:space="preserve">że </w:t>
      </w:r>
      <w:r w:rsidR="00852945">
        <w:rPr>
          <w:lang w:eastAsia="ar-SA"/>
        </w:rPr>
        <w:t xml:space="preserve">na </w:t>
      </w:r>
      <w:r w:rsidRPr="00972A80">
        <w:rPr>
          <w:lang w:eastAsia="ar-SA"/>
        </w:rPr>
        <w:t>wniosek Zdrojowa INVE</w:t>
      </w:r>
      <w:r w:rsidR="007E5C00">
        <w:rPr>
          <w:lang w:eastAsia="ar-SA"/>
        </w:rPr>
        <w:t xml:space="preserve">ST Sp. z o. o. Projekt 8 Sp. K. </w:t>
      </w:r>
      <w:r w:rsidRPr="00972A80">
        <w:rPr>
          <w:lang w:eastAsia="ar-SA"/>
        </w:rPr>
        <w:t xml:space="preserve">z siedzibą w Warszawie </w:t>
      </w:r>
      <w:r w:rsidR="007E5C00">
        <w:rPr>
          <w:lang w:eastAsia="ar-SA"/>
        </w:rPr>
        <w:t xml:space="preserve">Prezydent Miasta Świnoujście w dniu 17 kwietnia 2020 r. wydał decyzję umarzającą postępowanie zmierzające do </w:t>
      </w:r>
      <w:r w:rsidRPr="00972A80">
        <w:rPr>
          <w:lang w:eastAsia="ar-SA"/>
        </w:rPr>
        <w:t xml:space="preserve">wydania decyzji o środowiskowych uwarunkowaniach dla przedsięwzięcia pn.: Hotel SPA w Świnoujściu przy ul. </w:t>
      </w:r>
      <w:r w:rsidR="006B645B">
        <w:rPr>
          <w:lang w:eastAsia="ar-SA"/>
        </w:rPr>
        <w:t xml:space="preserve">Zdrojowej, dz. 142/9 oraz 145/9 </w:t>
      </w:r>
      <w:bookmarkStart w:id="0" w:name="_GoBack"/>
      <w:bookmarkEnd w:id="0"/>
      <w:r w:rsidRPr="00972A80">
        <w:rPr>
          <w:lang w:eastAsia="ar-SA"/>
        </w:rPr>
        <w:t>obręb 2.</w:t>
      </w:r>
    </w:p>
    <w:p w:rsidR="00972A80" w:rsidRPr="00972A80" w:rsidRDefault="007E5C00" w:rsidP="00972A80">
      <w:pPr>
        <w:jc w:val="both"/>
        <w:rPr>
          <w:szCs w:val="20"/>
        </w:rPr>
      </w:pPr>
      <w:r>
        <w:t>Z treścią niniejszej decyzji oraz z dokumentacją sprawy, można zapoznać się w siedzibie Urzędu Miasta Świnoujście ul. Wyspiańskiego 35c/1 w godzinach od 7.30 do 15.30 (po uprzednim uzgodnieniu telefonicznym pod nr tel. 91 321 79 26)</w:t>
      </w:r>
    </w:p>
    <w:p w:rsidR="00BC5867" w:rsidRPr="00BC5867" w:rsidRDefault="00BC5867" w:rsidP="00BC5867">
      <w:pPr>
        <w:ind w:firstLine="708"/>
        <w:jc w:val="both"/>
        <w:rPr>
          <w:sz w:val="12"/>
          <w:szCs w:val="12"/>
        </w:rPr>
      </w:pPr>
    </w:p>
    <w:p w:rsidR="00BC5867" w:rsidRPr="00BC5867" w:rsidRDefault="00BC5867" w:rsidP="00BC5867">
      <w:pPr>
        <w:ind w:firstLine="708"/>
        <w:jc w:val="both"/>
      </w:pPr>
      <w:r w:rsidRPr="00BC5867">
        <w:t xml:space="preserve">Zgodnie z art. 49 ustawy, o której mowa wyżej: „Jeżeli </w:t>
      </w:r>
      <w:hyperlink r:id="rId5" w:anchor="/search-hypertext/16784712_art(49)_1?pit=2018-06-26" w:history="1">
        <w:r w:rsidRPr="00BC5867">
          <w:t>przepis</w:t>
        </w:r>
      </w:hyperlink>
      <w:r w:rsidRPr="00BC5867"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Pr="00BC5867">
        <w:br/>
        <w:t>w Biuletynie Informacji Publicznej na stronie podmiotowej właściwego organu administracji publicznej.</w:t>
      </w:r>
    </w:p>
    <w:p w:rsidR="00BC5867" w:rsidRPr="00BC5867" w:rsidRDefault="00BC5867" w:rsidP="00BC5867">
      <w:pPr>
        <w:ind w:firstLine="708"/>
        <w:jc w:val="both"/>
      </w:pPr>
      <w:r w:rsidRPr="00BC5867">
        <w:t>Podanie do publicznej wiado</w:t>
      </w:r>
      <w:r w:rsidR="007E5C00">
        <w:t>mości nastąpiło dnia 20</w:t>
      </w:r>
      <w:r>
        <w:t xml:space="preserve"> </w:t>
      </w:r>
      <w:r w:rsidR="007E5C00">
        <w:t>kwietni</w:t>
      </w:r>
      <w:r>
        <w:t>a 2020</w:t>
      </w:r>
      <w:r w:rsidRPr="00BC5867">
        <w:t xml:space="preserve"> r. </w:t>
      </w:r>
    </w:p>
    <w:p w:rsidR="00BC5867" w:rsidRDefault="00BC5867" w:rsidP="00BC5867">
      <w:pPr>
        <w:jc w:val="both"/>
      </w:pPr>
    </w:p>
    <w:sectPr w:rsidR="00BC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93330"/>
    <w:multiLevelType w:val="hybridMultilevel"/>
    <w:tmpl w:val="D1403742"/>
    <w:lvl w:ilvl="0" w:tplc="A1A00BE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8"/>
    <w:rsid w:val="00507354"/>
    <w:rsid w:val="00584C59"/>
    <w:rsid w:val="00626138"/>
    <w:rsid w:val="006B645B"/>
    <w:rsid w:val="007E5C00"/>
    <w:rsid w:val="00833DBA"/>
    <w:rsid w:val="00852945"/>
    <w:rsid w:val="00972A80"/>
    <w:rsid w:val="00BC5867"/>
    <w:rsid w:val="00D06374"/>
    <w:rsid w:val="00E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479A"/>
  <w15:chartTrackingRefBased/>
  <w15:docId w15:val="{4F78B393-CCC5-4881-AD15-6620C5D6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58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8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BC5867"/>
    <w:pPr>
      <w:spacing w:before="100" w:beforeAutospacing="1" w:after="100" w:afterAutospacing="1"/>
    </w:pPr>
  </w:style>
  <w:style w:type="character" w:styleId="Pogrubienie">
    <w:name w:val="Strong"/>
    <w:qFormat/>
    <w:rsid w:val="00BC5867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BC58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2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2A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snowicka</cp:lastModifiedBy>
  <cp:revision>4</cp:revision>
  <dcterms:created xsi:type="dcterms:W3CDTF">2020-04-20T07:30:00Z</dcterms:created>
  <dcterms:modified xsi:type="dcterms:W3CDTF">2020-04-20T07:44:00Z</dcterms:modified>
</cp:coreProperties>
</file>