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EC1EE3">
        <w:rPr>
          <w:b/>
        </w:rPr>
        <w:t>210</w:t>
      </w:r>
      <w:r w:rsidR="0074670E">
        <w:rPr>
          <w:b/>
        </w:rPr>
        <w:t>/</w:t>
      </w:r>
      <w:r w:rsidR="009726C8">
        <w:rPr>
          <w:b/>
        </w:rPr>
        <w:t>20</w:t>
      </w:r>
      <w:r w:rsidR="00823D0B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908DF" w:rsidRPr="00A908DF" w:rsidRDefault="00A908DF" w:rsidP="00A908DF"/>
    <w:p w:rsidR="0074670E" w:rsidRPr="00A908DF" w:rsidRDefault="009726C8">
      <w:pPr>
        <w:jc w:val="center"/>
      </w:pPr>
      <w:proofErr w:type="gramStart"/>
      <w:r w:rsidRPr="00A908DF">
        <w:t>z</w:t>
      </w:r>
      <w:proofErr w:type="gramEnd"/>
      <w:r w:rsidRPr="00A908DF">
        <w:t xml:space="preserve"> dnia</w:t>
      </w:r>
      <w:r w:rsidR="00613315">
        <w:t xml:space="preserve"> </w:t>
      </w:r>
      <w:r w:rsidR="00EC1EE3">
        <w:t>20</w:t>
      </w:r>
      <w:r w:rsidR="00613315">
        <w:t xml:space="preserve"> </w:t>
      </w:r>
      <w:r w:rsidR="00A0185C">
        <w:t>marca</w:t>
      </w:r>
      <w:r w:rsidR="00B05012" w:rsidRPr="00A908DF">
        <w:t xml:space="preserve"> 20</w:t>
      </w:r>
      <w:r w:rsidR="00823D0B">
        <w:t>20 r</w:t>
      </w:r>
      <w:r w:rsidR="0074670E" w:rsidRPr="00A908DF">
        <w:t>.</w:t>
      </w:r>
    </w:p>
    <w:p w:rsidR="0074670E" w:rsidRDefault="0074670E">
      <w:pPr>
        <w:jc w:val="both"/>
        <w:rPr>
          <w:b/>
        </w:rPr>
      </w:pPr>
    </w:p>
    <w:p w:rsidR="0074670E" w:rsidRPr="008800DC" w:rsidRDefault="0074670E" w:rsidP="00A908D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 w:rsidR="0011115C">
        <w:rPr>
          <w:b/>
          <w:spacing w:val="-4"/>
          <w:sz w:val="24"/>
        </w:rPr>
        <w:t xml:space="preserve">wyznaczenia na Cmentarzu Komunalnym kwatery do pochówków dzieci martwo urodzonych, </w:t>
      </w:r>
      <w:r w:rsidR="00E676FF">
        <w:rPr>
          <w:b/>
          <w:spacing w:val="-4"/>
          <w:sz w:val="24"/>
        </w:rPr>
        <w:t>jeżeli nie ustalono osób uprawnionych do ich pochowania lub osoby uprawnione nie skorzystały z prawa pochowania zwłok dziecka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760A64" w:rsidRPr="00C512A1" w:rsidRDefault="00760A64" w:rsidP="00760A64">
      <w:pPr>
        <w:pStyle w:val="Tekstpodstawowy"/>
        <w:spacing w:line="276" w:lineRule="auto"/>
        <w:jc w:val="both"/>
        <w:rPr>
          <w:sz w:val="24"/>
        </w:rPr>
      </w:pPr>
      <w:r w:rsidRPr="00C512A1">
        <w:rPr>
          <w:sz w:val="24"/>
        </w:rPr>
        <w:t>Na pods</w:t>
      </w:r>
      <w:r w:rsidR="007A48F1" w:rsidRPr="00C512A1">
        <w:rPr>
          <w:sz w:val="24"/>
        </w:rPr>
        <w:t>tawie art. 30, ust. 1 i ust. 2, pkt 3</w:t>
      </w:r>
      <w:r w:rsidRPr="00C512A1">
        <w:rPr>
          <w:sz w:val="24"/>
        </w:rPr>
        <w:t xml:space="preserve"> ustawy z dnia 8 marca 1990 r. o samorządzie gminnym (Dz. U. </w:t>
      </w:r>
      <w:proofErr w:type="gramStart"/>
      <w:r w:rsidRPr="00C512A1">
        <w:rPr>
          <w:sz w:val="24"/>
        </w:rPr>
        <w:t>z</w:t>
      </w:r>
      <w:proofErr w:type="gramEnd"/>
      <w:r w:rsidRPr="00C512A1">
        <w:rPr>
          <w:sz w:val="24"/>
        </w:rPr>
        <w:t xml:space="preserve"> 2</w:t>
      </w:r>
      <w:r w:rsidR="00C512A1" w:rsidRPr="00C512A1">
        <w:rPr>
          <w:sz w:val="24"/>
        </w:rPr>
        <w:t xml:space="preserve">019 r. poz. 506 ze zm.), art. 10 ust. 1 </w:t>
      </w:r>
      <w:r w:rsidRPr="00C512A1">
        <w:rPr>
          <w:sz w:val="24"/>
        </w:rPr>
        <w:t xml:space="preserve">ustawy z dnia </w:t>
      </w:r>
      <w:r w:rsidR="00C512A1" w:rsidRPr="00C512A1">
        <w:rPr>
          <w:sz w:val="24"/>
        </w:rPr>
        <w:t>31</w:t>
      </w:r>
      <w:r w:rsidRPr="00C512A1">
        <w:rPr>
          <w:sz w:val="24"/>
        </w:rPr>
        <w:t xml:space="preserve"> stycznia </w:t>
      </w:r>
      <w:r w:rsidR="00C512A1" w:rsidRPr="00C512A1">
        <w:rPr>
          <w:sz w:val="24"/>
        </w:rPr>
        <w:t>1959</w:t>
      </w:r>
      <w:r w:rsidRPr="00C512A1">
        <w:rPr>
          <w:sz w:val="24"/>
        </w:rPr>
        <w:t xml:space="preserve"> roku </w:t>
      </w:r>
      <w:r w:rsidR="00C512A1" w:rsidRPr="00C512A1">
        <w:rPr>
          <w:sz w:val="24"/>
        </w:rPr>
        <w:t>o cmentarzach i chowaniu zmarłych</w:t>
      </w:r>
      <w:r w:rsidRPr="00C512A1">
        <w:rPr>
          <w:sz w:val="24"/>
        </w:rPr>
        <w:t xml:space="preserve"> (</w:t>
      </w:r>
      <w:r w:rsidR="00C512A1" w:rsidRPr="00C512A1">
        <w:rPr>
          <w:sz w:val="24"/>
        </w:rPr>
        <w:t xml:space="preserve">Dz. U. </w:t>
      </w:r>
      <w:proofErr w:type="gramStart"/>
      <w:r w:rsidR="00C512A1" w:rsidRPr="00C512A1">
        <w:rPr>
          <w:sz w:val="24"/>
        </w:rPr>
        <w:t>z</w:t>
      </w:r>
      <w:proofErr w:type="gramEnd"/>
      <w:r w:rsidR="00C512A1" w:rsidRPr="00C512A1">
        <w:rPr>
          <w:sz w:val="24"/>
        </w:rPr>
        <w:t xml:space="preserve"> 2019 r. poz. 1473</w:t>
      </w:r>
      <w:r w:rsidRPr="00C512A1">
        <w:rPr>
          <w:sz w:val="24"/>
        </w:rPr>
        <w:t xml:space="preserve"> t.j.), zarządzam, co 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5D127F" w:rsidRDefault="00D778AC" w:rsidP="005D127F">
      <w:pPr>
        <w:pStyle w:val="Tekstpodstawowy"/>
        <w:tabs>
          <w:tab w:val="left" w:pos="851"/>
        </w:tabs>
        <w:spacing w:after="120"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5D127F">
        <w:rPr>
          <w:sz w:val="24"/>
        </w:rPr>
        <w:t>Wyznaczam na terenie Cmentarza Komunalnego przy ul. Karsiborskiej 11 w Świnoujściu, w kwaterze F4A miejsce do pochówku urnowego dzieci martwo urodzonych, jeżeli nie ustalono osób uprawnionych do ich pochowania lub osoby uprawnione nie skorzystały z prawa pochowania zwłok dziecka</w:t>
      </w:r>
      <w:r w:rsidR="005D127F">
        <w:rPr>
          <w:spacing w:val="-4"/>
          <w:sz w:val="24"/>
          <w:szCs w:val="24"/>
        </w:rPr>
        <w:t>.</w:t>
      </w:r>
    </w:p>
    <w:p w:rsidR="00A0185C" w:rsidRDefault="00B503DE" w:rsidP="005D7F9A">
      <w:pPr>
        <w:pStyle w:val="Tekstpodstawowy"/>
        <w:tabs>
          <w:tab w:val="left" w:pos="851"/>
        </w:tabs>
        <w:spacing w:after="120"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 w:rsidR="005D127F">
        <w:rPr>
          <w:sz w:val="24"/>
        </w:rPr>
        <w:t>Pochowanie dzieci martwo urodzonych następuje na zgłoszenie szpitala, zgodnie z zasadami określonymi w uchwale Rady Miasta Świnoujście</w:t>
      </w:r>
      <w:r w:rsidR="007D0AB4">
        <w:rPr>
          <w:sz w:val="24"/>
        </w:rPr>
        <w:t xml:space="preserve"> z dnia 29 czerwca 2004 r. w sprawie ustalenia zasad sprawiania pogrzebów.</w:t>
      </w:r>
    </w:p>
    <w:p w:rsidR="00B503DE" w:rsidRPr="00D76279" w:rsidRDefault="00A0185C" w:rsidP="005D7F9A">
      <w:pPr>
        <w:pStyle w:val="Tekstpodstawowy"/>
        <w:tabs>
          <w:tab w:val="left" w:pos="851"/>
        </w:tabs>
        <w:spacing w:after="120"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5D127F">
        <w:rPr>
          <w:sz w:val="24"/>
        </w:rPr>
        <w:t>Pogrzeb dzieci martwo urodzonych organizuje się</w:t>
      </w:r>
      <w:r w:rsidR="005D7F9A">
        <w:rPr>
          <w:sz w:val="24"/>
        </w:rPr>
        <w:t xml:space="preserve"> dwa razy w roku (około 25 marca i 15 października) w specjalnej do tego celu wyznaczonej mogile, po uprzednim dokonaniu </w:t>
      </w:r>
      <w:proofErr w:type="gramStart"/>
      <w:r w:rsidR="005D7F9A">
        <w:rPr>
          <w:sz w:val="24"/>
        </w:rPr>
        <w:t>kremacji</w:t>
      </w:r>
      <w:proofErr w:type="gramEnd"/>
      <w:r w:rsidR="005D7F9A">
        <w:rPr>
          <w:sz w:val="24"/>
        </w:rPr>
        <w:t xml:space="preserve"> zbiorowej i umieszczeniu popiołów w zbiorowej urnie.</w:t>
      </w:r>
    </w:p>
    <w:p w:rsidR="00B503DE" w:rsidRDefault="00A0185C" w:rsidP="005D7F9A">
      <w:pPr>
        <w:pStyle w:val="Tekstpodstawowy"/>
        <w:tabs>
          <w:tab w:val="left" w:pos="851"/>
        </w:tabs>
        <w:spacing w:after="120"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5D7F9A">
        <w:rPr>
          <w:sz w:val="24"/>
        </w:rPr>
        <w:t>Nie pobiera się opłat administracyjnych, związanych z pochówkiem</w:t>
      </w:r>
      <w:r w:rsidR="005D7F9A" w:rsidRPr="005D7F9A">
        <w:rPr>
          <w:sz w:val="24"/>
        </w:rPr>
        <w:t xml:space="preserve"> </w:t>
      </w:r>
      <w:r w:rsidR="005D7F9A">
        <w:rPr>
          <w:sz w:val="24"/>
        </w:rPr>
        <w:t>na cmentarzu komunalnym dzieci martwo urodzonych.</w:t>
      </w:r>
    </w:p>
    <w:p w:rsidR="005D7F9A" w:rsidRDefault="005D7F9A" w:rsidP="006C58D4">
      <w:pPr>
        <w:pStyle w:val="Tekstpodstawowy"/>
        <w:tabs>
          <w:tab w:val="left" w:pos="851"/>
        </w:tabs>
        <w:spacing w:after="120"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5D7F9A">
        <w:rPr>
          <w:sz w:val="24"/>
        </w:rPr>
        <w:t>Koszty pochówku</w:t>
      </w:r>
      <w:r>
        <w:rPr>
          <w:sz w:val="24"/>
        </w:rPr>
        <w:t xml:space="preserve"> dzieci martwo urodzonych</w:t>
      </w:r>
      <w:r w:rsidR="006C58D4">
        <w:rPr>
          <w:sz w:val="24"/>
        </w:rPr>
        <w:t xml:space="preserve"> pokrywa Gmina ze środków przeznaczonych na realizację zadań własnych z zakresu pomocy społecznej.</w:t>
      </w:r>
    </w:p>
    <w:p w:rsidR="006C58D4" w:rsidRPr="006E3287" w:rsidRDefault="006C58D4" w:rsidP="006C58D4">
      <w:pPr>
        <w:pStyle w:val="Tekstpodstawowy"/>
        <w:tabs>
          <w:tab w:val="left" w:pos="851"/>
        </w:tabs>
        <w:spacing w:after="120"/>
        <w:ind w:left="851" w:hanging="567"/>
        <w:jc w:val="both"/>
        <w:rPr>
          <w:b/>
          <w:sz w:val="24"/>
          <w:szCs w:val="24"/>
        </w:rPr>
      </w:pPr>
      <w:r>
        <w:rPr>
          <w:b/>
          <w:sz w:val="24"/>
        </w:rPr>
        <w:t>§ 6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6E3287">
        <w:rPr>
          <w:sz w:val="24"/>
          <w:szCs w:val="24"/>
        </w:rPr>
        <w:t>Zarządzenie wchodzi w życie z dniem podpisania.</w:t>
      </w:r>
    </w:p>
    <w:p w:rsidR="006C58D4" w:rsidRPr="00195093" w:rsidRDefault="006C58D4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p w:rsidR="00B503DE" w:rsidRDefault="00B503DE" w:rsidP="00B503DE">
      <w:pPr>
        <w:spacing w:line="276" w:lineRule="auto"/>
        <w:ind w:left="360"/>
        <w:jc w:val="both"/>
      </w:pPr>
    </w:p>
    <w:p w:rsidR="00A23642" w:rsidRDefault="00A23642" w:rsidP="00A23642">
      <w:pPr>
        <w:pStyle w:val="Tekstpodstawowywcity"/>
        <w:ind w:left="5103"/>
        <w:jc w:val="center"/>
      </w:pPr>
      <w:r>
        <w:t>PREDYDENT MIASTA</w:t>
      </w:r>
    </w:p>
    <w:p w:rsidR="00A23642" w:rsidRDefault="00A23642" w:rsidP="00A2364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D838E0" w:rsidRDefault="00D838E0" w:rsidP="00A23642">
      <w:pPr>
        <w:pStyle w:val="Tekstpodstawowy"/>
        <w:spacing w:line="276" w:lineRule="auto"/>
        <w:jc w:val="both"/>
      </w:pPr>
    </w:p>
    <w:sectPr w:rsidR="00D838E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1115C"/>
    <w:rsid w:val="00137DCE"/>
    <w:rsid w:val="001A28E0"/>
    <w:rsid w:val="001C2E45"/>
    <w:rsid w:val="001F5134"/>
    <w:rsid w:val="00225899"/>
    <w:rsid w:val="00227DD3"/>
    <w:rsid w:val="00273E9F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E428B"/>
    <w:rsid w:val="003E5114"/>
    <w:rsid w:val="003F45EE"/>
    <w:rsid w:val="00455906"/>
    <w:rsid w:val="00475BA8"/>
    <w:rsid w:val="00477ABB"/>
    <w:rsid w:val="0048696F"/>
    <w:rsid w:val="00492257"/>
    <w:rsid w:val="004F0879"/>
    <w:rsid w:val="004F47CB"/>
    <w:rsid w:val="00501A0C"/>
    <w:rsid w:val="005361E0"/>
    <w:rsid w:val="00564AF3"/>
    <w:rsid w:val="005B09A6"/>
    <w:rsid w:val="005B4D3F"/>
    <w:rsid w:val="005B52C4"/>
    <w:rsid w:val="005C05D3"/>
    <w:rsid w:val="005C14B8"/>
    <w:rsid w:val="005C49F8"/>
    <w:rsid w:val="005D127F"/>
    <w:rsid w:val="005D603F"/>
    <w:rsid w:val="005D7F9A"/>
    <w:rsid w:val="00606302"/>
    <w:rsid w:val="00613315"/>
    <w:rsid w:val="00647FB4"/>
    <w:rsid w:val="006511E9"/>
    <w:rsid w:val="006527F3"/>
    <w:rsid w:val="00692D13"/>
    <w:rsid w:val="006B3416"/>
    <w:rsid w:val="006C0DAD"/>
    <w:rsid w:val="006C58D4"/>
    <w:rsid w:val="006E23D0"/>
    <w:rsid w:val="0074670E"/>
    <w:rsid w:val="007561B2"/>
    <w:rsid w:val="00760A64"/>
    <w:rsid w:val="00763159"/>
    <w:rsid w:val="00775387"/>
    <w:rsid w:val="007753CD"/>
    <w:rsid w:val="00776A6D"/>
    <w:rsid w:val="00784744"/>
    <w:rsid w:val="007A48F1"/>
    <w:rsid w:val="007A5068"/>
    <w:rsid w:val="007C0BCA"/>
    <w:rsid w:val="007C5439"/>
    <w:rsid w:val="007C6838"/>
    <w:rsid w:val="007D0AB4"/>
    <w:rsid w:val="007E6678"/>
    <w:rsid w:val="007E7A3B"/>
    <w:rsid w:val="00814865"/>
    <w:rsid w:val="00816DFA"/>
    <w:rsid w:val="00817012"/>
    <w:rsid w:val="00821C85"/>
    <w:rsid w:val="00823D0B"/>
    <w:rsid w:val="00861447"/>
    <w:rsid w:val="008800DC"/>
    <w:rsid w:val="00881755"/>
    <w:rsid w:val="0088203C"/>
    <w:rsid w:val="008978AC"/>
    <w:rsid w:val="008D4011"/>
    <w:rsid w:val="009726C8"/>
    <w:rsid w:val="00974FF7"/>
    <w:rsid w:val="00977BCB"/>
    <w:rsid w:val="00980F4D"/>
    <w:rsid w:val="009D4156"/>
    <w:rsid w:val="00A0185C"/>
    <w:rsid w:val="00A15182"/>
    <w:rsid w:val="00A23642"/>
    <w:rsid w:val="00A6566F"/>
    <w:rsid w:val="00A721D1"/>
    <w:rsid w:val="00A74E7F"/>
    <w:rsid w:val="00A75269"/>
    <w:rsid w:val="00A775B8"/>
    <w:rsid w:val="00A908DF"/>
    <w:rsid w:val="00AC4AEE"/>
    <w:rsid w:val="00AD607B"/>
    <w:rsid w:val="00AF3195"/>
    <w:rsid w:val="00B0501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8CF"/>
    <w:rsid w:val="00C13C2A"/>
    <w:rsid w:val="00C17941"/>
    <w:rsid w:val="00C32B0B"/>
    <w:rsid w:val="00C32B5B"/>
    <w:rsid w:val="00C372AF"/>
    <w:rsid w:val="00C429B0"/>
    <w:rsid w:val="00C45589"/>
    <w:rsid w:val="00C512A1"/>
    <w:rsid w:val="00C60BFF"/>
    <w:rsid w:val="00C721C7"/>
    <w:rsid w:val="00C76D7D"/>
    <w:rsid w:val="00C80840"/>
    <w:rsid w:val="00C82CD5"/>
    <w:rsid w:val="00CA7229"/>
    <w:rsid w:val="00CC489A"/>
    <w:rsid w:val="00CD3CBB"/>
    <w:rsid w:val="00CE7D4A"/>
    <w:rsid w:val="00D0307F"/>
    <w:rsid w:val="00D14980"/>
    <w:rsid w:val="00D160F3"/>
    <w:rsid w:val="00D2033C"/>
    <w:rsid w:val="00D66B36"/>
    <w:rsid w:val="00D778AC"/>
    <w:rsid w:val="00D838E0"/>
    <w:rsid w:val="00D84BEE"/>
    <w:rsid w:val="00D931DF"/>
    <w:rsid w:val="00DA3476"/>
    <w:rsid w:val="00DA519B"/>
    <w:rsid w:val="00DB0639"/>
    <w:rsid w:val="00DD595D"/>
    <w:rsid w:val="00DE5341"/>
    <w:rsid w:val="00E2273A"/>
    <w:rsid w:val="00E25AD4"/>
    <w:rsid w:val="00E56E20"/>
    <w:rsid w:val="00E676FF"/>
    <w:rsid w:val="00E70FB3"/>
    <w:rsid w:val="00EB2A2C"/>
    <w:rsid w:val="00EC1EE3"/>
    <w:rsid w:val="00EC3665"/>
    <w:rsid w:val="00ED6207"/>
    <w:rsid w:val="00EE1C3F"/>
    <w:rsid w:val="00EE288D"/>
    <w:rsid w:val="00F432EE"/>
    <w:rsid w:val="00F76FB5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5077"/>
  <w15:docId w15:val="{223A77E1-287B-4280-8153-1E92BD14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7</cp:revision>
  <cp:lastPrinted>2020-03-19T13:09:00Z</cp:lastPrinted>
  <dcterms:created xsi:type="dcterms:W3CDTF">2020-03-19T12:23:00Z</dcterms:created>
  <dcterms:modified xsi:type="dcterms:W3CDTF">2020-03-27T12:58:00Z</dcterms:modified>
</cp:coreProperties>
</file>