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58909" w14:textId="419C6A15" w:rsidR="00D06C70" w:rsidRPr="004F70E0" w:rsidRDefault="0060408B" w:rsidP="007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F7E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1E37" w:rsidRPr="004F70E0">
        <w:rPr>
          <w:rFonts w:ascii="Times New Roman" w:hAnsi="Times New Roman" w:cs="Times New Roman"/>
          <w:b/>
          <w:sz w:val="24"/>
          <w:szCs w:val="24"/>
        </w:rPr>
        <w:t xml:space="preserve">ZARZĄDZENIE NR  </w:t>
      </w:r>
      <w:r w:rsidR="00F90FBB">
        <w:rPr>
          <w:rFonts w:ascii="Times New Roman" w:hAnsi="Times New Roman" w:cs="Times New Roman"/>
          <w:b/>
          <w:sz w:val="24"/>
          <w:szCs w:val="24"/>
        </w:rPr>
        <w:t>107/2020</w:t>
      </w:r>
    </w:p>
    <w:p w14:paraId="2466F018" w14:textId="35768548" w:rsidR="00D06C70" w:rsidRPr="004F70E0" w:rsidRDefault="00D06C70" w:rsidP="0076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E0">
        <w:rPr>
          <w:rFonts w:ascii="Times New Roman" w:hAnsi="Times New Roman" w:cs="Times New Roman"/>
          <w:b/>
          <w:sz w:val="24"/>
          <w:szCs w:val="24"/>
        </w:rPr>
        <w:t xml:space="preserve">Prezydenta Miasta </w:t>
      </w:r>
      <w:r w:rsidR="002E614F" w:rsidRPr="004F70E0">
        <w:rPr>
          <w:rFonts w:ascii="Times New Roman" w:hAnsi="Times New Roman" w:cs="Times New Roman"/>
          <w:b/>
          <w:sz w:val="24"/>
          <w:szCs w:val="24"/>
        </w:rPr>
        <w:t xml:space="preserve">Świnoujście </w:t>
      </w:r>
    </w:p>
    <w:p w14:paraId="1C1589AF" w14:textId="5DF29FAB" w:rsidR="00D06C70" w:rsidRPr="004F70E0" w:rsidRDefault="00843838" w:rsidP="00761E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0E0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4F70E0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410BA1">
        <w:rPr>
          <w:rFonts w:ascii="Times New Roman" w:hAnsi="Times New Roman" w:cs="Times New Roman"/>
          <w:b/>
          <w:sz w:val="24"/>
          <w:szCs w:val="24"/>
        </w:rPr>
        <w:t>10 lutego</w:t>
      </w:r>
      <w:r w:rsidR="002E614F" w:rsidRPr="004F70E0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D06C70" w:rsidRPr="004F70E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14FC490" w14:textId="51F00EA9" w:rsidR="00D06C70" w:rsidRPr="004F70E0" w:rsidRDefault="00761E37" w:rsidP="00761E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0E0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4F70E0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bookmarkStart w:id="0" w:name="_GoBack"/>
      <w:r w:rsidR="00C53B59">
        <w:rPr>
          <w:rFonts w:ascii="Times New Roman" w:hAnsi="Times New Roman" w:cs="Times New Roman"/>
          <w:b/>
          <w:sz w:val="24"/>
          <w:szCs w:val="24"/>
        </w:rPr>
        <w:t xml:space="preserve">wprowadzenia instrukcji </w:t>
      </w:r>
      <w:r w:rsidRPr="004F70E0">
        <w:rPr>
          <w:rFonts w:ascii="Times New Roman" w:hAnsi="Times New Roman" w:cs="Times New Roman"/>
          <w:b/>
          <w:sz w:val="24"/>
          <w:szCs w:val="24"/>
        </w:rPr>
        <w:t>ewidencji</w:t>
      </w:r>
      <w:r w:rsidR="00A3702F" w:rsidRPr="004F70E0">
        <w:rPr>
          <w:rFonts w:ascii="Times New Roman" w:hAnsi="Times New Roman" w:cs="Times New Roman"/>
          <w:b/>
          <w:sz w:val="24"/>
          <w:szCs w:val="24"/>
        </w:rPr>
        <w:t xml:space="preserve"> i kontroli obrotu</w:t>
      </w:r>
      <w:r w:rsidRPr="004F70E0">
        <w:rPr>
          <w:rFonts w:ascii="Times New Roman" w:hAnsi="Times New Roman" w:cs="Times New Roman"/>
          <w:b/>
          <w:sz w:val="24"/>
          <w:szCs w:val="24"/>
        </w:rPr>
        <w:t xml:space="preserve"> drukami</w:t>
      </w:r>
      <w:r w:rsidR="00D06C70" w:rsidRPr="004F70E0">
        <w:rPr>
          <w:rFonts w:ascii="Times New Roman" w:hAnsi="Times New Roman" w:cs="Times New Roman"/>
          <w:b/>
          <w:sz w:val="24"/>
          <w:szCs w:val="24"/>
        </w:rPr>
        <w:t xml:space="preserve"> ścisłego zarachowania</w:t>
      </w:r>
      <w:bookmarkEnd w:id="0"/>
    </w:p>
    <w:p w14:paraId="6C346E73" w14:textId="77777777" w:rsidR="00946E4C" w:rsidRPr="00761E37" w:rsidRDefault="00946E4C" w:rsidP="00761E3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27E1D14" w14:textId="05F2351E" w:rsidR="00DC08E4" w:rsidRPr="00464EA5" w:rsidRDefault="00D06C70" w:rsidP="00DC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60503A">
        <w:rPr>
          <w:rFonts w:ascii="Times New Roman" w:hAnsi="Times New Roman" w:cs="Times New Roman"/>
          <w:sz w:val="24"/>
          <w:szCs w:val="24"/>
        </w:rPr>
        <w:t>4, art.</w:t>
      </w:r>
      <w:r w:rsidR="00761E37" w:rsidRPr="00464EA5">
        <w:rPr>
          <w:rFonts w:ascii="Times New Roman" w:hAnsi="Times New Roman" w:cs="Times New Roman"/>
          <w:sz w:val="24"/>
          <w:szCs w:val="24"/>
        </w:rPr>
        <w:t xml:space="preserve">10 ust.2 ustawy z dnia 29 września 1994r. o rachunkowości </w:t>
      </w:r>
      <w:r w:rsidR="00DC08E4" w:rsidRPr="00464EA5">
        <w:rPr>
          <w:rFonts w:ascii="Times New Roman" w:hAnsi="Times New Roman" w:cs="Times New Roman"/>
          <w:sz w:val="24"/>
          <w:szCs w:val="24"/>
        </w:rPr>
        <w:t>(t. j.</w:t>
      </w:r>
      <w:r w:rsidR="0060503A">
        <w:rPr>
          <w:rFonts w:ascii="Times New Roman" w:hAnsi="Times New Roman" w:cs="Times New Roman"/>
          <w:sz w:val="24"/>
          <w:szCs w:val="24"/>
        </w:rPr>
        <w:t xml:space="preserve"> Dz. U. </w:t>
      </w:r>
      <w:proofErr w:type="gramStart"/>
      <w:r w:rsidR="0060503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0503A">
        <w:rPr>
          <w:rFonts w:ascii="Times New Roman" w:hAnsi="Times New Roman" w:cs="Times New Roman"/>
          <w:sz w:val="24"/>
          <w:szCs w:val="24"/>
        </w:rPr>
        <w:t> </w:t>
      </w:r>
      <w:r w:rsidR="00DC08E4" w:rsidRPr="00464EA5">
        <w:rPr>
          <w:rFonts w:ascii="Times New Roman" w:hAnsi="Times New Roman" w:cs="Times New Roman"/>
          <w:sz w:val="24"/>
          <w:szCs w:val="24"/>
        </w:rPr>
        <w:t>20</w:t>
      </w:r>
      <w:r w:rsidR="0060503A">
        <w:rPr>
          <w:rFonts w:ascii="Times New Roman" w:hAnsi="Times New Roman" w:cs="Times New Roman"/>
          <w:sz w:val="24"/>
          <w:szCs w:val="24"/>
        </w:rPr>
        <w:t>19</w:t>
      </w:r>
      <w:r w:rsidR="00DC08E4" w:rsidRPr="00464EA5">
        <w:rPr>
          <w:rFonts w:ascii="Times New Roman" w:hAnsi="Times New Roman" w:cs="Times New Roman"/>
          <w:sz w:val="24"/>
          <w:szCs w:val="24"/>
        </w:rPr>
        <w:t>r.</w:t>
      </w:r>
      <w:r w:rsidR="0060503A">
        <w:rPr>
          <w:rFonts w:ascii="Times New Roman" w:hAnsi="Times New Roman" w:cs="Times New Roman"/>
          <w:sz w:val="24"/>
          <w:szCs w:val="24"/>
        </w:rPr>
        <w:t xml:space="preserve">poz. 351 z </w:t>
      </w:r>
      <w:proofErr w:type="spellStart"/>
      <w:r w:rsidR="0060503A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6050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503A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60503A">
        <w:rPr>
          <w:rFonts w:ascii="Times New Roman" w:hAnsi="Times New Roman" w:cs="Times New Roman"/>
          <w:sz w:val="24"/>
          <w:szCs w:val="24"/>
        </w:rPr>
        <w:t>.</w:t>
      </w:r>
      <w:r w:rsidR="00DC08E4" w:rsidRPr="00464EA5">
        <w:rPr>
          <w:rFonts w:ascii="Times New Roman" w:hAnsi="Times New Roman" w:cs="Times New Roman"/>
          <w:sz w:val="24"/>
          <w:szCs w:val="24"/>
        </w:rPr>
        <w:t>) oraz art.68 i 69 ust.1 pkt 2 ustawy z dnia 27 sierp</w:t>
      </w:r>
      <w:r w:rsidR="0060503A">
        <w:rPr>
          <w:rFonts w:ascii="Times New Roman" w:hAnsi="Times New Roman" w:cs="Times New Roman"/>
          <w:sz w:val="24"/>
          <w:szCs w:val="24"/>
        </w:rPr>
        <w:t>nia 2009r. o </w:t>
      </w:r>
      <w:r w:rsidR="00DC08E4" w:rsidRPr="00464EA5">
        <w:rPr>
          <w:rFonts w:ascii="Times New Roman" w:hAnsi="Times New Roman" w:cs="Times New Roman"/>
          <w:sz w:val="24"/>
          <w:szCs w:val="24"/>
        </w:rPr>
        <w:t>finansach publicznych</w:t>
      </w:r>
      <w:r w:rsidR="00A3702F" w:rsidRPr="00464EA5">
        <w:rPr>
          <w:rFonts w:ascii="Times New Roman" w:hAnsi="Times New Roman" w:cs="Times New Roman"/>
          <w:sz w:val="24"/>
          <w:szCs w:val="24"/>
        </w:rPr>
        <w:t xml:space="preserve"> (</w:t>
      </w:r>
      <w:r w:rsidR="0060503A">
        <w:rPr>
          <w:rFonts w:ascii="Times New Roman" w:hAnsi="Times New Roman" w:cs="Times New Roman"/>
          <w:sz w:val="24"/>
          <w:szCs w:val="24"/>
        </w:rPr>
        <w:t xml:space="preserve">t.j. Dz.U. </w:t>
      </w:r>
      <w:proofErr w:type="gramStart"/>
      <w:r w:rsidR="0060503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0503A">
        <w:rPr>
          <w:rFonts w:ascii="Times New Roman" w:hAnsi="Times New Roman" w:cs="Times New Roman"/>
          <w:sz w:val="24"/>
          <w:szCs w:val="24"/>
        </w:rPr>
        <w:t xml:space="preserve"> 2019, poz. 869 z </w:t>
      </w:r>
      <w:proofErr w:type="spellStart"/>
      <w:r w:rsidR="0060503A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6050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503A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60503A">
        <w:rPr>
          <w:rFonts w:ascii="Times New Roman" w:hAnsi="Times New Roman" w:cs="Times New Roman"/>
          <w:sz w:val="24"/>
          <w:szCs w:val="24"/>
        </w:rPr>
        <w:t>.)</w:t>
      </w:r>
    </w:p>
    <w:p w14:paraId="2B2E4B7A" w14:textId="77777777" w:rsidR="00761E37" w:rsidRPr="00464EA5" w:rsidRDefault="00761E37" w:rsidP="0076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25E8A" w14:textId="77777777" w:rsidR="00D06C70" w:rsidRPr="009632BF" w:rsidRDefault="00A3702F" w:rsidP="00A3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32BF">
        <w:rPr>
          <w:rFonts w:ascii="Times New Roman" w:hAnsi="Times New Roman" w:cs="Times New Roman"/>
          <w:b/>
          <w:sz w:val="24"/>
          <w:szCs w:val="24"/>
        </w:rPr>
        <w:t>zarządzam</w:t>
      </w:r>
      <w:proofErr w:type="gramEnd"/>
      <w:r w:rsidR="00D06C70" w:rsidRPr="009632BF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14:paraId="1DC19818" w14:textId="77777777" w:rsidR="00A3702F" w:rsidRPr="009632BF" w:rsidRDefault="00A3702F" w:rsidP="00A3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F356D" w14:textId="430670E9" w:rsidR="009632BF" w:rsidRPr="00C53B59" w:rsidRDefault="00C53B59" w:rsidP="00C53B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2BF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32BF">
        <w:rPr>
          <w:rFonts w:ascii="Times New Roman" w:hAnsi="Times New Roman" w:cs="Times New Roman"/>
          <w:sz w:val="24"/>
          <w:szCs w:val="24"/>
        </w:rPr>
        <w:t>Wprowadzam instrukcję ewidencji</w:t>
      </w:r>
      <w:r>
        <w:rPr>
          <w:rFonts w:ascii="Times New Roman" w:hAnsi="Times New Roman" w:cs="Times New Roman"/>
          <w:sz w:val="24"/>
          <w:szCs w:val="24"/>
        </w:rPr>
        <w:t xml:space="preserve"> i kontroli obrotu</w:t>
      </w:r>
      <w:r w:rsidR="009632BF">
        <w:rPr>
          <w:rFonts w:ascii="Times New Roman" w:hAnsi="Times New Roman" w:cs="Times New Roman"/>
          <w:sz w:val="24"/>
          <w:szCs w:val="24"/>
        </w:rPr>
        <w:t xml:space="preserve"> druk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9632BF">
        <w:rPr>
          <w:rFonts w:ascii="Times New Roman" w:hAnsi="Times New Roman" w:cs="Times New Roman"/>
          <w:sz w:val="24"/>
          <w:szCs w:val="24"/>
        </w:rPr>
        <w:t xml:space="preserve"> ścisłego zarachowania</w:t>
      </w:r>
      <w:r>
        <w:rPr>
          <w:rFonts w:ascii="Times New Roman" w:hAnsi="Times New Roman" w:cs="Times New Roman"/>
          <w:sz w:val="24"/>
          <w:szCs w:val="24"/>
        </w:rPr>
        <w:t xml:space="preserve"> w Urzędzie Miasta Świnoujście</w:t>
      </w:r>
      <w:r w:rsidR="009632BF">
        <w:rPr>
          <w:rFonts w:ascii="Times New Roman" w:hAnsi="Times New Roman" w:cs="Times New Roman"/>
          <w:sz w:val="24"/>
          <w:szCs w:val="24"/>
        </w:rPr>
        <w:t>, która stanowi załącznik nr 1 do niniejszego zarządzenia.</w:t>
      </w:r>
    </w:p>
    <w:p w14:paraId="1E860C25" w14:textId="53DBDEDC" w:rsidR="009632BF" w:rsidRPr="00C53B59" w:rsidRDefault="009632BF" w:rsidP="00C53B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2B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53B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3B59">
        <w:rPr>
          <w:rFonts w:ascii="Times New Roman" w:hAnsi="Times New Roman" w:cs="Times New Roman"/>
          <w:sz w:val="24"/>
          <w:szCs w:val="24"/>
        </w:rPr>
        <w:t>Traci moc Zarządzenie Nr 58/99 Prezydenta Miasta Świnoujścia z 16.12.1999</w:t>
      </w:r>
      <w:proofErr w:type="gramStart"/>
      <w:r w:rsidR="00C53B5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53B59">
        <w:rPr>
          <w:rFonts w:ascii="Times New Roman" w:hAnsi="Times New Roman" w:cs="Times New Roman"/>
          <w:sz w:val="24"/>
          <w:szCs w:val="24"/>
        </w:rPr>
        <w:t>. w sprawie wprowadzenia instrukcji ewidencji druków ścisłego zarachowania w Urzędzie Miasta w Świnoujściu.</w:t>
      </w:r>
    </w:p>
    <w:p w14:paraId="2D6DC4B4" w14:textId="35017FDB" w:rsidR="00C53B59" w:rsidRPr="00C53B59" w:rsidRDefault="009632BF" w:rsidP="00C53B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2B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53B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3B59">
        <w:rPr>
          <w:rFonts w:ascii="Times New Roman" w:hAnsi="Times New Roman" w:cs="Times New Roman"/>
          <w:sz w:val="24"/>
          <w:szCs w:val="24"/>
        </w:rPr>
        <w:t>Wykonanie zarządzenia powierza się Naczelnikowi Wydziału Organizacyjnego oraz Naczelnikom odpowiedzialnym za gospodarkę drukami ścisłego zarachowania.</w:t>
      </w:r>
    </w:p>
    <w:p w14:paraId="3BA67AEC" w14:textId="23663A21" w:rsidR="00C53B59" w:rsidRPr="00C53B59" w:rsidRDefault="009632BF" w:rsidP="00C53B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2B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53B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3B59">
        <w:rPr>
          <w:rFonts w:ascii="Times New Roman" w:hAnsi="Times New Roman" w:cs="Times New Roman"/>
          <w:sz w:val="24"/>
          <w:szCs w:val="24"/>
        </w:rPr>
        <w:t>Zarzą</w:t>
      </w:r>
      <w:r w:rsidR="00410BA1">
        <w:rPr>
          <w:rFonts w:ascii="Times New Roman" w:hAnsi="Times New Roman" w:cs="Times New Roman"/>
          <w:sz w:val="24"/>
          <w:szCs w:val="24"/>
        </w:rPr>
        <w:t>dzenie wchodzi w życie z dniem 10</w:t>
      </w:r>
      <w:r w:rsidR="00C53B59">
        <w:rPr>
          <w:rFonts w:ascii="Times New Roman" w:hAnsi="Times New Roman" w:cs="Times New Roman"/>
          <w:sz w:val="24"/>
          <w:szCs w:val="24"/>
        </w:rPr>
        <w:t xml:space="preserve"> lutego 2020 roku.</w:t>
      </w:r>
    </w:p>
    <w:p w14:paraId="44D1B200" w14:textId="4544FA17" w:rsidR="00C53B59" w:rsidRDefault="00C53B59" w:rsidP="00456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76A1E" w14:textId="77777777" w:rsidR="00456E83" w:rsidRDefault="00456E83" w:rsidP="00456E83">
      <w:pPr>
        <w:pStyle w:val="Tekstpodstawowywcity"/>
        <w:ind w:left="5103"/>
        <w:jc w:val="center"/>
      </w:pPr>
      <w:r>
        <w:t>PREDYDENT MIASTA</w:t>
      </w:r>
    </w:p>
    <w:p w14:paraId="003EE36F" w14:textId="77777777" w:rsidR="00456E83" w:rsidRDefault="00456E83" w:rsidP="00456E83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14:paraId="023B23D1" w14:textId="77777777" w:rsidR="00456E83" w:rsidRDefault="00456E83" w:rsidP="00456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6E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76E8F" w14:textId="77777777" w:rsidR="00AC5A6F" w:rsidRDefault="00AC5A6F" w:rsidP="00F631F6">
      <w:pPr>
        <w:spacing w:after="0" w:line="240" w:lineRule="auto"/>
      </w:pPr>
      <w:r>
        <w:separator/>
      </w:r>
    </w:p>
  </w:endnote>
  <w:endnote w:type="continuationSeparator" w:id="0">
    <w:p w14:paraId="7CCDE8FA" w14:textId="77777777" w:rsidR="00AC5A6F" w:rsidRDefault="00AC5A6F" w:rsidP="00F6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0D5CA" w14:textId="70FFB08A" w:rsidR="00F631F6" w:rsidRDefault="00F631F6">
    <w:pPr>
      <w:pStyle w:val="Stopka"/>
      <w:jc w:val="right"/>
    </w:pPr>
  </w:p>
  <w:p w14:paraId="6BC65C07" w14:textId="77777777" w:rsidR="00F631F6" w:rsidRDefault="00F63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C7581" w14:textId="77777777" w:rsidR="00AC5A6F" w:rsidRDefault="00AC5A6F" w:rsidP="00F631F6">
      <w:pPr>
        <w:spacing w:after="0" w:line="240" w:lineRule="auto"/>
      </w:pPr>
      <w:r>
        <w:separator/>
      </w:r>
    </w:p>
  </w:footnote>
  <w:footnote w:type="continuationSeparator" w:id="0">
    <w:p w14:paraId="0EB18570" w14:textId="77777777" w:rsidR="00AC5A6F" w:rsidRDefault="00AC5A6F" w:rsidP="00F63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A02"/>
    <w:multiLevelType w:val="hybridMultilevel"/>
    <w:tmpl w:val="7816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152"/>
    <w:multiLevelType w:val="singleLevel"/>
    <w:tmpl w:val="ADB2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7F0F2F"/>
    <w:multiLevelType w:val="hybridMultilevel"/>
    <w:tmpl w:val="E2F4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2B05"/>
    <w:multiLevelType w:val="hybridMultilevel"/>
    <w:tmpl w:val="CC86D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B0AEB"/>
    <w:multiLevelType w:val="singleLevel"/>
    <w:tmpl w:val="ADB2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F76EFE"/>
    <w:multiLevelType w:val="hybridMultilevel"/>
    <w:tmpl w:val="C8FE480E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F753F9"/>
    <w:multiLevelType w:val="hybridMultilevel"/>
    <w:tmpl w:val="8F4E0DC2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6939A5"/>
    <w:multiLevelType w:val="hybridMultilevel"/>
    <w:tmpl w:val="32EE4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35EFA"/>
    <w:multiLevelType w:val="hybridMultilevel"/>
    <w:tmpl w:val="07547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D738D"/>
    <w:multiLevelType w:val="singleLevel"/>
    <w:tmpl w:val="ADB2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E14D3B"/>
    <w:multiLevelType w:val="hybridMultilevel"/>
    <w:tmpl w:val="2F8A05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7877F1"/>
    <w:multiLevelType w:val="hybridMultilevel"/>
    <w:tmpl w:val="5BC2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220A0"/>
    <w:multiLevelType w:val="hybridMultilevel"/>
    <w:tmpl w:val="87DA443A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223F53"/>
    <w:multiLevelType w:val="hybridMultilevel"/>
    <w:tmpl w:val="2E26CD0A"/>
    <w:lvl w:ilvl="0" w:tplc="686A0D42">
      <w:start w:val="2"/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C34366"/>
    <w:multiLevelType w:val="hybridMultilevel"/>
    <w:tmpl w:val="A8E4B20C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6150C6"/>
    <w:multiLevelType w:val="hybridMultilevel"/>
    <w:tmpl w:val="0FD4B8E0"/>
    <w:lvl w:ilvl="0" w:tplc="A448E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901D6"/>
    <w:multiLevelType w:val="hybridMultilevel"/>
    <w:tmpl w:val="380CB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D61B1"/>
    <w:multiLevelType w:val="hybridMultilevel"/>
    <w:tmpl w:val="FD7AB6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C53083"/>
    <w:multiLevelType w:val="hybridMultilevel"/>
    <w:tmpl w:val="A4A26576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F474B"/>
    <w:multiLevelType w:val="hybridMultilevel"/>
    <w:tmpl w:val="72B64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A4B"/>
    <w:multiLevelType w:val="hybridMultilevel"/>
    <w:tmpl w:val="3D648B0C"/>
    <w:lvl w:ilvl="0" w:tplc="686A0D42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96362"/>
    <w:multiLevelType w:val="hybridMultilevel"/>
    <w:tmpl w:val="F3965D6A"/>
    <w:lvl w:ilvl="0" w:tplc="686A0D42">
      <w:start w:val="2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020946"/>
    <w:multiLevelType w:val="hybridMultilevel"/>
    <w:tmpl w:val="CB40CE2A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1F38CB"/>
    <w:multiLevelType w:val="hybridMultilevel"/>
    <w:tmpl w:val="EA461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802CC"/>
    <w:multiLevelType w:val="hybridMultilevel"/>
    <w:tmpl w:val="D6ECD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6852FE"/>
    <w:multiLevelType w:val="hybridMultilevel"/>
    <w:tmpl w:val="2F8A05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4461C1"/>
    <w:multiLevelType w:val="hybridMultilevel"/>
    <w:tmpl w:val="E5AA26CA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DC0892"/>
    <w:multiLevelType w:val="hybridMultilevel"/>
    <w:tmpl w:val="162270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D11CAD"/>
    <w:multiLevelType w:val="hybridMultilevel"/>
    <w:tmpl w:val="80EAF62E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2E5B76"/>
    <w:multiLevelType w:val="hybridMultilevel"/>
    <w:tmpl w:val="0F8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D34C9"/>
    <w:multiLevelType w:val="singleLevel"/>
    <w:tmpl w:val="686A0D42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31" w15:restartNumberingAfterBreak="0">
    <w:nsid w:val="77123E8F"/>
    <w:multiLevelType w:val="hybridMultilevel"/>
    <w:tmpl w:val="8D46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B62A9"/>
    <w:multiLevelType w:val="hybridMultilevel"/>
    <w:tmpl w:val="C4F47DB6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3"/>
  </w:num>
  <w:num w:numId="7">
    <w:abstractNumId w:val="23"/>
  </w:num>
  <w:num w:numId="8">
    <w:abstractNumId w:val="0"/>
  </w:num>
  <w:num w:numId="9">
    <w:abstractNumId w:val="16"/>
  </w:num>
  <w:num w:numId="10">
    <w:abstractNumId w:val="24"/>
  </w:num>
  <w:num w:numId="11">
    <w:abstractNumId w:val="17"/>
  </w:num>
  <w:num w:numId="12">
    <w:abstractNumId w:val="27"/>
  </w:num>
  <w:num w:numId="13">
    <w:abstractNumId w:val="15"/>
  </w:num>
  <w:num w:numId="14">
    <w:abstractNumId w:val="28"/>
  </w:num>
  <w:num w:numId="15">
    <w:abstractNumId w:val="14"/>
  </w:num>
  <w:num w:numId="16">
    <w:abstractNumId w:val="32"/>
  </w:num>
  <w:num w:numId="17">
    <w:abstractNumId w:val="8"/>
  </w:num>
  <w:num w:numId="18">
    <w:abstractNumId w:val="26"/>
  </w:num>
  <w:num w:numId="19">
    <w:abstractNumId w:val="29"/>
  </w:num>
  <w:num w:numId="20">
    <w:abstractNumId w:val="18"/>
  </w:num>
  <w:num w:numId="21">
    <w:abstractNumId w:val="12"/>
  </w:num>
  <w:num w:numId="22">
    <w:abstractNumId w:val="2"/>
  </w:num>
  <w:num w:numId="23">
    <w:abstractNumId w:val="31"/>
  </w:num>
  <w:num w:numId="24">
    <w:abstractNumId w:val="25"/>
  </w:num>
  <w:num w:numId="25">
    <w:abstractNumId w:val="21"/>
  </w:num>
  <w:num w:numId="26">
    <w:abstractNumId w:val="10"/>
  </w:num>
  <w:num w:numId="27">
    <w:abstractNumId w:val="7"/>
  </w:num>
  <w:num w:numId="28">
    <w:abstractNumId w:val="11"/>
  </w:num>
  <w:num w:numId="29">
    <w:abstractNumId w:val="5"/>
  </w:num>
  <w:num w:numId="30">
    <w:abstractNumId w:val="22"/>
  </w:num>
  <w:num w:numId="31">
    <w:abstractNumId w:val="13"/>
  </w:num>
  <w:num w:numId="32">
    <w:abstractNumId w:val="19"/>
  </w:num>
  <w:num w:numId="33">
    <w:abstractNumId w:val="2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16"/>
    <w:rsid w:val="000F677B"/>
    <w:rsid w:val="0012666B"/>
    <w:rsid w:val="001B7D31"/>
    <w:rsid w:val="001C7365"/>
    <w:rsid w:val="001D001F"/>
    <w:rsid w:val="001F7309"/>
    <w:rsid w:val="00230212"/>
    <w:rsid w:val="002341A1"/>
    <w:rsid w:val="002945ED"/>
    <w:rsid w:val="002A6E41"/>
    <w:rsid w:val="002E5C30"/>
    <w:rsid w:val="002E614F"/>
    <w:rsid w:val="00360A63"/>
    <w:rsid w:val="00383182"/>
    <w:rsid w:val="003843AC"/>
    <w:rsid w:val="00386C78"/>
    <w:rsid w:val="003D3FC6"/>
    <w:rsid w:val="003F050A"/>
    <w:rsid w:val="00410BA1"/>
    <w:rsid w:val="00456E83"/>
    <w:rsid w:val="00463D6E"/>
    <w:rsid w:val="00464EA5"/>
    <w:rsid w:val="00484562"/>
    <w:rsid w:val="00490BB4"/>
    <w:rsid w:val="004F70E0"/>
    <w:rsid w:val="004F7E11"/>
    <w:rsid w:val="0050415E"/>
    <w:rsid w:val="0051654B"/>
    <w:rsid w:val="005768EF"/>
    <w:rsid w:val="0060408B"/>
    <w:rsid w:val="0060503A"/>
    <w:rsid w:val="00654F39"/>
    <w:rsid w:val="006A605A"/>
    <w:rsid w:val="007217CD"/>
    <w:rsid w:val="00761E37"/>
    <w:rsid w:val="007A4516"/>
    <w:rsid w:val="00843838"/>
    <w:rsid w:val="008531E2"/>
    <w:rsid w:val="008E20CC"/>
    <w:rsid w:val="0091726B"/>
    <w:rsid w:val="00946E4C"/>
    <w:rsid w:val="009632BF"/>
    <w:rsid w:val="0097183A"/>
    <w:rsid w:val="00A3702F"/>
    <w:rsid w:val="00AC5A6F"/>
    <w:rsid w:val="00B178D2"/>
    <w:rsid w:val="00B51C57"/>
    <w:rsid w:val="00BD25E5"/>
    <w:rsid w:val="00BF6EAB"/>
    <w:rsid w:val="00C3534D"/>
    <w:rsid w:val="00C41C7C"/>
    <w:rsid w:val="00C45A69"/>
    <w:rsid w:val="00C53B59"/>
    <w:rsid w:val="00C7628E"/>
    <w:rsid w:val="00C9067B"/>
    <w:rsid w:val="00D06C70"/>
    <w:rsid w:val="00D23B9E"/>
    <w:rsid w:val="00D67D1F"/>
    <w:rsid w:val="00DC08E4"/>
    <w:rsid w:val="00DC5BAC"/>
    <w:rsid w:val="00E017DF"/>
    <w:rsid w:val="00E13F24"/>
    <w:rsid w:val="00E74393"/>
    <w:rsid w:val="00F02475"/>
    <w:rsid w:val="00F4766D"/>
    <w:rsid w:val="00F631F6"/>
    <w:rsid w:val="00F760C3"/>
    <w:rsid w:val="00F90FBB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FEE6"/>
  <w15:docId w15:val="{8241B2D5-0E90-412F-8906-E04B7C64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0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1F6"/>
  </w:style>
  <w:style w:type="paragraph" w:styleId="Stopka">
    <w:name w:val="footer"/>
    <w:basedOn w:val="Normalny"/>
    <w:link w:val="StopkaZnak"/>
    <w:uiPriority w:val="99"/>
    <w:unhideWhenUsed/>
    <w:rsid w:val="00F6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1F6"/>
  </w:style>
  <w:style w:type="paragraph" w:styleId="Tekstdymka">
    <w:name w:val="Balloon Text"/>
    <w:basedOn w:val="Normalny"/>
    <w:link w:val="TekstdymkaZnak"/>
    <w:uiPriority w:val="99"/>
    <w:semiHidden/>
    <w:unhideWhenUsed/>
    <w:rsid w:val="004F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E1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456E83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6E8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17C5-825A-4D19-85F2-2E4DFAB3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Gawlik</dc:creator>
  <cp:keywords/>
  <dc:description/>
  <cp:lastModifiedBy>akarczewicz</cp:lastModifiedBy>
  <cp:revision>9</cp:revision>
  <cp:lastPrinted>2020-02-10T09:32:00Z</cp:lastPrinted>
  <dcterms:created xsi:type="dcterms:W3CDTF">2019-12-27T07:18:00Z</dcterms:created>
  <dcterms:modified xsi:type="dcterms:W3CDTF">2020-02-22T11:08:00Z</dcterms:modified>
</cp:coreProperties>
</file>