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88" w:rsidRDefault="00863C88" w:rsidP="003C4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54" w:rsidRDefault="00DE6C54" w:rsidP="003C4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A3" w:rsidRDefault="00C91AA3" w:rsidP="00C91A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C25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UMOWA NR  …………………</w:t>
      </w:r>
    </w:p>
    <w:p w:rsidR="00C91AA3" w:rsidRPr="00FC25B2" w:rsidRDefault="00C91AA3" w:rsidP="00C91AA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</w:p>
    <w:p w:rsidR="00C91AA3" w:rsidRPr="00FC25B2" w:rsidRDefault="00C91AA3" w:rsidP="00C91A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5B2">
        <w:rPr>
          <w:rFonts w:ascii="Times New Roman" w:eastAsia="Calibri" w:hAnsi="Times New Roman" w:cs="Times New Roman"/>
          <w:color w:val="000000"/>
          <w:sz w:val="24"/>
          <w:szCs w:val="24"/>
        </w:rPr>
        <w:t>z dnia ………………………………..</w:t>
      </w:r>
    </w:p>
    <w:p w:rsidR="00C91AA3" w:rsidRDefault="00C91AA3" w:rsidP="00C91A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1AA3" w:rsidRPr="00FC25B2" w:rsidRDefault="00C91AA3" w:rsidP="00C91A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1AA3" w:rsidRPr="00FC25B2" w:rsidRDefault="00C91AA3" w:rsidP="00C91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zawarta w Świnoujściu pomiędzy:</w:t>
      </w:r>
    </w:p>
    <w:p w:rsidR="00C91AA3" w:rsidRPr="00FC25B2" w:rsidRDefault="00C91AA3" w:rsidP="00C91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Gminą  Miasto Świnoujście z siedzibą w Świnoujściu, ul. Wojska Polskiego 1/5, </w:t>
      </w:r>
    </w:p>
    <w:p w:rsidR="00C91AA3" w:rsidRPr="00FC25B2" w:rsidRDefault="00C91AA3" w:rsidP="00C91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NIP 8551571375, REGON 811684290</w:t>
      </w:r>
    </w:p>
    <w:p w:rsidR="00C91AA3" w:rsidRPr="00FC25B2" w:rsidRDefault="00C91AA3" w:rsidP="00C91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reprezentowaną przez …………………………………………………………………………..</w:t>
      </w:r>
    </w:p>
    <w:p w:rsidR="00C91AA3" w:rsidRDefault="00C91AA3" w:rsidP="00C9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FC25B2">
        <w:rPr>
          <w:rFonts w:ascii="Times New Roman" w:eastAsia="Calibri" w:hAnsi="Times New Roman" w:cs="Times New Roman"/>
          <w:b/>
          <w:sz w:val="24"/>
          <w:szCs w:val="24"/>
        </w:rPr>
        <w:t xml:space="preserve">Zamawiającym, </w:t>
      </w:r>
    </w:p>
    <w:p w:rsidR="00C91AA3" w:rsidRPr="00FC25B2" w:rsidRDefault="00C91AA3" w:rsidP="00C91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a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- zwanym w dalszej części umowy 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439" w:rsidRDefault="00B50439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0439" w:rsidRPr="00824EFD" w:rsidRDefault="00B50439" w:rsidP="00B5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4EFD">
        <w:rPr>
          <w:rFonts w:ascii="Times New Roman" w:hAnsi="Times New Roman" w:cs="Times New Roman"/>
          <w:sz w:val="24"/>
          <w:szCs w:val="24"/>
        </w:rPr>
        <w:t>Niniejsza umowa została zawarta z wyłączeniem stosowania ustawy dnia 29 stycznia 2004 r. -  Prawo zamówień publicznych (Dz.U. z 201</w:t>
      </w:r>
      <w:r w:rsidR="00824EFD">
        <w:rPr>
          <w:rFonts w:ascii="Times New Roman" w:hAnsi="Times New Roman" w:cs="Times New Roman"/>
          <w:sz w:val="24"/>
          <w:szCs w:val="24"/>
        </w:rPr>
        <w:t>9</w:t>
      </w:r>
      <w:r w:rsidRPr="00824EFD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24EFD">
        <w:rPr>
          <w:rFonts w:ascii="Times New Roman" w:hAnsi="Times New Roman" w:cs="Times New Roman"/>
          <w:sz w:val="24"/>
          <w:szCs w:val="24"/>
        </w:rPr>
        <w:t>843</w:t>
      </w:r>
      <w:r w:rsidRPr="00824EFD">
        <w:rPr>
          <w:rFonts w:ascii="Times New Roman" w:hAnsi="Times New Roman" w:cs="Times New Roman"/>
          <w:sz w:val="24"/>
          <w:szCs w:val="24"/>
        </w:rPr>
        <w:t>, ze zm.) na podstawie art. 4 pkt 8 tej ustawy oraz zawierana jest na podstawie Zarządzenia nr 579/2016 Prezydenta Miasta Świnoujście z dnia 09 listopada 2016 r. w sprawie wprowadzenia zasad wykonywania                        w Urzędzie Miasta Świnoujście ustawy Prawo zamówień publicznych, Regulaminu pracy komisji przetargowej oraz Regulaminu udzielania zamówień, których wartość nie przekracza wyrażonej w złotych równowartości kwoty 30.000,00 EURO.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C91AA3" w:rsidRPr="00824EFD" w:rsidRDefault="00C91AA3" w:rsidP="00824EFD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F5">
        <w:rPr>
          <w:rFonts w:ascii="Times New Roman" w:hAnsi="Times New Roman" w:cs="Times New Roman"/>
          <w:sz w:val="24"/>
          <w:szCs w:val="24"/>
        </w:rPr>
        <w:t xml:space="preserve">Przedmiotem umowy jest zakup i dostawa sprzętu i pomocy dydaktycznych </w:t>
      </w:r>
      <w:r w:rsidRPr="005315F5">
        <w:rPr>
          <w:rFonts w:ascii="Times New Roman" w:hAnsi="Times New Roman" w:cs="Times New Roman"/>
          <w:sz w:val="24"/>
          <w:szCs w:val="24"/>
        </w:rPr>
        <w:br/>
        <w:t>w ramach projektu: „Indywidualizacja procesu nauczania w Gminie Miasto Świnoujście”, projekt finansowany ze środków Funduszy Europejskich Program Regionalny RPO WZ 2014-2020W RPZP.08.03.00 Wsparcie szkół i placówek prowadzących kształcenie ogólne oraz uczniów uczestniczących w kształceniu podstawowym, gimnazjalnym                                            i ponadgimnazjalnym w ramach Strategii ZIT dla Szczecińskiego Obszaru Metropolitalnego.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Przedmiot umowy obejmuje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315F5" w:rsidRPr="00824EFD" w:rsidRDefault="005315F5" w:rsidP="00824E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4EFD" w:rsidRPr="009F5C74" w:rsidRDefault="00FC6B78" w:rsidP="00824E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i dostawa wyposażenia i pomocy dydaktycznych </w:t>
      </w:r>
      <w:r w:rsidR="00824EFD" w:rsidRPr="009F5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do:</w:t>
      </w:r>
    </w:p>
    <w:p w:rsidR="00824EFD" w:rsidRPr="009F5C74" w:rsidRDefault="00824EFD" w:rsidP="00824EFD">
      <w:pPr>
        <w:tabs>
          <w:tab w:val="left" w:pos="42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74">
        <w:rPr>
          <w:rFonts w:ascii="Times New Roman" w:hAnsi="Times New Roman" w:cs="Times New Roman"/>
          <w:b/>
          <w:sz w:val="24"/>
          <w:szCs w:val="24"/>
        </w:rPr>
        <w:t xml:space="preserve">1. zajęć z kinezjologii w Szkole Podstawowej nr 4 </w:t>
      </w:r>
      <w:r w:rsidR="009F5C74">
        <w:rPr>
          <w:rFonts w:ascii="Times New Roman" w:hAnsi="Times New Roman" w:cs="Times New Roman"/>
          <w:b/>
          <w:sz w:val="24"/>
          <w:szCs w:val="24"/>
        </w:rPr>
        <w:t xml:space="preserve">z Oddziałami Integracyjnymi                               </w:t>
      </w:r>
      <w:r w:rsidRPr="009F5C74">
        <w:rPr>
          <w:rFonts w:ascii="Times New Roman" w:hAnsi="Times New Roman" w:cs="Times New Roman"/>
          <w:b/>
          <w:sz w:val="24"/>
          <w:szCs w:val="24"/>
        </w:rPr>
        <w:t>w Świnoujściu</w:t>
      </w:r>
      <w:r w:rsidR="009F5C74">
        <w:rPr>
          <w:rFonts w:ascii="Times New Roman" w:hAnsi="Times New Roman" w:cs="Times New Roman"/>
          <w:b/>
          <w:sz w:val="24"/>
          <w:szCs w:val="24"/>
        </w:rPr>
        <w:t>, ul. Szkolna 1, 72-600 Świnoujście</w:t>
      </w:r>
      <w:r w:rsidRPr="009F5C74">
        <w:rPr>
          <w:rFonts w:ascii="Times New Roman" w:hAnsi="Times New Roman" w:cs="Times New Roman"/>
          <w:b/>
          <w:sz w:val="24"/>
          <w:szCs w:val="24"/>
        </w:rPr>
        <w:t>;</w:t>
      </w:r>
    </w:p>
    <w:p w:rsidR="00824EFD" w:rsidRPr="009F5C74" w:rsidRDefault="00824EFD" w:rsidP="00824EFD">
      <w:pPr>
        <w:tabs>
          <w:tab w:val="left" w:pos="42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74">
        <w:rPr>
          <w:rFonts w:ascii="Times New Roman" w:hAnsi="Times New Roman" w:cs="Times New Roman"/>
          <w:b/>
          <w:sz w:val="24"/>
          <w:szCs w:val="24"/>
        </w:rPr>
        <w:t xml:space="preserve">2. zajęć koszykarskich w Szkole Podstawowej nr 6 </w:t>
      </w:r>
      <w:r w:rsidR="009F5C74">
        <w:rPr>
          <w:rFonts w:ascii="Times New Roman" w:hAnsi="Times New Roman" w:cs="Times New Roman"/>
          <w:b/>
          <w:sz w:val="24"/>
          <w:szCs w:val="24"/>
        </w:rPr>
        <w:t>w Świnoujściu, ul. Stanisława Staszica 17, 72-600 Świnoujście,</w:t>
      </w:r>
    </w:p>
    <w:p w:rsidR="00667740" w:rsidRPr="00052176" w:rsidRDefault="00667740" w:rsidP="000521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</w:t>
      </w:r>
      <w:r w:rsidRPr="00FC25B2">
        <w:rPr>
          <w:rFonts w:ascii="Times New Roman" w:hAnsi="Times New Roman" w:cs="Times New Roman"/>
          <w:sz w:val="24"/>
          <w:szCs w:val="24"/>
        </w:rPr>
        <w:t xml:space="preserve">odzaj oraz ilość sprzętu i pomocy dydaktycznych, określone są szczegółowo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C25B2">
        <w:rPr>
          <w:rFonts w:ascii="Times New Roman" w:hAnsi="Times New Roman" w:cs="Times New Roman"/>
          <w:sz w:val="24"/>
          <w:szCs w:val="24"/>
        </w:rPr>
        <w:t xml:space="preserve">w 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załączniku </w:t>
      </w:r>
      <w:r w:rsidRPr="00FC25B2">
        <w:rPr>
          <w:rFonts w:ascii="Times New Roman" w:hAnsi="Times New Roman" w:cs="Times New Roman"/>
          <w:sz w:val="24"/>
          <w:szCs w:val="24"/>
        </w:rPr>
        <w:t>do niniejszej umowy, stanowiącym opis przedmiotu zamówienia.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25B2">
        <w:rPr>
          <w:rFonts w:ascii="Times New Roman" w:hAnsi="Times New Roman" w:cs="Times New Roman"/>
          <w:sz w:val="24"/>
          <w:szCs w:val="24"/>
        </w:rPr>
        <w:t xml:space="preserve">. Wykonawca zobowiązuje się dostarczyć przedmiot umowy fabrycznie nowy, nieużywany, posiadający karty gwarancyjne i instrukcję obsługi w języku polskim oraz </w:t>
      </w:r>
      <w:r>
        <w:rPr>
          <w:rFonts w:ascii="Times New Roman" w:hAnsi="Times New Roman" w:cs="Times New Roman"/>
          <w:sz w:val="24"/>
          <w:szCs w:val="24"/>
        </w:rPr>
        <w:t>wolny</w:t>
      </w:r>
      <w:r w:rsidRPr="00FC25B2">
        <w:rPr>
          <w:rFonts w:ascii="Times New Roman" w:hAnsi="Times New Roman" w:cs="Times New Roman"/>
          <w:sz w:val="24"/>
          <w:szCs w:val="24"/>
        </w:rPr>
        <w:t xml:space="preserve"> od obciążeń </w:t>
      </w:r>
      <w:r w:rsidRPr="00FC25B2">
        <w:rPr>
          <w:rFonts w:ascii="Times New Roman" w:hAnsi="Times New Roman" w:cs="Times New Roman"/>
          <w:sz w:val="24"/>
          <w:szCs w:val="24"/>
        </w:rPr>
        <w:lastRenderedPageBreak/>
        <w:t xml:space="preserve">prawami osób trzecich, wraz z aktualnymi certyfikatami potwierdzającymi zgodność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C25B2">
        <w:rPr>
          <w:rFonts w:ascii="Times New Roman" w:hAnsi="Times New Roman" w:cs="Times New Roman"/>
          <w:sz w:val="24"/>
          <w:szCs w:val="24"/>
        </w:rPr>
        <w:t>z polskimi normami oraz certyfikaty bezpieczeństwa.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Termin i miejsce dostawy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Dostawa przedmiotu umowy nastąpi na koszt Wykonawcy wraz z transportem, rozładunkiem, wniesieniem sprzętu i pomocy dydaktycznych do danej placówki.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2. Wykonawca zobowiązuje się na własny koszt do montażu, instalacji i uruchomienia sprzętu dydaktycznego w danej placówce.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3. Wykonawca zobowiązuje się dostarczyć przedmiot zamówienia w osobnych paczkach </w:t>
      </w:r>
      <w:r w:rsidRPr="00FC25B2">
        <w:rPr>
          <w:rFonts w:ascii="Times New Roman" w:hAnsi="Times New Roman" w:cs="Times New Roman"/>
          <w:sz w:val="24"/>
          <w:szCs w:val="24"/>
        </w:rPr>
        <w:br/>
        <w:t>do danej placówki.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25B2">
        <w:rPr>
          <w:rFonts w:ascii="Times New Roman" w:hAnsi="Times New Roman" w:cs="Times New Roman"/>
          <w:sz w:val="24"/>
          <w:szCs w:val="24"/>
        </w:rPr>
        <w:t xml:space="preserve">rzedmiot umowy wraz z wymaganymi prawem stosownymi dokumentami </w:t>
      </w:r>
      <w:r w:rsidRPr="00FC25B2">
        <w:rPr>
          <w:rFonts w:ascii="Times New Roman" w:hAnsi="Times New Roman" w:cs="Times New Roman"/>
          <w:sz w:val="24"/>
          <w:szCs w:val="24"/>
        </w:rPr>
        <w:br/>
        <w:t xml:space="preserve">tj. certyfikatami zgodności z normami, atestami, gwarancjami musi być dostarczony do danej placówki 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>w terminie: do dnia …...................................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4EFD">
        <w:rPr>
          <w:rFonts w:ascii="Times New Roman" w:hAnsi="Times New Roman" w:cs="Times New Roman"/>
          <w:b/>
          <w:bCs/>
          <w:sz w:val="24"/>
          <w:szCs w:val="24"/>
        </w:rPr>
        <w:t xml:space="preserve">.....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5. Termin wskazany w ust. 4 jest ostatecznym terminem, w którym Wykonawca winien wykonać przedmiotową umowę.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6. Zamawiający zostanie powiadomiony pisemnie, faksem lub drogą elektroniczną, przez Wykonawcę o terminie przekazania przedmiotu umowy z 3-dniowym wyprzedzeniem. Przekazanie przedmiotu umowy odbędzie się w dniu ustalonym przez strony.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25B2">
        <w:rPr>
          <w:rFonts w:ascii="Times New Roman" w:hAnsi="Times New Roman" w:cs="Times New Roman"/>
          <w:sz w:val="24"/>
          <w:szCs w:val="24"/>
        </w:rPr>
        <w:t>rzekazani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C25B2">
        <w:rPr>
          <w:rFonts w:ascii="Times New Roman" w:hAnsi="Times New Roman" w:cs="Times New Roman"/>
          <w:sz w:val="24"/>
          <w:szCs w:val="24"/>
        </w:rPr>
        <w:t xml:space="preserve"> przedmiotu umowy musi nastąpić między godziną 8.00, a godziną 14.00.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7. Dostarczenie przedmiotu umowy potwierdzone zostanie protokołem zdawczo-odbiorczym, potwierdzającym należyte wykonanie umowy w zakresie: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a) ilości i kompletności dostarczonego przedmiotu umowy do danej placówki,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b) terminowości dostawy,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sprawdzenia </w:t>
      </w:r>
      <w:r w:rsidRPr="00FC25B2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dyrektora szkoły lub osobę przez niego upoważnioną, zgodności </w:t>
      </w:r>
      <w:r w:rsidRPr="00FC25B2">
        <w:rPr>
          <w:rFonts w:ascii="Times New Roman" w:hAnsi="Times New Roman" w:cs="Times New Roman"/>
          <w:sz w:val="24"/>
          <w:szCs w:val="24"/>
        </w:rPr>
        <w:t>dostarczonego przedmiotu umowy z ofertą oraz ich prawidłowego funkcjonowania,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d) wydania </w:t>
      </w:r>
      <w:r>
        <w:rPr>
          <w:rFonts w:ascii="Times New Roman" w:hAnsi="Times New Roman" w:cs="Times New Roman"/>
          <w:sz w:val="24"/>
          <w:szCs w:val="24"/>
        </w:rPr>
        <w:t xml:space="preserve">dyrektorowi szkoły lub osobie przez niego upoważnionej </w:t>
      </w:r>
      <w:r w:rsidRPr="00FC25B2">
        <w:rPr>
          <w:rFonts w:ascii="Times New Roman" w:hAnsi="Times New Roman" w:cs="Times New Roman"/>
          <w:sz w:val="24"/>
          <w:szCs w:val="24"/>
        </w:rPr>
        <w:t xml:space="preserve">szczegółowych warunków gwarancji (zgodnych z ofertą) dla każdego dostarczonego przedmiotu umowy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25B2">
        <w:rPr>
          <w:rFonts w:ascii="Times New Roman" w:hAnsi="Times New Roman" w:cs="Times New Roman"/>
          <w:sz w:val="24"/>
          <w:szCs w:val="24"/>
        </w:rPr>
        <w:t>w języku polskim, licencji na korzystanie z oprogramowania oraz innych dokumentów potwierdzających jakość pomocy dydaktycznych.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8. W przypadku stwierdzenia wad przedmiotu umowy, </w:t>
      </w:r>
      <w:r>
        <w:rPr>
          <w:rFonts w:ascii="Times New Roman" w:hAnsi="Times New Roman" w:cs="Times New Roman"/>
          <w:sz w:val="24"/>
          <w:szCs w:val="24"/>
        </w:rPr>
        <w:t xml:space="preserve">dyrektor szkoły lub osoba przez niego upoważniona, </w:t>
      </w:r>
      <w:r w:rsidRPr="00FC25B2">
        <w:rPr>
          <w:rFonts w:ascii="Times New Roman" w:hAnsi="Times New Roman" w:cs="Times New Roman"/>
          <w:sz w:val="24"/>
          <w:szCs w:val="24"/>
        </w:rPr>
        <w:t xml:space="preserve">sporządza w obecności osoby dostarczającej protokół stwierdzający te okoliczności, który podpisuje osoba dostarczająca i </w:t>
      </w:r>
      <w:r>
        <w:rPr>
          <w:rFonts w:ascii="Times New Roman" w:hAnsi="Times New Roman" w:cs="Times New Roman"/>
          <w:sz w:val="24"/>
          <w:szCs w:val="24"/>
        </w:rPr>
        <w:t>dyrektor szkoły lub osoba przez niego upoważniona</w:t>
      </w:r>
      <w:r w:rsidRPr="00FC25B2">
        <w:rPr>
          <w:rFonts w:ascii="Times New Roman" w:hAnsi="Times New Roman" w:cs="Times New Roman"/>
          <w:sz w:val="24"/>
          <w:szCs w:val="24"/>
        </w:rPr>
        <w:t xml:space="preserve">. W przypadku odmowy podpisania protokołu, o którym mowa powyżej przez osobę dostarczającą, </w:t>
      </w:r>
      <w:r>
        <w:rPr>
          <w:rFonts w:ascii="Times New Roman" w:hAnsi="Times New Roman" w:cs="Times New Roman"/>
          <w:sz w:val="24"/>
          <w:szCs w:val="24"/>
        </w:rPr>
        <w:t>dyrektor szkoły lub osoba przez niego upoważniona są</w:t>
      </w:r>
      <w:r w:rsidRPr="00FC25B2">
        <w:rPr>
          <w:rFonts w:ascii="Times New Roman" w:hAnsi="Times New Roman" w:cs="Times New Roman"/>
          <w:sz w:val="24"/>
          <w:szCs w:val="24"/>
        </w:rPr>
        <w:t xml:space="preserve"> uprawni</w:t>
      </w:r>
      <w:r>
        <w:rPr>
          <w:rFonts w:ascii="Times New Roman" w:hAnsi="Times New Roman" w:cs="Times New Roman"/>
          <w:sz w:val="24"/>
          <w:szCs w:val="24"/>
        </w:rPr>
        <w:t>eni</w:t>
      </w:r>
      <w:r w:rsidRPr="00FC25B2">
        <w:rPr>
          <w:rFonts w:ascii="Times New Roman" w:hAnsi="Times New Roman" w:cs="Times New Roman"/>
          <w:sz w:val="24"/>
          <w:szCs w:val="24"/>
        </w:rPr>
        <w:t xml:space="preserve"> do sporządzenia protokołu jednostronnie wraz z odnotowaniem faktu odmowy podpisania protokołu i ma to taką samą moc jak protokół podpisany przez obie strony.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9. W przypadku wykrycia podczas odbioru wad dyskwalifikujących daną jednostkę sprzętu, Wykonawca zobowiązany jest wymienić ją niezwłocznie i dostarczyć na swój koszt i ryzyko, nie później niż w ciągu 2 dni roboczych, na jednostkę sprzętu wolną od wad. Przez wadę dyskwalifikującą Zamawiający rozumie niespełnienie przez dostarczony sprzęt jakiegokolwiek z parametrów wyszczególnionych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C25B2">
        <w:rPr>
          <w:rFonts w:ascii="Times New Roman" w:hAnsi="Times New Roman" w:cs="Times New Roman"/>
          <w:sz w:val="24"/>
          <w:szCs w:val="24"/>
        </w:rPr>
        <w:t xml:space="preserve"> ofercie lub błędy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25B2">
        <w:rPr>
          <w:rFonts w:ascii="Times New Roman" w:hAnsi="Times New Roman" w:cs="Times New Roman"/>
          <w:sz w:val="24"/>
          <w:szCs w:val="24"/>
        </w:rPr>
        <w:t xml:space="preserve"> w funkcjonowaniu.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10. Przez wady przedmiotu umowy rozumie się także niekompletność dostarczonego przedmiotu umowy tj. niedostarczenie wszystkich materiałów i podzespołów, które wskazano w ofercie.</w:t>
      </w:r>
    </w:p>
    <w:p w:rsidR="00C43898" w:rsidRDefault="00C43898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8" w:rsidRDefault="00C43898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98" w:rsidRPr="00FC25B2" w:rsidRDefault="00C43898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:rsidR="00C91AA3" w:rsidRPr="00FC25B2" w:rsidRDefault="00C91AA3" w:rsidP="00C9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Za wykonanie przedmiotu umowy Wykonawcy należy się wynagrodzenie  zgodne ze złożoną ofertą przetargową w kwocie 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zł. słownie: </w:t>
      </w:r>
      <w:r w:rsidRPr="00FC25B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2. Wynagrodzenie zostanie zapłacone przez Zamawiającego przelewem na rachunek Wykonawcy wskazany na fakturze w terminie 30 dni, licząc od dnia otrzymania poprawnej pod względem formalnym i rachunkowym faktury VAT, wystawionej na: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A3" w:rsidRPr="00FC25B2" w:rsidRDefault="00C91AA3" w:rsidP="00C9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Gmin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C25B2">
        <w:rPr>
          <w:rFonts w:ascii="Times New Roman" w:eastAsia="Calibri" w:hAnsi="Times New Roman" w:cs="Times New Roman"/>
          <w:b/>
          <w:sz w:val="24"/>
          <w:szCs w:val="24"/>
        </w:rPr>
        <w:t xml:space="preserve"> Miasto Świnoujście</w:t>
      </w:r>
    </w:p>
    <w:p w:rsidR="00C91AA3" w:rsidRPr="00FC25B2" w:rsidRDefault="00C91AA3" w:rsidP="00C9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72-600 Świnoujście</w:t>
      </w:r>
    </w:p>
    <w:p w:rsidR="00C91AA3" w:rsidRPr="00FC25B2" w:rsidRDefault="00C91AA3" w:rsidP="00C9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ul. Wojska Polskiego 1/5,</w:t>
      </w:r>
    </w:p>
    <w:p w:rsidR="00C91AA3" w:rsidRPr="00FC25B2" w:rsidRDefault="00C91AA3" w:rsidP="00C9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NIP 8551571375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C25B2">
        <w:rPr>
          <w:rFonts w:ascii="Times New Roman" w:hAnsi="Times New Roman" w:cs="Times New Roman"/>
          <w:sz w:val="24"/>
          <w:szCs w:val="24"/>
        </w:rPr>
        <w:t>Podstawą do wystawienia faktury będzie potwierdzenie zrealizowania dostawy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52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Pr="00FC25B2">
        <w:rPr>
          <w:rFonts w:ascii="Times New Roman" w:hAnsi="Times New Roman" w:cs="Times New Roman"/>
          <w:sz w:val="24"/>
          <w:szCs w:val="24"/>
        </w:rPr>
        <w:t xml:space="preserve"> protok</w:t>
      </w:r>
      <w:r>
        <w:rPr>
          <w:rFonts w:ascii="Times New Roman" w:hAnsi="Times New Roman" w:cs="Times New Roman"/>
          <w:sz w:val="24"/>
          <w:szCs w:val="24"/>
        </w:rPr>
        <w:t>ół</w:t>
      </w:r>
      <w:r w:rsidRPr="00FC25B2">
        <w:rPr>
          <w:rFonts w:ascii="Times New Roman" w:hAnsi="Times New Roman" w:cs="Times New Roman"/>
          <w:sz w:val="24"/>
          <w:szCs w:val="24"/>
        </w:rPr>
        <w:t xml:space="preserve"> zdawczo - odbiorczy przyjęcia przedmiotu umowy 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5B2">
        <w:rPr>
          <w:rFonts w:ascii="Times New Roman" w:hAnsi="Times New Roman" w:cs="Times New Roman"/>
          <w:sz w:val="24"/>
          <w:szCs w:val="24"/>
        </w:rPr>
        <w:t xml:space="preserve"> podpisany przez Wykonawcę i dyrektora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FC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osobę przez niego upoważnioną </w:t>
      </w:r>
      <w:r w:rsidRPr="00FC25B2">
        <w:rPr>
          <w:rFonts w:ascii="Times New Roman" w:hAnsi="Times New Roman" w:cs="Times New Roman"/>
          <w:sz w:val="24"/>
          <w:szCs w:val="24"/>
        </w:rPr>
        <w:t>w Gminie Miasto Świnoujście.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C25B2">
        <w:rPr>
          <w:rFonts w:ascii="Times New Roman" w:hAnsi="Times New Roman" w:cs="Times New Roman"/>
          <w:sz w:val="24"/>
          <w:szCs w:val="24"/>
        </w:rPr>
        <w:t>Zamawiający nie dopuszcza zmiany wysokości wynagrodzenia z tytułu wzrostu wskaźnika inflacji.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C25B2">
        <w:rPr>
          <w:rFonts w:ascii="Times New Roman" w:hAnsi="Times New Roman" w:cs="Times New Roman"/>
          <w:sz w:val="24"/>
          <w:szCs w:val="24"/>
        </w:rPr>
        <w:t>W przypadku opóźnienia w zapłacie faktury, w terminie wskazanym w ust. 3, Wykonawcy należą się odsetki ustawowe za każdy dzień opóźnienia.</w:t>
      </w:r>
    </w:p>
    <w:p w:rsidR="00C91AA3" w:rsidRDefault="00E952CE" w:rsidP="00E952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952CE">
        <w:rPr>
          <w:rFonts w:ascii="Times New Roman" w:hAnsi="Times New Roman" w:cs="Times New Roman"/>
          <w:iCs/>
          <w:sz w:val="24"/>
          <w:szCs w:val="24"/>
        </w:rPr>
        <w:t xml:space="preserve">Płatności będą dokonywane na rachunek bankowy Wykonawcy wskazany na fakturze,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Pr="00E952CE">
        <w:rPr>
          <w:rFonts w:ascii="Times New Roman" w:hAnsi="Times New Roman" w:cs="Times New Roman"/>
          <w:iCs/>
          <w:sz w:val="24"/>
          <w:szCs w:val="24"/>
        </w:rPr>
        <w:t xml:space="preserve">z zastrzeżeniem że rachunek bankowy musi być zgodny z numerem rachunku ujawnionym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E952CE">
        <w:rPr>
          <w:rFonts w:ascii="Times New Roman" w:hAnsi="Times New Roman" w:cs="Times New Roman"/>
          <w:iCs/>
          <w:sz w:val="24"/>
          <w:szCs w:val="24"/>
        </w:rPr>
        <w:t>w wykazie prowadzonym przez Szefa Krajowej Administracji Skarbowej.</w:t>
      </w:r>
    </w:p>
    <w:p w:rsidR="00E952CE" w:rsidRPr="00E952CE" w:rsidRDefault="00E952CE" w:rsidP="00E952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Gwarancja jakości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Wykonawca udzieli na dostarczone pomoce dydaktyczne gwarancji na okres 24 miesięcy licząc od daty podpisania protokołu zdawczo-odbiorczego, za wyjątkiem pomocy dydaktycznych, w którym okres gwarancji jest podany w opisie produktu.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2. W przypadku wystąpienia wad przedmiotu umowy w okresie gwarancji lub rękojmi, Wykonawca zobowiązuje się do ich usunięcia lub dostarczenia przedmiotu umowy wolnego </w:t>
      </w:r>
      <w:r w:rsidRPr="00FC25B2">
        <w:rPr>
          <w:rFonts w:ascii="Times New Roman" w:hAnsi="Times New Roman" w:cs="Times New Roman"/>
          <w:sz w:val="24"/>
          <w:szCs w:val="24"/>
        </w:rPr>
        <w:br/>
        <w:t xml:space="preserve">od wad, w terminie wskazanym przez Zamawiającego, uwzględniającym czas niezbędny </w:t>
      </w:r>
      <w:r w:rsidRPr="00FC25B2">
        <w:rPr>
          <w:rFonts w:ascii="Times New Roman" w:hAnsi="Times New Roman" w:cs="Times New Roman"/>
          <w:sz w:val="24"/>
          <w:szCs w:val="24"/>
        </w:rPr>
        <w:br/>
        <w:t>do usunięcia wady albo dostarczenia przedmiotu umowy wolnego od wad.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W przypadku konieczności wykonania naprawy poza miejscem, w którym znajduje się przedmiot umowy, odbiór wadliwego i dostawa wolnego od wad przedmiotu umowy, nastąpi na koszt Wykonawcy.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Zamawiający dopuszcza wprowadzenie do treści umowy istotnych zmian jej postanowień w stosunku do treści oferty, na podstawie której dokonano wyboru Wykonawcy.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Zmiany te mogą dotyczyć: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C25B2">
        <w:rPr>
          <w:rFonts w:ascii="Times New Roman" w:hAnsi="Times New Roman" w:cs="Times New Roman"/>
          <w:sz w:val="24"/>
          <w:szCs w:val="24"/>
        </w:rPr>
        <w:t>) zakresu przedmiotu umowy w przypadku rezygnacji przez Zamawiającego z wykonania części przedmiotu umowy w razie uznania ich wykonania za zbędne, czego nie można było wcześniej przewidzieć,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25B2">
        <w:rPr>
          <w:rFonts w:ascii="Times New Roman" w:hAnsi="Times New Roman" w:cs="Times New Roman"/>
          <w:sz w:val="24"/>
          <w:szCs w:val="24"/>
        </w:rPr>
        <w:t>) wysokości wynagrodzenia w przypadku:</w:t>
      </w:r>
    </w:p>
    <w:p w:rsidR="00E952CE" w:rsidRDefault="00E952CE" w:rsidP="00C91A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52CE" w:rsidRPr="00FC25B2" w:rsidRDefault="00E952CE" w:rsidP="00C91A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1AA3" w:rsidRPr="00E102B8" w:rsidRDefault="00C91AA3" w:rsidP="00C91A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2B8">
        <w:rPr>
          <w:rFonts w:ascii="Times New Roman" w:hAnsi="Times New Roman" w:cs="Times New Roman"/>
          <w:sz w:val="24"/>
          <w:szCs w:val="24"/>
        </w:rPr>
        <w:lastRenderedPageBreak/>
        <w:t>zmiany obowiązującej stawki podatku VAT,</w:t>
      </w:r>
    </w:p>
    <w:p w:rsidR="00C91AA3" w:rsidRPr="00E102B8" w:rsidRDefault="00C91AA3" w:rsidP="00C91A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2B8">
        <w:rPr>
          <w:rFonts w:ascii="Times New Roman" w:hAnsi="Times New Roman" w:cs="Times New Roman"/>
          <w:sz w:val="24"/>
          <w:szCs w:val="24"/>
        </w:rPr>
        <w:t>wystąpienia okoliczności wskazanych w ust. 1 pkt 1.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25B2">
        <w:rPr>
          <w:rFonts w:ascii="Times New Roman" w:hAnsi="Times New Roman" w:cs="Times New Roman"/>
          <w:sz w:val="24"/>
          <w:szCs w:val="24"/>
        </w:rPr>
        <w:t>) zmiany sposobu rozliczania przedmiotu umowy lub dokonywania płatności na rzecz Wykonawcy w przypadku:</w:t>
      </w:r>
    </w:p>
    <w:p w:rsidR="00C91AA3" w:rsidRPr="00E102B8" w:rsidRDefault="00C91AA3" w:rsidP="00C91AA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2B8">
        <w:rPr>
          <w:rFonts w:ascii="Times New Roman" w:hAnsi="Times New Roman" w:cs="Times New Roman"/>
          <w:sz w:val="24"/>
          <w:szCs w:val="24"/>
        </w:rPr>
        <w:t xml:space="preserve">zmiany umowy o dofinansowanie projektu zawartej przez Zamawiającego </w:t>
      </w:r>
      <w:r w:rsidRPr="00E102B8">
        <w:rPr>
          <w:rFonts w:ascii="Times New Roman" w:hAnsi="Times New Roman" w:cs="Times New Roman"/>
          <w:sz w:val="24"/>
          <w:szCs w:val="24"/>
        </w:rPr>
        <w:br/>
        <w:t>z podmiotem współfinansującym,</w:t>
      </w:r>
    </w:p>
    <w:p w:rsidR="00824EFD" w:rsidRPr="00C43898" w:rsidRDefault="00C91AA3" w:rsidP="00C4389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2B8">
        <w:rPr>
          <w:rFonts w:ascii="Times New Roman" w:hAnsi="Times New Roman" w:cs="Times New Roman"/>
          <w:sz w:val="24"/>
          <w:szCs w:val="24"/>
        </w:rPr>
        <w:t>zmiany wytycznych podmiotu współfinansującego dotyczących realizacji projektu.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2. Zmiany do umowy następują na pisemny wniosek jednej ze stron wraz z uzasadnieniem konieczności wprowadzenia tych zmian.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Zmiany niniejszej umowy wymagają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5B2">
        <w:rPr>
          <w:rFonts w:ascii="Times New Roman" w:hAnsi="Times New Roman" w:cs="Times New Roman"/>
          <w:sz w:val="24"/>
          <w:szCs w:val="24"/>
        </w:rPr>
        <w:t xml:space="preserve"> dla zachowania swojej ważności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5B2">
        <w:rPr>
          <w:rFonts w:ascii="Times New Roman" w:hAnsi="Times New Roman" w:cs="Times New Roman"/>
          <w:sz w:val="24"/>
          <w:szCs w:val="24"/>
        </w:rPr>
        <w:t xml:space="preserve"> formy pisemnej </w:t>
      </w:r>
      <w:r w:rsidRPr="00FC25B2">
        <w:rPr>
          <w:rFonts w:ascii="Times New Roman" w:hAnsi="Times New Roman" w:cs="Times New Roman"/>
          <w:sz w:val="24"/>
          <w:szCs w:val="24"/>
        </w:rPr>
        <w:br/>
        <w:t>w postaci aneksu, pod rygorem nieważności.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C91AA3" w:rsidRPr="00824EFD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EFD">
        <w:rPr>
          <w:rFonts w:ascii="Times New Roman" w:hAnsi="Times New Roman" w:cs="Times New Roman"/>
          <w:color w:val="000000" w:themeColor="text1"/>
          <w:sz w:val="24"/>
          <w:szCs w:val="24"/>
        </w:rPr>
        <w:t>1. Wykonawca zapłaci Zamawiającemu karę umowną:</w:t>
      </w:r>
    </w:p>
    <w:p w:rsidR="00C91AA3" w:rsidRPr="00824EFD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EFD">
        <w:rPr>
          <w:rFonts w:ascii="Times New Roman" w:hAnsi="Times New Roman" w:cs="Times New Roman"/>
          <w:color w:val="000000" w:themeColor="text1"/>
          <w:sz w:val="24"/>
          <w:szCs w:val="24"/>
        </w:rPr>
        <w:t>1) za zwłokę w wykonaniu przedmiotu umowy - w wysokości 300,00 zł (słownie: trzysta złotych) za każdy dzień opóźnienia – w przypadku, gdy Wykonawca opóźni się w dostawie przedmiotu umowy w terminie wskazanym w § 2 ust. 4 umowy;</w:t>
      </w:r>
    </w:p>
    <w:p w:rsidR="00C91AA3" w:rsidRPr="00824EFD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EFD">
        <w:rPr>
          <w:rFonts w:ascii="Times New Roman" w:hAnsi="Times New Roman" w:cs="Times New Roman"/>
          <w:color w:val="000000" w:themeColor="text1"/>
          <w:sz w:val="24"/>
          <w:szCs w:val="24"/>
        </w:rPr>
        <w:t>2) za odstąpienie od umowy z winy Wykonawcy - w wysokości 10% wynagrodzenia umownego brutto, o którym mowa w § 3 ust. 1 umowy.</w:t>
      </w:r>
    </w:p>
    <w:p w:rsidR="00C91AA3" w:rsidRPr="00824EFD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Kary umowne mogą zostać potrącone z przysługującego Wykonawcy wynagrodzenia, na co Wykonawca wyraża zgodę. </w:t>
      </w:r>
    </w:p>
    <w:p w:rsidR="00C91AA3" w:rsidRPr="00824EFD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EFD">
        <w:rPr>
          <w:rFonts w:ascii="Times New Roman" w:hAnsi="Times New Roman" w:cs="Times New Roman"/>
          <w:color w:val="000000" w:themeColor="text1"/>
          <w:sz w:val="24"/>
          <w:szCs w:val="24"/>
        </w:rPr>
        <w:t>4.  Kary umowne zachowują moc pomimo odstąpienia od umowy.</w:t>
      </w:r>
    </w:p>
    <w:p w:rsidR="00C91AA3" w:rsidRPr="00824EFD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 każdym przypadku, gdy wysokość szkody przekroczy wartość zastrzeżonej kary umownej, Zamawiający może dochodzić odszkodowania przewyższającego jej wartość </w:t>
      </w:r>
      <w:r w:rsidRPr="00824E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zasadach ogólnych.</w:t>
      </w:r>
    </w:p>
    <w:p w:rsidR="00C91AA3" w:rsidRPr="00824EFD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Zamawiający może odstąpić od umowy w sytuacji kiedy: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1) zostanie złożony wniosek o ogłoszenie upadłości lub nastąpi rozwiązanie firmy Wykonawcy,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2) zostanie wydany nakaz zajęcia majątku Wykonawcy w zakresie uniemożliwiającym wykonanie umowy,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3) dostarczone przedmioty umowy mają wady jakościowe bądź są w ilości mniejszej niż zamawiane,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C25B2">
        <w:rPr>
          <w:rFonts w:ascii="Times New Roman" w:hAnsi="Times New Roman" w:cs="Times New Roman"/>
          <w:sz w:val="24"/>
          <w:szCs w:val="24"/>
        </w:rPr>
        <w:t xml:space="preserve">dostarczony przedmiot umowy nie spełnia wymogów, o których mowa w niniejszej umowie, a Wykonawca odmówił jego wymiany na wolny od wad w terminie określonym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25B2">
        <w:rPr>
          <w:rFonts w:ascii="Times New Roman" w:hAnsi="Times New Roman" w:cs="Times New Roman"/>
          <w:sz w:val="24"/>
          <w:szCs w:val="24"/>
        </w:rPr>
        <w:t>w umowie;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5) w razie zaistnienia istotnej zmiany okoliczności powodującej, że wykonanie umowy nie leży w interesie publicznym, czego nie można było przewidzieć w chwili zawarcia umowy, </w:t>
      </w:r>
      <w:r w:rsidRPr="00FC25B2">
        <w:rPr>
          <w:rFonts w:ascii="Times New Roman" w:hAnsi="Times New Roman" w:cs="Times New Roman"/>
          <w:sz w:val="24"/>
          <w:szCs w:val="24"/>
        </w:rPr>
        <w:br/>
        <w:t xml:space="preserve">lub dalsze wykonywanie umowy może zagrozić istotnemu interesowi bezpieczeństwa państwa lub bezpieczeństwu publicznemu, Zamawiający może odstąpić od umowy </w:t>
      </w:r>
      <w:r w:rsidRPr="00FC25B2">
        <w:rPr>
          <w:rFonts w:ascii="Times New Roman" w:hAnsi="Times New Roman" w:cs="Times New Roman"/>
          <w:sz w:val="24"/>
          <w:szCs w:val="24"/>
        </w:rPr>
        <w:br/>
        <w:t>w terminie 30 dni od dnia powzięcia wiadomości o tych okolicznościach.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2. Odstąpienie od umowy wymaga formy pisemnej pod rygorem nieważności </w:t>
      </w:r>
      <w:r w:rsidRPr="00FC25B2">
        <w:rPr>
          <w:rFonts w:ascii="Times New Roman" w:hAnsi="Times New Roman" w:cs="Times New Roman"/>
          <w:sz w:val="24"/>
          <w:szCs w:val="24"/>
        </w:rPr>
        <w:br/>
        <w:t>oraz uzasadnienia odstąpienia od umowy.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Zamawiający może odstąpić od umowy w przypadku, gdy zwłoka w wykonaniu przedmiotu umowy trwa dłużej niż 30 dni.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lastRenderedPageBreak/>
        <w:t>4. Odstąpienie od umowy przez Zamawiającego nie zwalnia dostawcy od zapłaty kary umownej i odszkodowania na zasadach ogólnych.</w:t>
      </w:r>
    </w:p>
    <w:p w:rsidR="00C43898" w:rsidRDefault="00C43898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24EFD" w:rsidRPr="00C43898" w:rsidRDefault="00C91AA3" w:rsidP="00C43898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FD">
        <w:rPr>
          <w:rFonts w:ascii="Times New Roman" w:hAnsi="Times New Roman" w:cs="Times New Roman"/>
          <w:sz w:val="24"/>
          <w:szCs w:val="24"/>
        </w:rPr>
        <w:t>W sprawach nieuregulowanych postanowieniami umowy będą miały zastosowanie odpowiednie przepisy Kodeksu Cywilnego</w:t>
      </w:r>
      <w:r w:rsidR="00824EFD" w:rsidRPr="00824EFD">
        <w:rPr>
          <w:rFonts w:ascii="Times New Roman" w:hAnsi="Times New Roman" w:cs="Times New Roman"/>
          <w:sz w:val="24"/>
          <w:szCs w:val="24"/>
        </w:rPr>
        <w:t>.</w:t>
      </w:r>
      <w:r w:rsidRPr="00824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AA3" w:rsidRPr="00FC25B2" w:rsidRDefault="00C91AA3" w:rsidP="0082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2. Ewentualne spory wynikające z przedmiotowej umowy będą rozstrzygane przez sąd właściwy ze względu na siedzibę Zamawiającego.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Osobą upoważnioną do stałego kontaktu z ZAMAWIAJĄCYM w sprawie realizacji umowy ze strony WYKONAWCY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FC25B2">
        <w:rPr>
          <w:rFonts w:ascii="Times New Roman" w:hAnsi="Times New Roman" w:cs="Times New Roman"/>
          <w:sz w:val="24"/>
          <w:szCs w:val="24"/>
        </w:rPr>
        <w:t xml:space="preserve"> ………………..……..….......................................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C25B2">
        <w:rPr>
          <w:rFonts w:ascii="Times New Roman" w:hAnsi="Times New Roman" w:cs="Times New Roman"/>
          <w:sz w:val="24"/>
          <w:szCs w:val="24"/>
        </w:rPr>
        <w:t xml:space="preserve"> tel. …….……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FC25B2">
        <w:rPr>
          <w:rFonts w:ascii="Times New Roman" w:hAnsi="Times New Roman" w:cs="Times New Roman"/>
          <w:sz w:val="24"/>
          <w:szCs w:val="24"/>
        </w:rPr>
        <w:t>…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4. Osobą upoważnioną do stałego kontaktu z WYKONAWCĄ w sprawie realizacji umowy ze strony</w:t>
      </w:r>
      <w:r>
        <w:rPr>
          <w:rFonts w:ascii="Times New Roman" w:hAnsi="Times New Roman" w:cs="Times New Roman"/>
          <w:sz w:val="24"/>
          <w:szCs w:val="24"/>
        </w:rPr>
        <w:t xml:space="preserve"> ZAMAWIAJĄCEGO jest </w:t>
      </w:r>
      <w:r w:rsidRPr="00FC25B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C25B2">
        <w:rPr>
          <w:rFonts w:ascii="Times New Roman" w:hAnsi="Times New Roman" w:cs="Times New Roman"/>
          <w:sz w:val="24"/>
          <w:szCs w:val="24"/>
        </w:rPr>
        <w:t>… tel. 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FC25B2">
        <w:rPr>
          <w:rFonts w:ascii="Times New Roman" w:hAnsi="Times New Roman" w:cs="Times New Roman"/>
          <w:sz w:val="24"/>
          <w:szCs w:val="24"/>
        </w:rPr>
        <w:t>……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5. Umowa została sporządzona w trzech jednobrzmiących egzemplarzach, jeden dla Wykonawcy i dwa dla Zamawiającego.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4EFD" w:rsidRDefault="00824EFD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4EFD" w:rsidRDefault="00824EFD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…………………………………..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Pr="00FC25B2" w:rsidRDefault="00C91AA3" w:rsidP="00B0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C25B2">
        <w:rPr>
          <w:rFonts w:ascii="Times New Roman" w:hAnsi="Times New Roman" w:cs="Times New Roman"/>
          <w:b/>
          <w:bCs/>
        </w:rPr>
        <w:t>Załączniki: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25B2">
        <w:rPr>
          <w:rFonts w:ascii="Times New Roman" w:hAnsi="Times New Roman" w:cs="Times New Roman"/>
        </w:rPr>
        <w:t>- Załącznik: Rodzaj oraz ilość zamawianych pomocy dydaktycznych.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4EFD" w:rsidRDefault="00824EFD" w:rsidP="00C91A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Załącznik do umowy</w:t>
      </w: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B2">
        <w:rPr>
          <w:rFonts w:ascii="Times New Roman" w:hAnsi="Times New Roman" w:cs="Times New Roman"/>
          <w:b/>
          <w:sz w:val="24"/>
          <w:szCs w:val="24"/>
        </w:rPr>
        <w:t>Rodzaj oraz ilość zamawianych pomocy dydaktycznych</w:t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AA3" w:rsidRDefault="00C91AA3" w:rsidP="00B0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1559"/>
      </w:tblGrid>
      <w:tr w:rsidR="00B065AC" w:rsidRPr="00B065AC" w:rsidTr="00FE5E5B">
        <w:tc>
          <w:tcPr>
            <w:tcW w:w="534" w:type="dxa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811" w:type="dxa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418" w:type="dxa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</w:tr>
      <w:tr w:rsidR="00B065AC" w:rsidRPr="00B065AC" w:rsidTr="00FE5E5B">
        <w:tc>
          <w:tcPr>
            <w:tcW w:w="534" w:type="dxa"/>
            <w:shd w:val="clear" w:color="auto" w:fill="D9D9D9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D9D9D9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b/>
                <w:sz w:val="20"/>
                <w:szCs w:val="20"/>
              </w:rPr>
              <w:t>SP nr 4</w:t>
            </w:r>
          </w:p>
        </w:tc>
        <w:tc>
          <w:tcPr>
            <w:tcW w:w="1418" w:type="dxa"/>
            <w:shd w:val="clear" w:color="auto" w:fill="D9D9D9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5AC" w:rsidRPr="00B065AC" w:rsidTr="00FE5E5B">
        <w:trPr>
          <w:trHeight w:val="120"/>
        </w:trPr>
        <w:tc>
          <w:tcPr>
            <w:tcW w:w="534" w:type="dxa"/>
            <w:shd w:val="clear" w:color="auto" w:fill="D9D9D9"/>
          </w:tcPr>
          <w:p w:rsidR="00B065AC" w:rsidRPr="00B065AC" w:rsidRDefault="00B065AC" w:rsidP="00B065AC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D9D9D9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b/>
                <w:sz w:val="20"/>
                <w:szCs w:val="20"/>
              </w:rPr>
              <w:t>Radosna Kinezjologia  kl. 2 - 3</w:t>
            </w:r>
          </w:p>
        </w:tc>
        <w:tc>
          <w:tcPr>
            <w:tcW w:w="1418" w:type="dxa"/>
            <w:shd w:val="clear" w:color="auto" w:fill="D9D9D9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AC" w:rsidRPr="00B065AC" w:rsidTr="00FE5E5B">
        <w:tc>
          <w:tcPr>
            <w:tcW w:w="534" w:type="dxa"/>
          </w:tcPr>
          <w:p w:rsidR="00B065AC" w:rsidRPr="00B065AC" w:rsidRDefault="00B065AC" w:rsidP="00B065AC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piłki gumowe 23 cm;</w:t>
            </w:r>
          </w:p>
        </w:tc>
        <w:tc>
          <w:tcPr>
            <w:tcW w:w="1418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065AC" w:rsidRPr="00B065AC" w:rsidTr="00FE5E5B">
        <w:tc>
          <w:tcPr>
            <w:tcW w:w="534" w:type="dxa"/>
          </w:tcPr>
          <w:p w:rsidR="00B065AC" w:rsidRPr="00B065AC" w:rsidRDefault="00B065AC" w:rsidP="00B065AC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piłeczki do ping-ponga;</w:t>
            </w:r>
          </w:p>
        </w:tc>
        <w:tc>
          <w:tcPr>
            <w:tcW w:w="1418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065AC" w:rsidRPr="00B065AC" w:rsidTr="00FE5E5B">
        <w:tc>
          <w:tcPr>
            <w:tcW w:w="534" w:type="dxa"/>
          </w:tcPr>
          <w:p w:rsidR="00B065AC" w:rsidRPr="00B065AC" w:rsidRDefault="00B065AC" w:rsidP="00B065AC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balony;</w:t>
            </w:r>
          </w:p>
        </w:tc>
        <w:tc>
          <w:tcPr>
            <w:tcW w:w="1418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065AC" w:rsidRPr="00B065AC" w:rsidTr="00FE5E5B">
        <w:tc>
          <w:tcPr>
            <w:tcW w:w="534" w:type="dxa"/>
          </w:tcPr>
          <w:p w:rsidR="00B065AC" w:rsidRPr="00B065AC" w:rsidRDefault="00B065AC" w:rsidP="00B065AC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szarfy gimnastyczne;</w:t>
            </w:r>
          </w:p>
        </w:tc>
        <w:tc>
          <w:tcPr>
            <w:tcW w:w="1418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065AC" w:rsidRPr="00B065AC" w:rsidTr="00FE5E5B">
        <w:tc>
          <w:tcPr>
            <w:tcW w:w="534" w:type="dxa"/>
          </w:tcPr>
          <w:p w:rsidR="00B065AC" w:rsidRPr="00B065AC" w:rsidRDefault="00B065AC" w:rsidP="00B065AC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woreczki gimnastyczne;</w:t>
            </w:r>
          </w:p>
        </w:tc>
        <w:tc>
          <w:tcPr>
            <w:tcW w:w="1418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065AC" w:rsidRPr="00B065AC" w:rsidTr="00FE5E5B">
        <w:tc>
          <w:tcPr>
            <w:tcW w:w="534" w:type="dxa"/>
          </w:tcPr>
          <w:p w:rsidR="00B065AC" w:rsidRPr="00B065AC" w:rsidRDefault="00B065AC" w:rsidP="00B065AC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opaski na oczy;</w:t>
            </w:r>
          </w:p>
        </w:tc>
        <w:tc>
          <w:tcPr>
            <w:tcW w:w="1418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065AC" w:rsidRPr="00B065AC" w:rsidTr="00FE5E5B">
        <w:tc>
          <w:tcPr>
            <w:tcW w:w="534" w:type="dxa"/>
          </w:tcPr>
          <w:p w:rsidR="00B065AC" w:rsidRPr="00B065AC" w:rsidRDefault="00B065AC" w:rsidP="00B065AC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lina do skakania 5 m.</w:t>
            </w:r>
          </w:p>
        </w:tc>
        <w:tc>
          <w:tcPr>
            <w:tcW w:w="1418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065AC" w:rsidRPr="00B065AC" w:rsidTr="00FE5E5B">
        <w:tc>
          <w:tcPr>
            <w:tcW w:w="534" w:type="dxa"/>
          </w:tcPr>
          <w:p w:rsidR="00B065AC" w:rsidRPr="00B065AC" w:rsidRDefault="00B065AC" w:rsidP="00B065AC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Wskaźnik laserowy - laser o mocy 10 </w:t>
            </w:r>
            <w:proofErr w:type="spellStart"/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mW</w:t>
            </w:r>
            <w:proofErr w:type="spellEnd"/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 oprawie metalowej).</w:t>
            </w:r>
          </w:p>
        </w:tc>
        <w:tc>
          <w:tcPr>
            <w:tcW w:w="1418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065AC" w:rsidRPr="00B065AC" w:rsidTr="00FE5E5B">
        <w:trPr>
          <w:trHeight w:val="327"/>
        </w:trPr>
        <w:tc>
          <w:tcPr>
            <w:tcW w:w="534" w:type="dxa"/>
          </w:tcPr>
          <w:p w:rsidR="00B065AC" w:rsidRPr="00B065AC" w:rsidRDefault="00B065AC" w:rsidP="00B065AC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811" w:type="dxa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Szarfy z rączką (szarfa gimnastyczna).</w:t>
            </w:r>
          </w:p>
        </w:tc>
        <w:tc>
          <w:tcPr>
            <w:tcW w:w="1418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065AC" w:rsidRPr="00B065AC" w:rsidTr="00FE5E5B">
        <w:trPr>
          <w:trHeight w:val="277"/>
        </w:trPr>
        <w:tc>
          <w:tcPr>
            <w:tcW w:w="534" w:type="dxa"/>
            <w:shd w:val="clear" w:color="auto" w:fill="D9D9D9"/>
          </w:tcPr>
          <w:p w:rsidR="00B065AC" w:rsidRPr="00B065AC" w:rsidRDefault="00B065AC" w:rsidP="00B065AC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D9D9D9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 nr 6</w:t>
            </w:r>
          </w:p>
        </w:tc>
        <w:tc>
          <w:tcPr>
            <w:tcW w:w="1418" w:type="dxa"/>
            <w:shd w:val="clear" w:color="auto" w:fill="D9D9D9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AC" w:rsidRPr="00B065AC" w:rsidTr="00FE5E5B">
        <w:tc>
          <w:tcPr>
            <w:tcW w:w="534" w:type="dxa"/>
            <w:shd w:val="clear" w:color="auto" w:fill="D9D9D9"/>
          </w:tcPr>
          <w:p w:rsidR="00B065AC" w:rsidRPr="00B065AC" w:rsidRDefault="00B065AC" w:rsidP="00B065AC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D9D9D9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Zajęcia koszykarskie  kl. 4-8</w:t>
            </w:r>
          </w:p>
        </w:tc>
        <w:tc>
          <w:tcPr>
            <w:tcW w:w="1418" w:type="dxa"/>
            <w:shd w:val="clear" w:color="auto" w:fill="D9D9D9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AC" w:rsidRPr="00B065AC" w:rsidTr="00FE5E5B">
        <w:tc>
          <w:tcPr>
            <w:tcW w:w="534" w:type="dxa"/>
          </w:tcPr>
          <w:p w:rsidR="00B065AC" w:rsidRPr="00B065AC" w:rsidRDefault="00B065AC" w:rsidP="00B065AC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811" w:type="dxa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Piłka do koszykówki , skóra kompozytowa wysokiej jakości, szerokie kanaliki,  do hali i na zewnątrz (rozmiar 5)</w:t>
            </w:r>
          </w:p>
        </w:tc>
        <w:tc>
          <w:tcPr>
            <w:tcW w:w="1418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065AC" w:rsidRPr="00B065AC" w:rsidTr="00FE5E5B">
        <w:tc>
          <w:tcPr>
            <w:tcW w:w="534" w:type="dxa"/>
          </w:tcPr>
          <w:p w:rsidR="00B065AC" w:rsidRPr="00B065AC" w:rsidRDefault="00B065AC" w:rsidP="00B065AC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811" w:type="dxa"/>
          </w:tcPr>
          <w:p w:rsidR="00B065AC" w:rsidRPr="00B065AC" w:rsidRDefault="00B065AC" w:rsidP="00B065A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065AC">
              <w:rPr>
                <w:color w:val="000000"/>
                <w:sz w:val="20"/>
                <w:szCs w:val="20"/>
              </w:rPr>
              <w:t xml:space="preserve">Sprężarka do pompowania piłek, </w:t>
            </w:r>
            <w:r w:rsidRPr="00B065AC">
              <w:rPr>
                <w:sz w:val="20"/>
                <w:szCs w:val="20"/>
                <w:bdr w:val="none" w:sz="0" w:space="0" w:color="auto" w:frame="1"/>
              </w:rPr>
              <w:t>z wygodnym uchwytem i wbudowanym ciśnieniomierzem; </w:t>
            </w:r>
          </w:p>
          <w:p w:rsidR="00B065AC" w:rsidRPr="00B065AC" w:rsidRDefault="00B065AC" w:rsidP="00B065A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zasilanie sieciowe 220V</w:t>
            </w:r>
          </w:p>
          <w:p w:rsidR="00B065AC" w:rsidRPr="00B065AC" w:rsidRDefault="00B065AC" w:rsidP="00B065AC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wymienne końcówki</w:t>
            </w:r>
          </w:p>
          <w:p w:rsidR="00B065AC" w:rsidRPr="00B065AC" w:rsidRDefault="00B065AC" w:rsidP="00B065A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manometr </w:t>
            </w:r>
          </w:p>
          <w:p w:rsidR="00B065AC" w:rsidRPr="00B065AC" w:rsidRDefault="00B065AC" w:rsidP="00B065A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 komplecie z torbą</w:t>
            </w:r>
          </w:p>
        </w:tc>
        <w:tc>
          <w:tcPr>
            <w:tcW w:w="1418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065AC" w:rsidRPr="00B065AC" w:rsidTr="00FE5E5B">
        <w:tc>
          <w:tcPr>
            <w:tcW w:w="534" w:type="dxa"/>
          </w:tcPr>
          <w:p w:rsidR="00B065AC" w:rsidRPr="00B065AC" w:rsidRDefault="00B065AC" w:rsidP="00B065AC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811" w:type="dxa"/>
          </w:tcPr>
          <w:p w:rsidR="00B065AC" w:rsidRPr="00B065AC" w:rsidRDefault="00B065AC" w:rsidP="00B065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Tablica wyników do siatkówki i koszykówki.</w:t>
            </w:r>
            <w:r w:rsidRPr="00B065AC">
              <w:rPr>
                <w:rStyle w:val="Pogrubienie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065A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Cyfry plastikowe mocowane za pomocą metalowych kółek</w:t>
            </w:r>
          </w:p>
          <w:p w:rsidR="00B065AC" w:rsidRPr="00B065AC" w:rsidRDefault="00B065AC" w:rsidP="00B065A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065A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Liczba setów 0-5</w:t>
            </w:r>
          </w:p>
          <w:p w:rsidR="00B065AC" w:rsidRPr="00B065AC" w:rsidRDefault="00B065AC" w:rsidP="00B065AC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065A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Liczba punktów 0-99</w:t>
            </w:r>
          </w:p>
          <w:p w:rsidR="00B065AC" w:rsidRPr="00B065AC" w:rsidRDefault="00B065AC" w:rsidP="00B065AC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065A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Rozmiar  ok. 55x30 cm</w:t>
            </w:r>
          </w:p>
        </w:tc>
        <w:tc>
          <w:tcPr>
            <w:tcW w:w="1418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065AC" w:rsidRPr="00B065AC" w:rsidTr="00FE5E5B">
        <w:tc>
          <w:tcPr>
            <w:tcW w:w="534" w:type="dxa"/>
          </w:tcPr>
          <w:p w:rsidR="00B065AC" w:rsidRPr="00B065AC" w:rsidRDefault="00B065AC" w:rsidP="00B065AC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811" w:type="dxa"/>
          </w:tcPr>
          <w:p w:rsidR="00B065AC" w:rsidRPr="00B065AC" w:rsidRDefault="00B065AC" w:rsidP="00B06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Piłka lekarska. </w:t>
            </w:r>
            <w:r w:rsidRPr="00B065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Miękkie pokrycie z elastycznego winylu</w:t>
            </w:r>
            <w:r w:rsidRPr="00B065AC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r w:rsidRPr="00B065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kolorowe.</w:t>
            </w:r>
          </w:p>
        </w:tc>
        <w:tc>
          <w:tcPr>
            <w:tcW w:w="1418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065AC" w:rsidRPr="00B065AC" w:rsidRDefault="00B065AC" w:rsidP="00B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5A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</w:tbl>
    <w:p w:rsidR="00C91AA3" w:rsidRPr="00B065AC" w:rsidRDefault="00C91AA3" w:rsidP="00B06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1AA3" w:rsidRPr="00B065AC" w:rsidRDefault="00C91AA3" w:rsidP="00B06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1AA3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AC" w:rsidRDefault="00B065AC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AC" w:rsidRDefault="00B065AC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AC" w:rsidRPr="002E6778" w:rsidRDefault="00B065AC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A3" w:rsidRPr="002E6778" w:rsidRDefault="00C91AA3" w:rsidP="00C9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78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677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AA3" w:rsidRPr="002E6778" w:rsidRDefault="00C91AA3" w:rsidP="00C9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78">
        <w:rPr>
          <w:rFonts w:ascii="Times New Roman" w:hAnsi="Times New Roman" w:cs="Times New Roman"/>
          <w:sz w:val="24"/>
          <w:szCs w:val="24"/>
        </w:rPr>
        <w:t>Data</w:t>
      </w:r>
      <w:r w:rsidRPr="002E6778">
        <w:rPr>
          <w:rFonts w:ascii="Times New Roman" w:hAnsi="Times New Roman" w:cs="Times New Roman"/>
          <w:sz w:val="24"/>
          <w:szCs w:val="24"/>
        </w:rPr>
        <w:tab/>
      </w:r>
      <w:r w:rsidRPr="002E6778">
        <w:rPr>
          <w:rFonts w:ascii="Times New Roman" w:hAnsi="Times New Roman" w:cs="Times New Roman"/>
          <w:sz w:val="24"/>
          <w:szCs w:val="24"/>
        </w:rPr>
        <w:tab/>
      </w:r>
      <w:r w:rsidRPr="002E677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E6778">
        <w:rPr>
          <w:rFonts w:ascii="Times New Roman" w:hAnsi="Times New Roman" w:cs="Times New Roman"/>
          <w:sz w:val="24"/>
          <w:szCs w:val="24"/>
        </w:rPr>
        <w:t>Wykonawca – podpis osoby upoważnionej</w:t>
      </w:r>
      <w:r w:rsidRPr="002E6778">
        <w:rPr>
          <w:rFonts w:ascii="Times New Roman" w:hAnsi="Times New Roman" w:cs="Times New Roman"/>
          <w:sz w:val="24"/>
          <w:szCs w:val="24"/>
        </w:rPr>
        <w:tab/>
      </w:r>
      <w:r w:rsidRPr="002E6778">
        <w:rPr>
          <w:rFonts w:ascii="Times New Roman" w:hAnsi="Times New Roman" w:cs="Times New Roman"/>
          <w:sz w:val="24"/>
          <w:szCs w:val="24"/>
        </w:rPr>
        <w:tab/>
      </w:r>
    </w:p>
    <w:p w:rsidR="00C91AA3" w:rsidRPr="00FC25B2" w:rsidRDefault="00C91AA3" w:rsidP="00C91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6F" w:rsidRPr="00FC25B2" w:rsidRDefault="002D726F" w:rsidP="00C9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726F" w:rsidRPr="00FC25B2" w:rsidSect="00FC25B2">
      <w:headerReference w:type="default" r:id="rId8"/>
      <w:footerReference w:type="default" r:id="rId9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D7" w:rsidRDefault="00260AD7" w:rsidP="00C14C71">
      <w:pPr>
        <w:spacing w:after="0" w:line="240" w:lineRule="auto"/>
      </w:pPr>
      <w:r>
        <w:separator/>
      </w:r>
    </w:p>
  </w:endnote>
  <w:endnote w:type="continuationSeparator" w:id="0">
    <w:p w:rsidR="00260AD7" w:rsidRDefault="00260AD7" w:rsidP="00C1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B2" w:rsidRDefault="00FC25B2" w:rsidP="00FC25B2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:rsidR="00FC25B2" w:rsidRDefault="00FC25B2">
    <w:pPr>
      <w:pStyle w:val="Stopka"/>
    </w:pPr>
  </w:p>
  <w:p w:rsidR="00FC25B2" w:rsidRDefault="00FC2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D7" w:rsidRDefault="00260AD7" w:rsidP="00C14C71">
      <w:pPr>
        <w:spacing w:after="0" w:line="240" w:lineRule="auto"/>
      </w:pPr>
      <w:r>
        <w:separator/>
      </w:r>
    </w:p>
  </w:footnote>
  <w:footnote w:type="continuationSeparator" w:id="0">
    <w:p w:rsidR="00260AD7" w:rsidRDefault="00260AD7" w:rsidP="00C1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71" w:rsidRDefault="00C14C71">
    <w:pPr>
      <w:pStyle w:val="Nagwek"/>
    </w:pPr>
    <w:r w:rsidRPr="00C14C71">
      <w:rPr>
        <w:noProof/>
      </w:rPr>
      <w:drawing>
        <wp:inline distT="0" distB="0" distL="0" distR="0">
          <wp:extent cx="5760720" cy="624536"/>
          <wp:effectExtent l="19050" t="0" r="0" b="0"/>
          <wp:docPr id="10" name="Obraz 10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25B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5553"/>
    <w:multiLevelType w:val="hybridMultilevel"/>
    <w:tmpl w:val="4A6EF712"/>
    <w:lvl w:ilvl="0" w:tplc="95AA34AE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B5A97DC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BD416B"/>
    <w:multiLevelType w:val="hybridMultilevel"/>
    <w:tmpl w:val="D7463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BE0"/>
    <w:multiLevelType w:val="hybridMultilevel"/>
    <w:tmpl w:val="18CE149A"/>
    <w:lvl w:ilvl="0" w:tplc="99D8798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8077D"/>
    <w:multiLevelType w:val="multilevel"/>
    <w:tmpl w:val="EEEA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9425D"/>
    <w:multiLevelType w:val="multilevel"/>
    <w:tmpl w:val="A3E4FE18"/>
    <w:lvl w:ilvl="0">
      <w:start w:val="1"/>
      <w:numFmt w:val="lowerLetter"/>
      <w:pStyle w:val="Akapitzlist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B1A5E84"/>
    <w:multiLevelType w:val="multilevel"/>
    <w:tmpl w:val="6D4C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15155"/>
    <w:multiLevelType w:val="hybridMultilevel"/>
    <w:tmpl w:val="DCB81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6D69"/>
    <w:multiLevelType w:val="hybridMultilevel"/>
    <w:tmpl w:val="2BE43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C1C5F"/>
    <w:multiLevelType w:val="hybridMultilevel"/>
    <w:tmpl w:val="AF52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E6272"/>
    <w:multiLevelType w:val="hybridMultilevel"/>
    <w:tmpl w:val="D96C7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F4C7C"/>
    <w:multiLevelType w:val="hybridMultilevel"/>
    <w:tmpl w:val="8A402984"/>
    <w:lvl w:ilvl="0" w:tplc="16E4AB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EF59BE"/>
    <w:multiLevelType w:val="hybridMultilevel"/>
    <w:tmpl w:val="1AA81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C1105"/>
    <w:multiLevelType w:val="hybridMultilevel"/>
    <w:tmpl w:val="A19418E2"/>
    <w:lvl w:ilvl="0" w:tplc="DAB4CCE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CD3263"/>
    <w:multiLevelType w:val="hybridMultilevel"/>
    <w:tmpl w:val="DD580FA4"/>
    <w:name w:val="WW8Num1632"/>
    <w:lvl w:ilvl="0" w:tplc="F808FF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25256"/>
    <w:multiLevelType w:val="hybridMultilevel"/>
    <w:tmpl w:val="C5CA4C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582D97"/>
    <w:multiLevelType w:val="hybridMultilevel"/>
    <w:tmpl w:val="442E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4380D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092D"/>
    <w:multiLevelType w:val="hybridMultilevel"/>
    <w:tmpl w:val="8294DB60"/>
    <w:lvl w:ilvl="0" w:tplc="CC1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A3E8E"/>
    <w:multiLevelType w:val="hybridMultilevel"/>
    <w:tmpl w:val="020E43AC"/>
    <w:lvl w:ilvl="0" w:tplc="6D3863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F51F0"/>
    <w:multiLevelType w:val="hybridMultilevel"/>
    <w:tmpl w:val="68DC5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56760"/>
    <w:multiLevelType w:val="multilevel"/>
    <w:tmpl w:val="433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8497A"/>
    <w:multiLevelType w:val="multilevel"/>
    <w:tmpl w:val="2CF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B86606"/>
    <w:multiLevelType w:val="hybridMultilevel"/>
    <w:tmpl w:val="72D84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9330E"/>
    <w:multiLevelType w:val="multilevel"/>
    <w:tmpl w:val="DE5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E2EEE"/>
    <w:multiLevelType w:val="multilevel"/>
    <w:tmpl w:val="28EE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DF4363"/>
    <w:multiLevelType w:val="hybridMultilevel"/>
    <w:tmpl w:val="025E2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E03B48"/>
    <w:multiLevelType w:val="hybridMultilevel"/>
    <w:tmpl w:val="00DEA018"/>
    <w:lvl w:ilvl="0" w:tplc="1344688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D00649"/>
    <w:multiLevelType w:val="hybridMultilevel"/>
    <w:tmpl w:val="1FBCCE34"/>
    <w:lvl w:ilvl="0" w:tplc="AA74B7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13DA8"/>
    <w:multiLevelType w:val="hybridMultilevel"/>
    <w:tmpl w:val="0A164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E5006"/>
    <w:multiLevelType w:val="hybridMultilevel"/>
    <w:tmpl w:val="6BAC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C5FD8"/>
    <w:multiLevelType w:val="hybridMultilevel"/>
    <w:tmpl w:val="6FBE4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E5942"/>
    <w:multiLevelType w:val="hybridMultilevel"/>
    <w:tmpl w:val="F13AD73C"/>
    <w:name w:val="WW8Num163"/>
    <w:lvl w:ilvl="0" w:tplc="1396DEE8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5381E"/>
    <w:multiLevelType w:val="hybridMultilevel"/>
    <w:tmpl w:val="3C50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65665"/>
    <w:multiLevelType w:val="multilevel"/>
    <w:tmpl w:val="4CEE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0"/>
  </w:num>
  <w:num w:numId="5">
    <w:abstractNumId w:val="2"/>
  </w:num>
  <w:num w:numId="6">
    <w:abstractNumId w:val="32"/>
  </w:num>
  <w:num w:numId="7">
    <w:abstractNumId w:val="17"/>
  </w:num>
  <w:num w:numId="8">
    <w:abstractNumId w:val="0"/>
  </w:num>
  <w:num w:numId="9">
    <w:abstractNumId w:val="7"/>
  </w:num>
  <w:num w:numId="10">
    <w:abstractNumId w:val="24"/>
  </w:num>
  <w:num w:numId="11">
    <w:abstractNumId w:val="12"/>
  </w:num>
  <w:num w:numId="12">
    <w:abstractNumId w:val="34"/>
  </w:num>
  <w:num w:numId="13">
    <w:abstractNumId w:val="8"/>
  </w:num>
  <w:num w:numId="14">
    <w:abstractNumId w:val="31"/>
  </w:num>
  <w:num w:numId="15">
    <w:abstractNumId w:val="29"/>
  </w:num>
  <w:num w:numId="16">
    <w:abstractNumId w:val="27"/>
  </w:num>
  <w:num w:numId="17">
    <w:abstractNumId w:val="2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"/>
  </w:num>
  <w:num w:numId="23">
    <w:abstractNumId w:val="3"/>
  </w:num>
  <w:num w:numId="24">
    <w:abstractNumId w:val="11"/>
  </w:num>
  <w:num w:numId="25">
    <w:abstractNumId w:val="13"/>
  </w:num>
  <w:num w:numId="26">
    <w:abstractNumId w:val="28"/>
  </w:num>
  <w:num w:numId="27">
    <w:abstractNumId w:val="18"/>
  </w:num>
  <w:num w:numId="28">
    <w:abstractNumId w:val="19"/>
  </w:num>
  <w:num w:numId="29">
    <w:abstractNumId w:val="26"/>
  </w:num>
  <w:num w:numId="30">
    <w:abstractNumId w:val="21"/>
  </w:num>
  <w:num w:numId="31">
    <w:abstractNumId w:val="23"/>
  </w:num>
  <w:num w:numId="32">
    <w:abstractNumId w:val="35"/>
  </w:num>
  <w:num w:numId="33">
    <w:abstractNumId w:val="4"/>
  </w:num>
  <w:num w:numId="34">
    <w:abstractNumId w:val="6"/>
  </w:num>
  <w:num w:numId="35">
    <w:abstractNumId w:val="25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460"/>
    <w:rsid w:val="00005A78"/>
    <w:rsid w:val="00052176"/>
    <w:rsid w:val="000857BF"/>
    <w:rsid w:val="000E4C91"/>
    <w:rsid w:val="000F2104"/>
    <w:rsid w:val="00107947"/>
    <w:rsid w:val="0011182B"/>
    <w:rsid w:val="00116DDA"/>
    <w:rsid w:val="001231A1"/>
    <w:rsid w:val="00127151"/>
    <w:rsid w:val="00142ED4"/>
    <w:rsid w:val="001502A2"/>
    <w:rsid w:val="00152595"/>
    <w:rsid w:val="0015463F"/>
    <w:rsid w:val="001866D3"/>
    <w:rsid w:val="00190A3A"/>
    <w:rsid w:val="001B11B1"/>
    <w:rsid w:val="001E13CB"/>
    <w:rsid w:val="001F73DC"/>
    <w:rsid w:val="00244580"/>
    <w:rsid w:val="002446ED"/>
    <w:rsid w:val="00256099"/>
    <w:rsid w:val="00260AD7"/>
    <w:rsid w:val="002747B8"/>
    <w:rsid w:val="002B291C"/>
    <w:rsid w:val="002B7148"/>
    <w:rsid w:val="002D726F"/>
    <w:rsid w:val="002E6778"/>
    <w:rsid w:val="003056F0"/>
    <w:rsid w:val="00370081"/>
    <w:rsid w:val="00386306"/>
    <w:rsid w:val="003B1D64"/>
    <w:rsid w:val="003B2A4B"/>
    <w:rsid w:val="003B2F2A"/>
    <w:rsid w:val="003C3F64"/>
    <w:rsid w:val="003C42CE"/>
    <w:rsid w:val="00417C4C"/>
    <w:rsid w:val="0042370E"/>
    <w:rsid w:val="00424362"/>
    <w:rsid w:val="004375B6"/>
    <w:rsid w:val="004637C8"/>
    <w:rsid w:val="004A60F2"/>
    <w:rsid w:val="004D169E"/>
    <w:rsid w:val="005276F4"/>
    <w:rsid w:val="005315F5"/>
    <w:rsid w:val="005340C2"/>
    <w:rsid w:val="006106E0"/>
    <w:rsid w:val="006167CB"/>
    <w:rsid w:val="00642305"/>
    <w:rsid w:val="00667740"/>
    <w:rsid w:val="00671469"/>
    <w:rsid w:val="006940D7"/>
    <w:rsid w:val="006A5688"/>
    <w:rsid w:val="006E2D1D"/>
    <w:rsid w:val="006E4F36"/>
    <w:rsid w:val="006F7E0C"/>
    <w:rsid w:val="0073014F"/>
    <w:rsid w:val="00736954"/>
    <w:rsid w:val="00741062"/>
    <w:rsid w:val="00746D7C"/>
    <w:rsid w:val="00752D3F"/>
    <w:rsid w:val="00760F18"/>
    <w:rsid w:val="007A6166"/>
    <w:rsid w:val="007B0D44"/>
    <w:rsid w:val="007B13A3"/>
    <w:rsid w:val="007B6CBC"/>
    <w:rsid w:val="007E1A21"/>
    <w:rsid w:val="007E2AA1"/>
    <w:rsid w:val="007F47A5"/>
    <w:rsid w:val="007F54A0"/>
    <w:rsid w:val="00824EFD"/>
    <w:rsid w:val="00835DE8"/>
    <w:rsid w:val="0085222B"/>
    <w:rsid w:val="0085329B"/>
    <w:rsid w:val="00863C88"/>
    <w:rsid w:val="008F7ED3"/>
    <w:rsid w:val="00930BD1"/>
    <w:rsid w:val="00951F38"/>
    <w:rsid w:val="009879F8"/>
    <w:rsid w:val="009C2963"/>
    <w:rsid w:val="009E786C"/>
    <w:rsid w:val="009F5C74"/>
    <w:rsid w:val="00A23DE4"/>
    <w:rsid w:val="00A45DDB"/>
    <w:rsid w:val="00A948DD"/>
    <w:rsid w:val="00AA31FF"/>
    <w:rsid w:val="00B0469B"/>
    <w:rsid w:val="00B065AC"/>
    <w:rsid w:val="00B22B6B"/>
    <w:rsid w:val="00B26631"/>
    <w:rsid w:val="00B2756C"/>
    <w:rsid w:val="00B50439"/>
    <w:rsid w:val="00B51DCD"/>
    <w:rsid w:val="00B9505A"/>
    <w:rsid w:val="00BB56A6"/>
    <w:rsid w:val="00BC521F"/>
    <w:rsid w:val="00C04AC1"/>
    <w:rsid w:val="00C14C71"/>
    <w:rsid w:val="00C43898"/>
    <w:rsid w:val="00C447A1"/>
    <w:rsid w:val="00C82800"/>
    <w:rsid w:val="00C91AA3"/>
    <w:rsid w:val="00CA5F81"/>
    <w:rsid w:val="00CC2965"/>
    <w:rsid w:val="00CD569F"/>
    <w:rsid w:val="00D16698"/>
    <w:rsid w:val="00D3709E"/>
    <w:rsid w:val="00D94658"/>
    <w:rsid w:val="00DD05DE"/>
    <w:rsid w:val="00DE18E7"/>
    <w:rsid w:val="00DE6C54"/>
    <w:rsid w:val="00DE7F6C"/>
    <w:rsid w:val="00DF00A7"/>
    <w:rsid w:val="00DF680C"/>
    <w:rsid w:val="00E03CE8"/>
    <w:rsid w:val="00E102B8"/>
    <w:rsid w:val="00E27D77"/>
    <w:rsid w:val="00E63EAA"/>
    <w:rsid w:val="00E952CE"/>
    <w:rsid w:val="00EA1327"/>
    <w:rsid w:val="00F32460"/>
    <w:rsid w:val="00F64EA1"/>
    <w:rsid w:val="00F66DD3"/>
    <w:rsid w:val="00F70A20"/>
    <w:rsid w:val="00FC25B2"/>
    <w:rsid w:val="00FC6B78"/>
    <w:rsid w:val="00FE0B6F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2612E42"/>
  <w15:docId w15:val="{6B9BA9B1-1D56-483D-8975-FEC2FDE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3246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32460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32460"/>
    <w:pPr>
      <w:numPr>
        <w:numId w:val="2"/>
      </w:numPr>
      <w:spacing w:after="120" w:line="240" w:lineRule="auto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32460"/>
  </w:style>
  <w:style w:type="paragraph" w:styleId="Stopka">
    <w:name w:val="footer"/>
    <w:basedOn w:val="Normalny"/>
    <w:link w:val="StopkaZnak"/>
    <w:uiPriority w:val="99"/>
    <w:unhideWhenUsed/>
    <w:rsid w:val="00C1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C71"/>
  </w:style>
  <w:style w:type="paragraph" w:styleId="Tekstdymka">
    <w:name w:val="Balloon Text"/>
    <w:basedOn w:val="Normalny"/>
    <w:link w:val="TekstdymkaZnak"/>
    <w:uiPriority w:val="99"/>
    <w:semiHidden/>
    <w:unhideWhenUsed/>
    <w:rsid w:val="00C1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C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Domylnaczcionkaakapitu"/>
    <w:rsid w:val="0073014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3014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014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3014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73014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0C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40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0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06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A3C0-4001-4C04-A1BE-03D0A6B9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6</cp:revision>
  <cp:lastPrinted>2019-08-09T08:22:00Z</cp:lastPrinted>
  <dcterms:created xsi:type="dcterms:W3CDTF">2020-01-30T08:16:00Z</dcterms:created>
  <dcterms:modified xsi:type="dcterms:W3CDTF">2020-01-31T12:29:00Z</dcterms:modified>
</cp:coreProperties>
</file>