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E0" w:rsidRPr="00AA23E0" w:rsidRDefault="00AA23E0" w:rsidP="00AA2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23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EA73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/2020</w:t>
      </w:r>
    </w:p>
    <w:p w:rsidR="00AA23E0" w:rsidRPr="00AA23E0" w:rsidRDefault="00AA23E0" w:rsidP="00AA23E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23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PREZYDENTA MIASTA ŚWINOUJŚCIE</w:t>
      </w:r>
    </w:p>
    <w:p w:rsidR="00AA23E0" w:rsidRPr="00AA23E0" w:rsidRDefault="00AA23E0" w:rsidP="00AA23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A23E0" w:rsidRPr="00AA23E0" w:rsidRDefault="00AA23E0" w:rsidP="00AA23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AA23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proofErr w:type="gramEnd"/>
      <w:r w:rsidRPr="00AA23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dnia </w:t>
      </w:r>
      <w:r w:rsidR="00EA7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lutego</w:t>
      </w:r>
      <w:r w:rsidRPr="00AA23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Pr="00AA23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AA23E0" w:rsidRPr="00AA23E0" w:rsidRDefault="00AA23E0" w:rsidP="00AA2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A23E0" w:rsidRPr="00AA23E0" w:rsidRDefault="00AA23E0" w:rsidP="00AA23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proofErr w:type="gramStart"/>
      <w:r w:rsidRPr="00AA23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proofErr w:type="gramEnd"/>
      <w:r w:rsidRPr="00AA23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sprawie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ustalenia i rozliczania opłaty eksploatacyjnej za korzystanie z garażu </w:t>
      </w:r>
      <w:r w:rsidR="001421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będącego własnością Gminy Miasto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Świnoujście, przeznaczonym na potrzeby Zakładu Gospodarki Mieszkaniowej w Świnoujściu</w:t>
      </w:r>
    </w:p>
    <w:p w:rsidR="00AA23E0" w:rsidRPr="00AA23E0" w:rsidRDefault="00AA23E0" w:rsidP="00AA2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23E0" w:rsidRPr="00AA23E0" w:rsidRDefault="00AA23E0" w:rsidP="00AA2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23E0" w:rsidRPr="00AA23E0" w:rsidRDefault="00AA23E0" w:rsidP="00AA23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AA2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Pr="00AA2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 sierpnia 1997 r. o gospodarce nieruchomościami (</w:t>
      </w:r>
      <w:r w:rsidRPr="00AA23E0">
        <w:rPr>
          <w:rFonts w:ascii="Times New Roman" w:eastAsia="Times New Roman" w:hAnsi="Times New Roman" w:cs="Times New Roman"/>
          <w:sz w:val="24"/>
          <w:szCs w:val="24"/>
          <w:lang w:eastAsia="pl-PL"/>
        </w:rPr>
        <w:t>Dz.U.</w:t>
      </w:r>
      <w:r w:rsidR="00EA7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EA738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="00EA7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23E0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EA7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Pr="00AA23E0">
        <w:rPr>
          <w:rFonts w:ascii="Times New Roman" w:eastAsia="Times New Roman" w:hAnsi="Times New Roman" w:cs="Times New Roman"/>
          <w:sz w:val="24"/>
          <w:szCs w:val="24"/>
          <w:lang w:eastAsia="pl-PL"/>
        </w:rPr>
        <w:t>65) postanawiam,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23E0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:rsidR="00AA23E0" w:rsidRPr="00AA23E0" w:rsidRDefault="00AA23E0" w:rsidP="00AA23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23E0" w:rsidRPr="00AA23E0" w:rsidRDefault="00AA23E0" w:rsidP="0087302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23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1. </w:t>
      </w:r>
      <w:r w:rsidRPr="004B05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Ustalam zasady rozliczania opłaty eksploatacyjnej</w:t>
      </w:r>
      <w:r w:rsidR="001421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B05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 korzystanie z garażu </w:t>
      </w:r>
      <w:r w:rsidR="004B052F" w:rsidRPr="004B052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wielostanowiskowego położonego w Świnoujściu na Placu Mickiewicza 1/5 (wzdłuż</w:t>
      </w:r>
      <w:r w:rsidR="0014215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br/>
      </w:r>
      <w:r w:rsidR="004B052F" w:rsidRPr="004B052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ul. Pułaskiego)</w:t>
      </w:r>
      <w:r w:rsidR="00142158" w:rsidRPr="0014215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o łącznej powierzchni użytkowej 351 m</w:t>
      </w:r>
      <w:r w:rsidR="00142158" w:rsidRPr="00142158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pl-PL"/>
        </w:rPr>
        <w:t>2</w:t>
      </w:r>
      <w:r w:rsidR="00142158" w:rsidRPr="0014215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, zlokalizowanego na działce</w:t>
      </w:r>
      <w:r w:rsidR="0014215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br/>
      </w:r>
      <w:r w:rsidR="00142158" w:rsidRPr="0014215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Nr 553/13</w:t>
      </w:r>
      <w:r w:rsidR="0014215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i </w:t>
      </w:r>
      <w:r w:rsidR="00142158" w:rsidRPr="0014215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zapisanej w KW</w:t>
      </w:r>
      <w:r w:rsidR="0014215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142158" w:rsidRPr="0014215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Nr SZ1W/00024580/8 prowadzonej przez Wydział Ksiąg Wieczystych Sądu Rejonowego</w:t>
      </w:r>
      <w:r w:rsidR="0014215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142158" w:rsidRPr="0014215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 Świnoujściu</w:t>
      </w:r>
      <w:r w:rsidR="004B052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, będącego w</w:t>
      </w:r>
      <w:r w:rsidR="0014215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łasnością Gminy Miasto </w:t>
      </w:r>
      <w:r w:rsidR="004B052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Świnoujście.</w:t>
      </w:r>
    </w:p>
    <w:p w:rsidR="00AA23E0" w:rsidRPr="00AA23E0" w:rsidRDefault="00AA23E0" w:rsidP="00AA23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6794" w:rsidRDefault="00AA23E0" w:rsidP="00AA23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23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  <w:r w:rsidR="007644C3" w:rsidRPr="00DF7C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7644C3" w:rsidRPr="00EA7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B052F" w:rsidRPr="004B05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Opłata eksploatacyjna będzie ustal</w:t>
      </w:r>
      <w:r w:rsidR="00E430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on</w:t>
      </w:r>
      <w:r w:rsidR="004B052F" w:rsidRPr="004B05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 przez </w:t>
      </w:r>
      <w:r w:rsidR="001421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Gminę </w:t>
      </w:r>
      <w:r w:rsidR="004B05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Miasta Świnoujście</w:t>
      </w:r>
      <w:r w:rsidR="004B052F" w:rsidRPr="004B05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sposób zapewniający pokrycie wszystkich kosztów związanych z prawidłowym gospodarowaniem nieruchomością</w:t>
      </w:r>
      <w:r w:rsidR="001421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tj. kosztów utrzymania jej w należytym stanie technicznym.</w:t>
      </w:r>
    </w:p>
    <w:p w:rsidR="007644C3" w:rsidRDefault="00A16794" w:rsidP="00AA23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Opłata eksploatacyjna aktualizowana będzie corocznie w terminie do końca lutego roku następnego według faktycznych kosztów.</w:t>
      </w:r>
    </w:p>
    <w:p w:rsidR="00AA23E0" w:rsidRPr="00AA23E0" w:rsidRDefault="00A16794" w:rsidP="00AA23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644C3">
        <w:rPr>
          <w:rFonts w:ascii="Times New Roman" w:eastAsia="Times New Roman" w:hAnsi="Times New Roman" w:cs="Times New Roman"/>
          <w:sz w:val="24"/>
          <w:szCs w:val="24"/>
          <w:lang w:eastAsia="pl-PL"/>
        </w:rPr>
        <w:t>. Opłata eksploatacyjna płatna będzie w okresach miesięcznych</w:t>
      </w:r>
      <w:r w:rsidR="008730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kalkulacją </w:t>
      </w:r>
      <w:proofErr w:type="gramStart"/>
      <w:r w:rsidR="00873027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sporządzoną</w:t>
      </w:r>
      <w:proofErr w:type="gramEnd"/>
      <w:r w:rsidR="008730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poniesionych kosztów utrzymania obiektu.</w:t>
      </w:r>
    </w:p>
    <w:p w:rsidR="00AA23E0" w:rsidRPr="00AA23E0" w:rsidRDefault="00AA23E0" w:rsidP="00AA23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644C3" w:rsidRPr="007644C3" w:rsidRDefault="00AA23E0" w:rsidP="00AA23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23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  <w:r w:rsidRPr="00AA23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644C3" w:rsidRPr="007644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Ustalam wysokość opłaty eksploatacyjnej, o której mowa</w:t>
      </w:r>
      <w:r w:rsidR="00764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644C3" w:rsidRPr="007644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D80F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§ 2, jak w załączniku</w:t>
      </w:r>
      <w:r w:rsidR="00EA7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D80F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Zarządzenia.</w:t>
      </w:r>
      <w:r w:rsidR="007644C3" w:rsidRPr="007644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7644C3" w:rsidRDefault="007644C3" w:rsidP="00AA23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A23E0" w:rsidRPr="00AA23E0" w:rsidRDefault="007644C3" w:rsidP="00AA23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4. </w:t>
      </w:r>
      <w:r w:rsidR="00AA23E0" w:rsidRPr="00AA23E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AA23E0" w:rsidRPr="00AA23E0" w:rsidRDefault="00AA23E0" w:rsidP="00AA23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A23E0" w:rsidRPr="00AA23E0" w:rsidRDefault="00AA23E0" w:rsidP="00AA23E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23E0" w:rsidRPr="00AA23E0" w:rsidRDefault="00AA23E0" w:rsidP="00AA23E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A23E0" w:rsidRDefault="00AA23E0" w:rsidP="00807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FAA" w:rsidRPr="008B0FAA" w:rsidRDefault="008B0FAA" w:rsidP="008B0FAA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 w:rsidRPr="008B0FAA">
        <w:rPr>
          <w:rFonts w:ascii="Times New Roman" w:hAnsi="Times New Roman" w:cs="Times New Roman"/>
          <w:sz w:val="24"/>
        </w:rPr>
        <w:t>PREZYDENT MIASTA</w:t>
      </w:r>
    </w:p>
    <w:p w:rsidR="008B0FAA" w:rsidRPr="008B0FAA" w:rsidRDefault="008B0FAA" w:rsidP="008B0FAA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80F2A" w:rsidRPr="00224CDF" w:rsidRDefault="008B0FAA" w:rsidP="00224C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 w:rsidRPr="008B0FAA">
        <w:rPr>
          <w:rFonts w:ascii="Times New Roman" w:hAnsi="Times New Roman" w:cs="Times New Roman"/>
          <w:sz w:val="24"/>
        </w:rPr>
        <w:t>mgr</w:t>
      </w:r>
      <w:proofErr w:type="gramEnd"/>
      <w:r w:rsidRPr="008B0FAA">
        <w:rPr>
          <w:rFonts w:ascii="Times New Roman" w:hAnsi="Times New Roman" w:cs="Times New Roman"/>
          <w:sz w:val="24"/>
        </w:rPr>
        <w:t xml:space="preserve"> inż. Janusz Żmurkiewicz</w:t>
      </w:r>
      <w:bookmarkStart w:id="0" w:name="_GoBack"/>
      <w:bookmarkEnd w:id="0"/>
    </w:p>
    <w:sectPr w:rsidR="00D80F2A" w:rsidRPr="00224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2D25"/>
    <w:multiLevelType w:val="hybridMultilevel"/>
    <w:tmpl w:val="2188E2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B8"/>
    <w:rsid w:val="00142158"/>
    <w:rsid w:val="00224CDF"/>
    <w:rsid w:val="00244E29"/>
    <w:rsid w:val="003B7817"/>
    <w:rsid w:val="004163B8"/>
    <w:rsid w:val="004B052F"/>
    <w:rsid w:val="00575394"/>
    <w:rsid w:val="007644C3"/>
    <w:rsid w:val="007A7CF1"/>
    <w:rsid w:val="0080704C"/>
    <w:rsid w:val="00873027"/>
    <w:rsid w:val="008B0FAA"/>
    <w:rsid w:val="009B338D"/>
    <w:rsid w:val="009B3EAF"/>
    <w:rsid w:val="009C31F1"/>
    <w:rsid w:val="00A16794"/>
    <w:rsid w:val="00A344A3"/>
    <w:rsid w:val="00A623CC"/>
    <w:rsid w:val="00AA23E0"/>
    <w:rsid w:val="00AC0BBC"/>
    <w:rsid w:val="00D80F2A"/>
    <w:rsid w:val="00DF7CF9"/>
    <w:rsid w:val="00E43057"/>
    <w:rsid w:val="00E53617"/>
    <w:rsid w:val="00EA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A475"/>
  <w15:chartTrackingRefBased/>
  <w15:docId w15:val="{EC869139-EB66-4C7B-9559-58D3710B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8BD09-EAB5-46DA-9FF8-AED20619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amackiewicz</dc:creator>
  <cp:keywords/>
  <dc:description/>
  <cp:lastModifiedBy>akarczewicz</cp:lastModifiedBy>
  <cp:revision>12</cp:revision>
  <cp:lastPrinted>2020-02-04T08:35:00Z</cp:lastPrinted>
  <dcterms:created xsi:type="dcterms:W3CDTF">2020-01-28T13:40:00Z</dcterms:created>
  <dcterms:modified xsi:type="dcterms:W3CDTF">2020-02-13T09:18:00Z</dcterms:modified>
</cp:coreProperties>
</file>