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>ienie funkcji inżyniera kontraktu dla zadania; „</w:t>
      </w:r>
      <w:bookmarkStart w:id="0" w:name="_GoBack"/>
      <w:bookmarkEnd w:id="0"/>
      <w:r w:rsidR="007D40F4" w:rsidRPr="007D40F4">
        <w:rPr>
          <w:rFonts w:ascii="Times New Roman" w:hAnsi="Times New Roman"/>
          <w:sz w:val="24"/>
          <w:szCs w:val="24"/>
        </w:rPr>
        <w:t>Rewitalizacja powojskowych terenów w celu utworzenia Centrum Usług "Mulnik" w Świnoujściu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”</w:t>
      </w:r>
      <w:r w:rsidR="0077132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</w:t>
      </w:r>
      <w:r w:rsidR="007D40F4">
        <w:rPr>
          <w:color w:val="000000"/>
          <w:sz w:val="24"/>
          <w:lang w:eastAsia="en-US"/>
        </w:rPr>
        <w:t xml:space="preserve"> </w:t>
      </w:r>
      <w:r w:rsidRPr="001A4680">
        <w:rPr>
          <w:color w:val="000000"/>
          <w:sz w:val="24"/>
          <w:lang w:eastAsia="en-US"/>
        </w:rPr>
        <w:t>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F" w:rsidRDefault="008779FF" w:rsidP="00175279">
      <w:pPr>
        <w:spacing w:after="0" w:line="240" w:lineRule="auto"/>
      </w:pPr>
      <w:r>
        <w:separator/>
      </w:r>
    </w:p>
  </w:endnote>
  <w:end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F" w:rsidRDefault="008779FF" w:rsidP="00175279">
      <w:pPr>
        <w:spacing w:after="0" w:line="240" w:lineRule="auto"/>
      </w:pPr>
      <w:r>
        <w:separator/>
      </w:r>
    </w:p>
  </w:footnote>
  <w:foot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0741F0">
      <w:t>2</w:t>
    </w:r>
    <w:r w:rsidR="007D40F4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41F0"/>
    <w:rsid w:val="000E4CF0"/>
    <w:rsid w:val="00175279"/>
    <w:rsid w:val="001A4680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77132A"/>
    <w:rsid w:val="007D40F4"/>
    <w:rsid w:val="0083098D"/>
    <w:rsid w:val="008433F9"/>
    <w:rsid w:val="00846CAC"/>
    <w:rsid w:val="00867466"/>
    <w:rsid w:val="008779FF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16F4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25</cp:revision>
  <cp:lastPrinted>2018-08-09T09:37:00Z</cp:lastPrinted>
  <dcterms:created xsi:type="dcterms:W3CDTF">2016-09-02T05:30:00Z</dcterms:created>
  <dcterms:modified xsi:type="dcterms:W3CDTF">2020-01-28T14:50:00Z</dcterms:modified>
</cp:coreProperties>
</file>