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E1" w:rsidRPr="00815AE1" w:rsidRDefault="00815AE1" w:rsidP="00815AE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„Zgodnie z </w:t>
      </w:r>
      <w:hyperlink r:id="rId9" w:anchor="/act/68636690?unitId=art(13)" w:tgtFrame="_blank" w:history="1">
        <w:r w:rsidRPr="00815AE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art. 13 ust. 1 i 2 rozporządzenia Parlamentu Europejskiego i Rady (UE) 2016/679 z 27 kwietnia 2016 r. w sprawie ochrony osób fizycznych w związku z przetwarzaniem danych osobowych i w sprawie swobodnego przepływu takich danych oraz uchylenia dyrektywy 95/46/WE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(ogólne rozporządzenie o ochronie danych, zwane dalej  „RODO”), informuję, że: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1.      administratorem Pani/Pana danych osobowych przetwarzanych w Urzędzie Miasta Świnoujście jest: Prezydent Miasta Świnoujście, ul. Wojska Polskiego 1/5, 72-600 Świnoujście;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2.      w sprawach związanych z ochroną swoich danych osobowych może Państwo kontaktować się z Inspektorem Ochrony Danych za pomocą e-mail: </w:t>
      </w:r>
      <w:hyperlink r:id="rId10" w:history="1">
        <w:r w:rsidRPr="00815AE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iod@um.swinoujscie.pl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lub pisemnie na adres: Urząd Miasta Świnoujście, Inspektor Ochrony Danych, ul. Wojska Polskiego 1/5, 72-600 Świnoujście;</w:t>
      </w:r>
    </w:p>
    <w:p w:rsidR="00815AE1" w:rsidRPr="00D12627" w:rsidRDefault="00815AE1" w:rsidP="00D12627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b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 RODO w</w:t>
      </w:r>
      <w:r w:rsidR="004E48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 nr</w:t>
      </w:r>
      <w:r w:rsidR="004E48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717D6">
        <w:rPr>
          <w:rFonts w:ascii="Times New Roman" w:eastAsia="Times New Roman" w:hAnsi="Times New Roman" w:cs="Times New Roman"/>
          <w:sz w:val="24"/>
          <w:szCs w:val="24"/>
        </w:rPr>
        <w:t>WIM.271.1.2.2020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A5380C">
        <w:rPr>
          <w:rFonts w:ascii="Times New Roman" w:eastAsia="Times New Roman" w:hAnsi="Times New Roman" w:cs="Times New Roman"/>
          <w:sz w:val="24"/>
          <w:szCs w:val="24"/>
        </w:rPr>
        <w:t xml:space="preserve"> na pełnienie roli inżyniera kontraktu na zadaniu </w:t>
      </w:r>
      <w:r w:rsidR="00A5380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pn: </w:t>
      </w:r>
      <w:r w:rsidR="00D12627" w:rsidRPr="00D12627">
        <w:rPr>
          <w:rFonts w:ascii="Times New Roman" w:hAnsi="Times New Roman"/>
          <w:b/>
          <w:szCs w:val="24"/>
        </w:rPr>
        <w:t>„Rewitalizacja powojskowych terenów w celu utworzenia centrum usług "Mulnik" w Świnoujściu”</w:t>
      </w:r>
      <w:r w:rsidR="004E48AB" w:rsidRPr="00D12627">
        <w:rPr>
          <w:rFonts w:ascii="Times New Roman" w:hAnsi="Times New Roman"/>
          <w:b/>
          <w:szCs w:val="24"/>
        </w:rPr>
        <w:t>.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 ze zm.), dalej „ustawa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posiada Pani/Pan: na podstawie art. 15 RODO: prawo dostępu do danych osobowych Pani/Pana dotyczących; na podstawie art. 16 RODO prawo do sprostowania Pani/Pana danych osobowych; na podstawie art. 18 RODO prawo żądania od administratora ograniczenia przetwarzania danych osobowych z zastrzeżeniem przypadków, o których mowa w art. 18 ust. 2 RODO; prawo do wniesienia skargi do Prezesa Urzędu Ochrony Danych Osobowych, gdy uzna Pani/Pan, że przetwarzanie danych osobowych Pani/Pana dotyczących narusza przepisy RODO;</w:t>
      </w:r>
    </w:p>
    <w:p w:rsidR="00815AE1" w:rsidRPr="00815AE1" w:rsidRDefault="00815AE1" w:rsidP="00E21A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w związku z art. 17 ust. 3 lit. b, d lub e RODO prawo do usunięcia danych osobowych;</w:t>
      </w:r>
    </w:p>
    <w:p w:rsidR="00815AE1" w:rsidRPr="00815AE1" w:rsidRDefault="00815AE1" w:rsidP="00E21A25">
      <w:pPr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prawo do przenoszenia danych osobowych, o którym mowa w art. 20 RODO;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pl-PL"/>
        </w:rPr>
        <w:t xml:space="preserve">-     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10.          Wykonawca zobowiązuje się, przy przekazywaniu Zamawiającemu informacji zawierających dane osobowe (dane osobowe w rozumieniu RODO), każdorazowo przedstawić oświadczenie o spełnieniu obowiązków informacyjnych przewidzianych w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lastRenderedPageBreak/>
        <w:t>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m.in. wykazu osób zatrudnionych na podstawie umowy o pracę, wniosku o zmianę osób wskazanych przez Wykonawcę do realizacji umowy oraz uprawnień budowlanych osób skierowanych do realizacji umowy.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11.          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1)         fakcie przekazania danych osobowych Zamawiającemu;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2)         treści klauzuli informacyjnej.</w:t>
      </w:r>
    </w:p>
    <w:p w:rsidR="00815AE1" w:rsidRPr="00815AE1" w:rsidRDefault="00815AE1" w:rsidP="00E21A2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Wykonawca w oświadczeniu, o którym mowa w ust. 3 niniejszego paragrafu oświadczy wypełnienie obowiązku, o którym mowa w niniejszym ustępie. </w:t>
      </w:r>
    </w:p>
    <w:p w:rsidR="00815AE1" w:rsidRPr="00815AE1" w:rsidRDefault="00815AE1" w:rsidP="00E21A25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12.     Niniejsza umowa stanowi informację publiczną w rozumieniu art. 1 ustawy z dnia 6 września 2001 r. o dostępie do informacji publicznej i podlega udostępnieniu na zasadach i w trybie określonych w ww. ustawie. </w:t>
      </w:r>
    </w:p>
    <w:p w:rsidR="00443BC9" w:rsidRPr="00815AE1" w:rsidRDefault="00443BC9" w:rsidP="00E21A25">
      <w:pPr>
        <w:pStyle w:val="NormalnyWeb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3598" w:rsidRPr="008B3598" w:rsidRDefault="008B3598" w:rsidP="007406A1">
      <w:pPr>
        <w:pStyle w:val="NormalnyWeb"/>
        <w:spacing w:line="360" w:lineRule="auto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70464A" w:rsidRPr="00815AE1" w:rsidRDefault="0070464A" w:rsidP="00015859">
      <w:pPr>
        <w:pStyle w:val="NormalnyWeb"/>
        <w:spacing w:line="360" w:lineRule="auto"/>
        <w:jc w:val="both"/>
      </w:pPr>
    </w:p>
    <w:sectPr w:rsidR="0070464A" w:rsidRPr="00815AE1" w:rsidSect="00C9514B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E1" w:rsidRDefault="00D727E1" w:rsidP="00B62535">
      <w:pPr>
        <w:spacing w:after="0" w:line="240" w:lineRule="auto"/>
      </w:pPr>
      <w:r>
        <w:separator/>
      </w:r>
    </w:p>
  </w:endnote>
  <w:endnote w:type="continuationSeparator" w:id="0">
    <w:p w:rsidR="00D727E1" w:rsidRDefault="00D727E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80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E1" w:rsidRDefault="00D727E1" w:rsidP="00B62535">
      <w:pPr>
        <w:spacing w:after="0" w:line="240" w:lineRule="auto"/>
      </w:pPr>
      <w:r>
        <w:separator/>
      </w:r>
    </w:p>
  </w:footnote>
  <w:footnote w:type="continuationSeparator" w:id="0">
    <w:p w:rsidR="00D727E1" w:rsidRDefault="00D727E1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0" w:rsidRDefault="001A1980" w:rsidP="001A19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27C9B"/>
    <w:multiLevelType w:val="multilevel"/>
    <w:tmpl w:val="488C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585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198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117DA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48AB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17D6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24C6"/>
    <w:rsid w:val="00723013"/>
    <w:rsid w:val="00735375"/>
    <w:rsid w:val="007406A1"/>
    <w:rsid w:val="00741F19"/>
    <w:rsid w:val="00760475"/>
    <w:rsid w:val="007643D1"/>
    <w:rsid w:val="007B387A"/>
    <w:rsid w:val="007E508C"/>
    <w:rsid w:val="007F1EB4"/>
    <w:rsid w:val="00815AE1"/>
    <w:rsid w:val="008326E0"/>
    <w:rsid w:val="008374C9"/>
    <w:rsid w:val="00843BC7"/>
    <w:rsid w:val="00851E36"/>
    <w:rsid w:val="00852AC2"/>
    <w:rsid w:val="00860320"/>
    <w:rsid w:val="00872735"/>
    <w:rsid w:val="008856D3"/>
    <w:rsid w:val="0089514F"/>
    <w:rsid w:val="008966B9"/>
    <w:rsid w:val="008A267B"/>
    <w:rsid w:val="008B193F"/>
    <w:rsid w:val="008B3598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380C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12627"/>
    <w:rsid w:val="00D21342"/>
    <w:rsid w:val="00D30DAD"/>
    <w:rsid w:val="00D714D7"/>
    <w:rsid w:val="00D727E1"/>
    <w:rsid w:val="00D74B07"/>
    <w:rsid w:val="00D75D8A"/>
    <w:rsid w:val="00D777CE"/>
    <w:rsid w:val="00DA1D81"/>
    <w:rsid w:val="00DA3930"/>
    <w:rsid w:val="00DA6B14"/>
    <w:rsid w:val="00DB355F"/>
    <w:rsid w:val="00DC1610"/>
    <w:rsid w:val="00DC4AB9"/>
    <w:rsid w:val="00DE6A36"/>
    <w:rsid w:val="00E01525"/>
    <w:rsid w:val="00E21A25"/>
    <w:rsid w:val="00E35DFF"/>
    <w:rsid w:val="00E609B0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E23"/>
    <w:rsid w:val="00FB5099"/>
    <w:rsid w:val="00FB6219"/>
    <w:rsid w:val="00FC2652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um.swinoujs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?a&amp;_ga=2.117118021.2137387297.1560928450-220105349.15389807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56B9-41E9-4997-BC58-C11A7686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Użytkownik systemu Windows</cp:lastModifiedBy>
  <cp:revision>15</cp:revision>
  <cp:lastPrinted>2019-07-19T13:53:00Z</cp:lastPrinted>
  <dcterms:created xsi:type="dcterms:W3CDTF">2018-10-25T08:18:00Z</dcterms:created>
  <dcterms:modified xsi:type="dcterms:W3CDTF">2020-01-29T11:30:00Z</dcterms:modified>
</cp:coreProperties>
</file>