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DD400" w14:textId="77777777" w:rsidR="0093799B" w:rsidRPr="00587474" w:rsidRDefault="00517372" w:rsidP="0034241A">
      <w:pPr>
        <w:pStyle w:val="Nagwek4"/>
        <w:jc w:val="center"/>
      </w:pPr>
      <w:bookmarkStart w:id="0" w:name="_Toc499031545"/>
      <w:bookmarkStart w:id="1" w:name="_Toc499031793"/>
      <w:bookmarkStart w:id="2" w:name="_Toc499031825"/>
      <w:bookmarkStart w:id="3" w:name="_Toc499033821"/>
      <w:bookmarkStart w:id="4" w:name="_Toc499034042"/>
      <w:bookmarkStart w:id="5" w:name="_Toc499034095"/>
      <w:bookmarkStart w:id="6" w:name="_Toc499108913"/>
      <w:bookmarkStart w:id="7" w:name="_Toc21984493"/>
      <w:r w:rsidRPr="00587474">
        <w:t>SPECYFIKACJA ISTOTNYCH WARUNKÓW ZAMÓWIENIA</w:t>
      </w:r>
      <w:bookmarkEnd w:id="0"/>
      <w:bookmarkEnd w:id="1"/>
      <w:bookmarkEnd w:id="2"/>
      <w:bookmarkEnd w:id="3"/>
      <w:bookmarkEnd w:id="4"/>
      <w:bookmarkEnd w:id="5"/>
      <w:bookmarkEnd w:id="6"/>
      <w:bookmarkEnd w:id="7"/>
    </w:p>
    <w:p w14:paraId="17FAB8AD" w14:textId="77777777" w:rsidR="0093799B" w:rsidRPr="00587474" w:rsidRDefault="0093799B" w:rsidP="0093799B">
      <w:pPr>
        <w:jc w:val="center"/>
        <w:rPr>
          <w:sz w:val="24"/>
          <w:szCs w:val="24"/>
        </w:rPr>
      </w:pPr>
    </w:p>
    <w:p w14:paraId="088B92ED" w14:textId="77777777" w:rsidR="0093799B" w:rsidRPr="00587474" w:rsidRDefault="0093799B" w:rsidP="0093799B">
      <w:pPr>
        <w:jc w:val="center"/>
        <w:rPr>
          <w:b/>
          <w:sz w:val="24"/>
          <w:szCs w:val="24"/>
        </w:rPr>
      </w:pPr>
    </w:p>
    <w:p w14:paraId="6D904BE9" w14:textId="77777777" w:rsidR="0093799B" w:rsidRPr="00587474" w:rsidRDefault="0093799B" w:rsidP="005E69B1">
      <w:pPr>
        <w:spacing w:line="276" w:lineRule="auto"/>
        <w:jc w:val="center"/>
        <w:rPr>
          <w:b/>
          <w:sz w:val="24"/>
          <w:szCs w:val="24"/>
        </w:rPr>
      </w:pPr>
      <w:r w:rsidRPr="00587474">
        <w:rPr>
          <w:b/>
          <w:sz w:val="24"/>
          <w:szCs w:val="24"/>
        </w:rPr>
        <w:t>ZAMAWIAJĄCY:</w:t>
      </w:r>
    </w:p>
    <w:p w14:paraId="53BD243A" w14:textId="77777777" w:rsidR="0093799B" w:rsidRPr="00587474" w:rsidRDefault="0093799B" w:rsidP="005E69B1">
      <w:pPr>
        <w:spacing w:line="276" w:lineRule="auto"/>
        <w:jc w:val="center"/>
        <w:rPr>
          <w:b/>
          <w:sz w:val="24"/>
          <w:szCs w:val="24"/>
        </w:rPr>
      </w:pPr>
    </w:p>
    <w:p w14:paraId="1A23A535" w14:textId="77777777" w:rsidR="0093799B" w:rsidRPr="00587474" w:rsidRDefault="0093799B" w:rsidP="005E69B1">
      <w:pPr>
        <w:pStyle w:val="Nagwek2"/>
        <w:spacing w:line="276" w:lineRule="auto"/>
        <w:rPr>
          <w:color w:val="auto"/>
        </w:rPr>
      </w:pPr>
      <w:bookmarkStart w:id="8" w:name="_Toc499031546"/>
      <w:bookmarkStart w:id="9" w:name="_Toc499031794"/>
      <w:bookmarkStart w:id="10" w:name="_Toc499031826"/>
      <w:bookmarkStart w:id="11" w:name="_Toc499033822"/>
      <w:bookmarkStart w:id="12" w:name="_Toc499034043"/>
      <w:bookmarkStart w:id="13" w:name="_Toc499034096"/>
      <w:bookmarkStart w:id="14" w:name="_Toc499108914"/>
      <w:bookmarkStart w:id="15" w:name="_Toc499125670"/>
      <w:bookmarkStart w:id="16" w:name="_Toc499125739"/>
      <w:bookmarkStart w:id="17" w:name="_Toc499530643"/>
      <w:bookmarkStart w:id="18" w:name="_Toc499632751"/>
      <w:bookmarkStart w:id="19" w:name="_Toc500143502"/>
      <w:bookmarkStart w:id="20" w:name="_Toc505326971"/>
      <w:bookmarkStart w:id="21" w:name="_Toc506031309"/>
      <w:bookmarkStart w:id="22" w:name="_Toc506203758"/>
      <w:bookmarkStart w:id="23" w:name="_Toc506203840"/>
      <w:bookmarkStart w:id="24" w:name="_Toc506547606"/>
      <w:bookmarkStart w:id="25" w:name="_Toc507048719"/>
      <w:bookmarkStart w:id="26" w:name="_Toc509913167"/>
      <w:bookmarkStart w:id="27" w:name="_Toc21984494"/>
      <w:r w:rsidRPr="00587474">
        <w:rPr>
          <w:color w:val="auto"/>
        </w:rPr>
        <w:t>Gmina Miasto Świnoujście</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587474">
        <w:rPr>
          <w:color w:val="auto"/>
        </w:rPr>
        <w:t xml:space="preserve"> </w:t>
      </w:r>
    </w:p>
    <w:p w14:paraId="64859773" w14:textId="77777777" w:rsidR="0093799B" w:rsidRPr="00587474" w:rsidRDefault="0093799B" w:rsidP="005E69B1">
      <w:pPr>
        <w:pStyle w:val="Nagwek2"/>
        <w:spacing w:line="276" w:lineRule="auto"/>
        <w:rPr>
          <w:b w:val="0"/>
        </w:rPr>
      </w:pPr>
      <w:bookmarkStart w:id="28" w:name="_Toc499031547"/>
      <w:bookmarkStart w:id="29" w:name="_Toc499031795"/>
      <w:bookmarkStart w:id="30" w:name="_Toc499031827"/>
      <w:bookmarkStart w:id="31" w:name="_Toc499033823"/>
      <w:bookmarkStart w:id="32" w:name="_Toc499034044"/>
      <w:bookmarkStart w:id="33" w:name="_Toc499034097"/>
      <w:bookmarkStart w:id="34" w:name="_Toc499108915"/>
      <w:bookmarkStart w:id="35" w:name="_Toc499125671"/>
      <w:bookmarkStart w:id="36" w:name="_Toc499125740"/>
      <w:bookmarkStart w:id="37" w:name="_Toc499530644"/>
      <w:bookmarkStart w:id="38" w:name="_Toc499632752"/>
      <w:bookmarkStart w:id="39" w:name="_Toc500143503"/>
      <w:bookmarkStart w:id="40" w:name="_Toc505326972"/>
      <w:bookmarkStart w:id="41" w:name="_Toc506031310"/>
      <w:bookmarkStart w:id="42" w:name="_Toc506203759"/>
      <w:bookmarkStart w:id="43" w:name="_Toc506203841"/>
      <w:bookmarkStart w:id="44" w:name="_Toc506547607"/>
      <w:bookmarkStart w:id="45" w:name="_Toc507048720"/>
      <w:bookmarkStart w:id="46" w:name="_Toc509913168"/>
      <w:bookmarkStart w:id="47" w:name="_Toc21984495"/>
      <w:r w:rsidRPr="00587474">
        <w:rPr>
          <w:b w:val="0"/>
        </w:rPr>
        <w:t>ul. Wojska Polskiego 1/5,72</w:t>
      </w:r>
      <w:r w:rsidR="0027047A" w:rsidRPr="00587474">
        <w:rPr>
          <w:b w:val="0"/>
          <w:lang w:val="pl-PL"/>
        </w:rPr>
        <w:t xml:space="preserve"> </w:t>
      </w:r>
      <w:r w:rsidRPr="00587474">
        <w:rPr>
          <w:b w:val="0"/>
        </w:rPr>
        <w:t xml:space="preserve">- </w:t>
      </w:r>
      <w:r w:rsidR="00306CD9" w:rsidRPr="00587474">
        <w:rPr>
          <w:b w:val="0"/>
          <w:lang w:val="pl-PL"/>
        </w:rPr>
        <w:t xml:space="preserve"> </w:t>
      </w:r>
      <w:r w:rsidRPr="00587474">
        <w:rPr>
          <w:b w:val="0"/>
        </w:rPr>
        <w:t>600 Świnoujście</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587474">
        <w:rPr>
          <w:b w:val="0"/>
        </w:rPr>
        <w:t xml:space="preserve"> </w:t>
      </w:r>
    </w:p>
    <w:p w14:paraId="741015A1" w14:textId="77777777" w:rsidR="0093799B" w:rsidRPr="00587474" w:rsidRDefault="0093799B" w:rsidP="005E69B1">
      <w:pPr>
        <w:spacing w:line="276" w:lineRule="auto"/>
        <w:jc w:val="center"/>
        <w:rPr>
          <w:sz w:val="24"/>
          <w:szCs w:val="24"/>
          <w:lang w:val="de-DE"/>
        </w:rPr>
      </w:pPr>
      <w:r w:rsidRPr="00587474">
        <w:rPr>
          <w:sz w:val="24"/>
          <w:szCs w:val="24"/>
          <w:lang w:val="de-DE"/>
        </w:rPr>
        <w:t xml:space="preserve">tel. (91) 321 27 80, </w:t>
      </w:r>
      <w:proofErr w:type="spellStart"/>
      <w:proofErr w:type="gramStart"/>
      <w:r w:rsidRPr="00587474">
        <w:rPr>
          <w:sz w:val="24"/>
          <w:szCs w:val="24"/>
          <w:lang w:val="de-DE"/>
        </w:rPr>
        <w:t>fax</w:t>
      </w:r>
      <w:proofErr w:type="spellEnd"/>
      <w:r w:rsidRPr="00587474">
        <w:rPr>
          <w:sz w:val="24"/>
          <w:szCs w:val="24"/>
          <w:lang w:val="de-DE"/>
        </w:rPr>
        <w:t xml:space="preserve"> </w:t>
      </w:r>
      <w:r w:rsidR="0027047A" w:rsidRPr="00587474">
        <w:rPr>
          <w:sz w:val="24"/>
          <w:szCs w:val="24"/>
          <w:lang w:val="de-DE"/>
        </w:rPr>
        <w:t xml:space="preserve"> </w:t>
      </w:r>
      <w:r w:rsidRPr="00587474">
        <w:rPr>
          <w:sz w:val="24"/>
          <w:szCs w:val="24"/>
          <w:lang w:val="de-DE"/>
        </w:rPr>
        <w:t>(</w:t>
      </w:r>
      <w:proofErr w:type="gramEnd"/>
      <w:r w:rsidRPr="00587474">
        <w:rPr>
          <w:sz w:val="24"/>
          <w:szCs w:val="24"/>
          <w:lang w:val="de-DE"/>
        </w:rPr>
        <w:t>91) 321</w:t>
      </w:r>
      <w:r w:rsidR="0027047A" w:rsidRPr="00587474">
        <w:rPr>
          <w:sz w:val="24"/>
          <w:szCs w:val="24"/>
          <w:lang w:val="de-DE"/>
        </w:rPr>
        <w:t xml:space="preserve"> </w:t>
      </w:r>
      <w:r w:rsidRPr="00587474">
        <w:rPr>
          <w:sz w:val="24"/>
          <w:szCs w:val="24"/>
          <w:lang w:val="de-DE"/>
        </w:rPr>
        <w:t>59</w:t>
      </w:r>
      <w:r w:rsidR="0027047A" w:rsidRPr="00587474">
        <w:rPr>
          <w:sz w:val="24"/>
          <w:szCs w:val="24"/>
          <w:lang w:val="de-DE"/>
        </w:rPr>
        <w:t xml:space="preserve"> </w:t>
      </w:r>
      <w:r w:rsidRPr="00587474">
        <w:rPr>
          <w:sz w:val="24"/>
          <w:szCs w:val="24"/>
          <w:lang w:val="de-DE"/>
        </w:rPr>
        <w:t>95</w:t>
      </w:r>
    </w:p>
    <w:p w14:paraId="281AAF2F" w14:textId="77777777" w:rsidR="0093799B" w:rsidRPr="00587474" w:rsidRDefault="00001DCC" w:rsidP="005E69B1">
      <w:pPr>
        <w:spacing w:line="276" w:lineRule="auto"/>
        <w:jc w:val="center"/>
        <w:rPr>
          <w:sz w:val="24"/>
          <w:szCs w:val="24"/>
          <w:lang w:val="de-DE"/>
        </w:rPr>
      </w:pPr>
      <w:proofErr w:type="spellStart"/>
      <w:r w:rsidRPr="00587474">
        <w:rPr>
          <w:sz w:val="24"/>
          <w:szCs w:val="24"/>
          <w:lang w:val="de-DE"/>
        </w:rPr>
        <w:t>e</w:t>
      </w:r>
      <w:r w:rsidR="0093799B" w:rsidRPr="00587474">
        <w:rPr>
          <w:sz w:val="24"/>
          <w:szCs w:val="24"/>
          <w:lang w:val="de-DE"/>
        </w:rPr>
        <w:t>-mail</w:t>
      </w:r>
      <w:proofErr w:type="spellEnd"/>
      <w:r w:rsidR="0093799B" w:rsidRPr="00587474">
        <w:rPr>
          <w:sz w:val="24"/>
          <w:szCs w:val="24"/>
          <w:lang w:val="de-DE"/>
        </w:rPr>
        <w:t xml:space="preserve">: </w:t>
      </w:r>
      <w:hyperlink r:id="rId8" w:history="1">
        <w:r w:rsidR="0093799B" w:rsidRPr="00587474">
          <w:rPr>
            <w:rStyle w:val="Hipercze"/>
            <w:sz w:val="24"/>
            <w:szCs w:val="24"/>
            <w:lang w:val="de-DE"/>
          </w:rPr>
          <w:t>sekretariat@um.swinoujscie.pl</w:t>
        </w:r>
      </w:hyperlink>
      <w:r w:rsidR="0093799B" w:rsidRPr="00587474">
        <w:rPr>
          <w:sz w:val="24"/>
          <w:szCs w:val="24"/>
          <w:lang w:val="de-DE"/>
        </w:rPr>
        <w:t xml:space="preserve">, </w:t>
      </w:r>
      <w:proofErr w:type="spellStart"/>
      <w:r w:rsidRPr="00587474">
        <w:rPr>
          <w:sz w:val="24"/>
          <w:szCs w:val="24"/>
          <w:lang w:val="de-DE"/>
        </w:rPr>
        <w:t>i</w:t>
      </w:r>
      <w:r w:rsidR="0093799B" w:rsidRPr="00587474">
        <w:rPr>
          <w:sz w:val="24"/>
          <w:szCs w:val="24"/>
          <w:lang w:val="de-DE"/>
        </w:rPr>
        <w:t>nternet</w:t>
      </w:r>
      <w:proofErr w:type="spellEnd"/>
      <w:r w:rsidR="0093799B" w:rsidRPr="00587474">
        <w:rPr>
          <w:sz w:val="24"/>
          <w:szCs w:val="24"/>
          <w:lang w:val="de-DE"/>
        </w:rPr>
        <w:t xml:space="preserve">: </w:t>
      </w:r>
      <w:hyperlink r:id="rId9" w:history="1">
        <w:r w:rsidR="00533C9F" w:rsidRPr="00587474">
          <w:rPr>
            <w:rStyle w:val="Hipercze"/>
            <w:sz w:val="24"/>
            <w:szCs w:val="24"/>
            <w:lang w:val="de-DE"/>
          </w:rPr>
          <w:t>www.bip.um.swinoujscie.pl</w:t>
        </w:r>
      </w:hyperlink>
    </w:p>
    <w:p w14:paraId="22BF74EB" w14:textId="77777777" w:rsidR="00B14E58" w:rsidRPr="00587474" w:rsidRDefault="00B14E58" w:rsidP="005E69B1">
      <w:pPr>
        <w:spacing w:line="276" w:lineRule="auto"/>
        <w:jc w:val="center"/>
        <w:rPr>
          <w:bCs/>
          <w:color w:val="000000"/>
          <w:sz w:val="24"/>
          <w:szCs w:val="24"/>
          <w:lang w:val="en-US" w:eastAsia="ar-SA"/>
        </w:rPr>
      </w:pPr>
    </w:p>
    <w:p w14:paraId="25F522DB" w14:textId="77777777" w:rsidR="00533C9F" w:rsidRPr="00587474" w:rsidRDefault="00533C9F" w:rsidP="005E69B1">
      <w:pPr>
        <w:spacing w:line="276" w:lineRule="auto"/>
        <w:jc w:val="both"/>
        <w:rPr>
          <w:sz w:val="24"/>
          <w:szCs w:val="24"/>
          <w:lang w:val="de-DE"/>
        </w:rPr>
      </w:pPr>
    </w:p>
    <w:p w14:paraId="4846E9F9" w14:textId="77777777" w:rsidR="0074626E" w:rsidRPr="00587474" w:rsidRDefault="0074626E" w:rsidP="005E69B1">
      <w:pPr>
        <w:spacing w:line="276" w:lineRule="auto"/>
        <w:jc w:val="center"/>
        <w:rPr>
          <w:bCs/>
          <w:color w:val="000000"/>
          <w:sz w:val="24"/>
          <w:szCs w:val="24"/>
          <w:lang w:val="de-DE" w:eastAsia="ar-SA"/>
        </w:rPr>
      </w:pPr>
    </w:p>
    <w:p w14:paraId="638ADB0F" w14:textId="77777777" w:rsidR="0093799B" w:rsidRPr="00587474" w:rsidRDefault="0093799B" w:rsidP="005E69B1">
      <w:pPr>
        <w:pStyle w:val="Tekstpodstawowy3"/>
        <w:spacing w:line="276" w:lineRule="auto"/>
        <w:jc w:val="center"/>
        <w:rPr>
          <w:sz w:val="24"/>
          <w:szCs w:val="24"/>
        </w:rPr>
      </w:pPr>
      <w:r w:rsidRPr="00587474">
        <w:rPr>
          <w:sz w:val="24"/>
          <w:szCs w:val="24"/>
        </w:rPr>
        <w:t xml:space="preserve">ZAPRASZA DO ZŁOŻENIA OFERTY W POSTĘPOWANIU PROWADZONYM </w:t>
      </w:r>
      <w:r w:rsidRPr="00587474">
        <w:rPr>
          <w:sz w:val="24"/>
          <w:szCs w:val="24"/>
        </w:rPr>
        <w:br/>
        <w:t>W TRYBIE PRZETARGU NIEOGRANICZONEGO</w:t>
      </w:r>
    </w:p>
    <w:p w14:paraId="6102B3FA" w14:textId="77777777" w:rsidR="0093799B" w:rsidRPr="00587474" w:rsidRDefault="0093799B" w:rsidP="005E69B1">
      <w:pPr>
        <w:pStyle w:val="Tekstpodstawowy3"/>
        <w:spacing w:line="276" w:lineRule="auto"/>
        <w:jc w:val="center"/>
        <w:rPr>
          <w:color w:val="FF0000"/>
          <w:sz w:val="24"/>
          <w:szCs w:val="24"/>
          <w:lang w:val="pl-PL"/>
        </w:rPr>
      </w:pPr>
      <w:r w:rsidRPr="00587474">
        <w:rPr>
          <w:sz w:val="24"/>
          <w:szCs w:val="24"/>
        </w:rPr>
        <w:t xml:space="preserve">NA </w:t>
      </w:r>
      <w:r w:rsidR="000C5462" w:rsidRPr="00587474">
        <w:rPr>
          <w:sz w:val="24"/>
          <w:szCs w:val="24"/>
          <w:lang w:val="pl-PL"/>
        </w:rPr>
        <w:t>USŁUGI</w:t>
      </w:r>
    </w:p>
    <w:p w14:paraId="3FBF5C61" w14:textId="77777777" w:rsidR="0093799B" w:rsidRPr="00587474" w:rsidRDefault="0093799B" w:rsidP="005E69B1">
      <w:pPr>
        <w:pStyle w:val="Tekstpodstawowy3"/>
        <w:spacing w:line="276" w:lineRule="auto"/>
        <w:rPr>
          <w:sz w:val="24"/>
          <w:szCs w:val="24"/>
        </w:rPr>
      </w:pPr>
    </w:p>
    <w:p w14:paraId="2B47D7EC" w14:textId="77777777" w:rsidR="0093799B" w:rsidRPr="00587474" w:rsidRDefault="0093799B" w:rsidP="005E69B1">
      <w:pPr>
        <w:pStyle w:val="Tekstpodstawowy3"/>
        <w:spacing w:line="276" w:lineRule="auto"/>
        <w:jc w:val="center"/>
        <w:rPr>
          <w:sz w:val="24"/>
          <w:szCs w:val="24"/>
        </w:rPr>
      </w:pPr>
      <w:r w:rsidRPr="00587474">
        <w:rPr>
          <w:sz w:val="24"/>
          <w:szCs w:val="24"/>
        </w:rPr>
        <w:t xml:space="preserve">O WARTOŚCI ZAMÓWIENIA </w:t>
      </w:r>
      <w:r w:rsidR="00A14C4E" w:rsidRPr="00587474">
        <w:rPr>
          <w:sz w:val="24"/>
          <w:szCs w:val="24"/>
        </w:rPr>
        <w:t xml:space="preserve">PONIŻEJ </w:t>
      </w:r>
      <w:r w:rsidRPr="00587474">
        <w:rPr>
          <w:sz w:val="24"/>
          <w:szCs w:val="24"/>
        </w:rPr>
        <w:t>KWOT OKREŚLONYCH W PRZEPISACH WYDAN</w:t>
      </w:r>
      <w:r w:rsidR="00CA6643" w:rsidRPr="00587474">
        <w:rPr>
          <w:sz w:val="24"/>
          <w:szCs w:val="24"/>
        </w:rPr>
        <w:t>YCH NA PODSTAWIE ART. 11 UST. 8</w:t>
      </w:r>
      <w:r w:rsidR="00CA6643" w:rsidRPr="00587474">
        <w:rPr>
          <w:sz w:val="24"/>
          <w:szCs w:val="24"/>
          <w:lang w:val="pl-PL"/>
        </w:rPr>
        <w:t xml:space="preserve"> USTAWY Z DNIA 29 STYCZNIA 2004 ROKU PRAWO ZAMÓWIEŃ PUBLICZNYCH </w:t>
      </w:r>
      <w:r w:rsidRPr="00587474">
        <w:rPr>
          <w:sz w:val="24"/>
          <w:szCs w:val="24"/>
        </w:rPr>
        <w:t>NA:</w:t>
      </w:r>
    </w:p>
    <w:p w14:paraId="7E3334AC" w14:textId="77777777" w:rsidR="0093799B" w:rsidRPr="00587474" w:rsidRDefault="0093799B" w:rsidP="005E69B1">
      <w:pPr>
        <w:pStyle w:val="Tekstpodstawowy3"/>
        <w:spacing w:line="276" w:lineRule="auto"/>
        <w:jc w:val="center"/>
        <w:rPr>
          <w:sz w:val="24"/>
          <w:szCs w:val="24"/>
        </w:rPr>
      </w:pPr>
    </w:p>
    <w:p w14:paraId="0D78B6AE" w14:textId="77777777" w:rsidR="00875FEA" w:rsidRPr="00587474" w:rsidRDefault="00137E45" w:rsidP="00E814AA">
      <w:pPr>
        <w:spacing w:line="276" w:lineRule="auto"/>
        <w:jc w:val="center"/>
        <w:rPr>
          <w:b/>
          <w:i/>
          <w:spacing w:val="-4"/>
          <w:sz w:val="36"/>
          <w:szCs w:val="36"/>
          <w:lang w:eastAsia="ar-SA"/>
        </w:rPr>
      </w:pPr>
      <w:bookmarkStart w:id="48" w:name="_Hlk506553493"/>
      <w:r w:rsidRPr="00587474">
        <w:rPr>
          <w:b/>
          <w:i/>
          <w:spacing w:val="-4"/>
          <w:sz w:val="36"/>
          <w:szCs w:val="36"/>
          <w:lang w:eastAsia="ar-SA"/>
        </w:rPr>
        <w:t xml:space="preserve">„Obsługa prawna Gminy Miasto Świnoujście” </w:t>
      </w:r>
    </w:p>
    <w:bookmarkEnd w:id="48"/>
    <w:p w14:paraId="6B04DEFD" w14:textId="77777777" w:rsidR="0093799B" w:rsidRPr="00587474" w:rsidRDefault="0093799B" w:rsidP="005E69B1">
      <w:pPr>
        <w:spacing w:line="276" w:lineRule="auto"/>
        <w:rPr>
          <w:b/>
          <w:sz w:val="24"/>
          <w:szCs w:val="24"/>
        </w:rPr>
      </w:pPr>
    </w:p>
    <w:p w14:paraId="34EB8F70" w14:textId="77777777" w:rsidR="0093799B" w:rsidRPr="00587474" w:rsidRDefault="0093799B" w:rsidP="005E69B1">
      <w:pPr>
        <w:spacing w:line="276" w:lineRule="auto"/>
        <w:rPr>
          <w:b/>
          <w:sz w:val="24"/>
          <w:szCs w:val="24"/>
        </w:rPr>
      </w:pP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left w:w="70" w:type="dxa"/>
          <w:right w:w="70" w:type="dxa"/>
        </w:tblCellMar>
        <w:tblLook w:val="04A0" w:firstRow="1" w:lastRow="0" w:firstColumn="1" w:lastColumn="0" w:noHBand="0" w:noVBand="1"/>
      </w:tblPr>
      <w:tblGrid>
        <w:gridCol w:w="1822"/>
        <w:gridCol w:w="2329"/>
        <w:gridCol w:w="5059"/>
      </w:tblGrid>
      <w:tr w:rsidR="00C52C9C" w:rsidRPr="00587474" w14:paraId="30B1AF76" w14:textId="77777777" w:rsidTr="003748D1">
        <w:trPr>
          <w:trHeight w:val="322"/>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EA9B85" w14:textId="77777777" w:rsidR="00C52C9C" w:rsidRPr="00587474" w:rsidRDefault="00C52C9C" w:rsidP="005E69B1">
            <w:pPr>
              <w:spacing w:line="276" w:lineRule="auto"/>
              <w:jc w:val="center"/>
              <w:rPr>
                <w:b/>
                <w:sz w:val="24"/>
                <w:szCs w:val="24"/>
              </w:rPr>
            </w:pPr>
            <w:r w:rsidRPr="00587474">
              <w:rPr>
                <w:b/>
                <w:sz w:val="24"/>
                <w:szCs w:val="24"/>
              </w:rPr>
              <w:t>Projekt SIWZ</w:t>
            </w:r>
          </w:p>
        </w:tc>
        <w:tc>
          <w:tcPr>
            <w:tcW w:w="232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5D235F" w14:textId="77777777" w:rsidR="00C52C9C" w:rsidRPr="00587474" w:rsidRDefault="00C52C9C" w:rsidP="005E69B1">
            <w:pPr>
              <w:spacing w:line="276" w:lineRule="auto"/>
              <w:jc w:val="center"/>
              <w:rPr>
                <w:b/>
                <w:sz w:val="24"/>
                <w:szCs w:val="24"/>
              </w:rPr>
            </w:pPr>
            <w:r w:rsidRPr="00587474">
              <w:rPr>
                <w:b/>
                <w:sz w:val="24"/>
                <w:szCs w:val="24"/>
              </w:rPr>
              <w:t>Data</w:t>
            </w:r>
          </w:p>
        </w:tc>
        <w:tc>
          <w:tcPr>
            <w:tcW w:w="505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22B61F" w14:textId="77777777" w:rsidR="00C52C9C" w:rsidRPr="00587474" w:rsidRDefault="00C52C9C" w:rsidP="005E69B1">
            <w:pPr>
              <w:spacing w:line="276" w:lineRule="auto"/>
              <w:jc w:val="center"/>
              <w:rPr>
                <w:b/>
                <w:sz w:val="24"/>
                <w:szCs w:val="24"/>
              </w:rPr>
            </w:pPr>
            <w:r w:rsidRPr="00587474">
              <w:rPr>
                <w:b/>
                <w:sz w:val="24"/>
                <w:szCs w:val="24"/>
              </w:rPr>
              <w:t>Wyszczególnienie</w:t>
            </w:r>
          </w:p>
        </w:tc>
      </w:tr>
      <w:tr w:rsidR="00C52C9C" w:rsidRPr="00587474" w14:paraId="4EE00431" w14:textId="77777777" w:rsidTr="003748D1">
        <w:trPr>
          <w:trHeight w:val="951"/>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A51770" w14:textId="77777777" w:rsidR="00C52C9C" w:rsidRPr="00587474" w:rsidRDefault="00C52C9C" w:rsidP="005E69B1">
            <w:pPr>
              <w:spacing w:line="276" w:lineRule="auto"/>
              <w:jc w:val="center"/>
              <w:rPr>
                <w:b/>
                <w:i/>
                <w:sz w:val="24"/>
                <w:szCs w:val="24"/>
              </w:rPr>
            </w:pPr>
            <w:r w:rsidRPr="00587474">
              <w:rPr>
                <w:b/>
                <w:i/>
                <w:sz w:val="24"/>
                <w:szCs w:val="24"/>
              </w:rPr>
              <w:t>Przygotowanie:</w:t>
            </w:r>
          </w:p>
        </w:tc>
        <w:tc>
          <w:tcPr>
            <w:tcW w:w="23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80E7CB" w14:textId="77777777" w:rsidR="00C52C9C" w:rsidRPr="00587474" w:rsidRDefault="00261D44" w:rsidP="005E69B1">
            <w:pPr>
              <w:spacing w:line="276" w:lineRule="auto"/>
              <w:jc w:val="center"/>
              <w:rPr>
                <w:sz w:val="24"/>
                <w:szCs w:val="24"/>
                <w:lang w:eastAsia="en-US"/>
              </w:rPr>
            </w:pPr>
            <w:proofErr w:type="gramStart"/>
            <w:r w:rsidRPr="00587474">
              <w:rPr>
                <w:sz w:val="24"/>
                <w:szCs w:val="24"/>
                <w:lang w:eastAsia="en-US"/>
              </w:rPr>
              <w:t>grudzień</w:t>
            </w:r>
            <w:proofErr w:type="gramEnd"/>
          </w:p>
          <w:p w14:paraId="27495B39" w14:textId="77777777" w:rsidR="00C52C9C" w:rsidRPr="00587474" w:rsidRDefault="00C52C9C" w:rsidP="00001DCC">
            <w:pPr>
              <w:spacing w:line="276" w:lineRule="auto"/>
              <w:jc w:val="center"/>
              <w:rPr>
                <w:b/>
                <w:sz w:val="24"/>
                <w:szCs w:val="24"/>
              </w:rPr>
            </w:pPr>
            <w:r w:rsidRPr="00587474">
              <w:rPr>
                <w:sz w:val="24"/>
                <w:szCs w:val="24"/>
                <w:lang w:eastAsia="en-US"/>
              </w:rPr>
              <w:t>201</w:t>
            </w:r>
            <w:r w:rsidR="00261D44" w:rsidRPr="00587474">
              <w:rPr>
                <w:sz w:val="24"/>
                <w:szCs w:val="24"/>
                <w:lang w:eastAsia="en-US"/>
              </w:rPr>
              <w:t>9</w:t>
            </w:r>
            <w:r w:rsidRPr="00587474">
              <w:rPr>
                <w:sz w:val="24"/>
                <w:szCs w:val="24"/>
                <w:lang w:eastAsia="en-US"/>
              </w:rPr>
              <w:t xml:space="preserve"> r</w:t>
            </w:r>
            <w:r w:rsidR="00001DCC" w:rsidRPr="00587474">
              <w:rPr>
                <w:sz w:val="24"/>
                <w:szCs w:val="24"/>
                <w:lang w:eastAsia="en-US"/>
              </w:rPr>
              <w:t>.</w:t>
            </w:r>
          </w:p>
        </w:tc>
        <w:tc>
          <w:tcPr>
            <w:tcW w:w="5059" w:type="dxa"/>
            <w:tcBorders>
              <w:top w:val="single" w:sz="4" w:space="0" w:color="000000"/>
              <w:left w:val="single" w:sz="4" w:space="0" w:color="000000"/>
              <w:bottom w:val="single" w:sz="4" w:space="0" w:color="000000"/>
              <w:right w:val="single" w:sz="4" w:space="0" w:color="000000"/>
            </w:tcBorders>
            <w:shd w:val="clear" w:color="auto" w:fill="FFFFFF"/>
          </w:tcPr>
          <w:p w14:paraId="443D5294" w14:textId="77777777" w:rsidR="00C52C9C" w:rsidRPr="00587474" w:rsidRDefault="00C52C9C" w:rsidP="005E69B1">
            <w:pPr>
              <w:spacing w:line="276" w:lineRule="auto"/>
              <w:rPr>
                <w:sz w:val="24"/>
                <w:szCs w:val="24"/>
                <w:lang w:eastAsia="en-US"/>
              </w:rPr>
            </w:pPr>
          </w:p>
          <w:p w14:paraId="7F95CC6E" w14:textId="2566DD36" w:rsidR="00C52C9C" w:rsidRPr="00587474" w:rsidRDefault="00C52C9C" w:rsidP="005E69B1">
            <w:pPr>
              <w:spacing w:line="276" w:lineRule="auto"/>
              <w:jc w:val="center"/>
              <w:rPr>
                <w:sz w:val="24"/>
                <w:szCs w:val="24"/>
                <w:lang w:eastAsia="en-US"/>
              </w:rPr>
            </w:pPr>
            <w:r w:rsidRPr="00587474">
              <w:rPr>
                <w:sz w:val="24"/>
                <w:szCs w:val="24"/>
                <w:lang w:eastAsia="en-US"/>
              </w:rPr>
              <w:t xml:space="preserve">Komisja przetargowa powołana </w:t>
            </w:r>
            <w:r w:rsidR="00494066" w:rsidRPr="00587474">
              <w:rPr>
                <w:sz w:val="24"/>
                <w:szCs w:val="24"/>
                <w:lang w:eastAsia="en-US"/>
              </w:rPr>
              <w:t xml:space="preserve">zmienionym </w:t>
            </w:r>
            <w:r w:rsidRPr="00587474">
              <w:rPr>
                <w:sz w:val="24"/>
                <w:szCs w:val="24"/>
                <w:lang w:eastAsia="en-US"/>
              </w:rPr>
              <w:t>Zarządzeniem</w:t>
            </w:r>
            <w:r w:rsidR="00161300" w:rsidRPr="00587474">
              <w:rPr>
                <w:sz w:val="24"/>
                <w:szCs w:val="24"/>
                <w:lang w:eastAsia="en-US"/>
              </w:rPr>
              <w:t xml:space="preserve"> Nr 702/2019 </w:t>
            </w:r>
            <w:r w:rsidRPr="00587474">
              <w:rPr>
                <w:sz w:val="24"/>
                <w:szCs w:val="24"/>
                <w:lang w:eastAsia="en-US"/>
              </w:rPr>
              <w:t xml:space="preserve">Prezydenta Miasta Świnoujście </w:t>
            </w:r>
            <w:r w:rsidR="00161300" w:rsidRPr="00587474">
              <w:rPr>
                <w:sz w:val="24"/>
                <w:szCs w:val="24"/>
                <w:lang w:eastAsia="en-US"/>
              </w:rPr>
              <w:t>z dnia 18 listopada 2019 r.</w:t>
            </w:r>
          </w:p>
          <w:p w14:paraId="30D0A1E8" w14:textId="77777777" w:rsidR="00C52C9C" w:rsidRPr="00587474" w:rsidRDefault="00C52C9C" w:rsidP="005E69B1">
            <w:pPr>
              <w:spacing w:line="276" w:lineRule="auto"/>
              <w:rPr>
                <w:sz w:val="24"/>
                <w:szCs w:val="24"/>
                <w:lang w:eastAsia="en-US"/>
              </w:rPr>
            </w:pPr>
          </w:p>
        </w:tc>
      </w:tr>
    </w:tbl>
    <w:p w14:paraId="030DAD83" w14:textId="77777777" w:rsidR="0093799B" w:rsidRPr="00587474" w:rsidRDefault="0093799B" w:rsidP="005E69B1">
      <w:pPr>
        <w:spacing w:line="276" w:lineRule="auto"/>
        <w:rPr>
          <w:b/>
          <w:sz w:val="24"/>
          <w:szCs w:val="24"/>
        </w:rPr>
      </w:pPr>
    </w:p>
    <w:tbl>
      <w:tblPr>
        <w:tblW w:w="5000" w:type="pct"/>
        <w:tblCellMar>
          <w:left w:w="0" w:type="dxa"/>
          <w:right w:w="0" w:type="dxa"/>
        </w:tblCellMar>
        <w:tblLook w:val="04A0" w:firstRow="1" w:lastRow="0" w:firstColumn="1" w:lastColumn="0" w:noHBand="0" w:noVBand="1"/>
      </w:tblPr>
      <w:tblGrid>
        <w:gridCol w:w="4257"/>
        <w:gridCol w:w="5137"/>
      </w:tblGrid>
      <w:tr w:rsidR="0093799B" w:rsidRPr="00587474" w14:paraId="3E0853A1" w14:textId="77777777" w:rsidTr="0093799B">
        <w:trPr>
          <w:trHeight w:hRule="exact" w:val="761"/>
        </w:trPr>
        <w:tc>
          <w:tcPr>
            <w:tcW w:w="2266" w:type="pct"/>
            <w:tcBorders>
              <w:top w:val="single" w:sz="4" w:space="0" w:color="BFBFBF"/>
              <w:left w:val="single" w:sz="4" w:space="0" w:color="BFBFBF"/>
              <w:bottom w:val="single" w:sz="4" w:space="0" w:color="BFBFBF"/>
              <w:right w:val="single" w:sz="4" w:space="0" w:color="BFBFBF"/>
            </w:tcBorders>
            <w:vAlign w:val="center"/>
            <w:hideMark/>
          </w:tcPr>
          <w:p w14:paraId="3EC628AC" w14:textId="77777777" w:rsidR="0093799B" w:rsidRPr="00587474" w:rsidRDefault="0093799B" w:rsidP="005E69B1">
            <w:pPr>
              <w:spacing w:line="276" w:lineRule="auto"/>
              <w:jc w:val="center"/>
              <w:rPr>
                <w:b/>
                <w:sz w:val="24"/>
                <w:szCs w:val="24"/>
              </w:rPr>
            </w:pPr>
            <w:proofErr w:type="gramStart"/>
            <w:r w:rsidRPr="00587474">
              <w:rPr>
                <w:b/>
                <w:i/>
                <w:iCs/>
                <w:sz w:val="24"/>
                <w:szCs w:val="24"/>
              </w:rPr>
              <w:t>numer</w:t>
            </w:r>
            <w:proofErr w:type="gramEnd"/>
            <w:r w:rsidRPr="00587474">
              <w:rPr>
                <w:b/>
                <w:i/>
                <w:iCs/>
                <w:sz w:val="24"/>
                <w:szCs w:val="24"/>
              </w:rPr>
              <w:t xml:space="preserve"> postępowania:</w:t>
            </w:r>
          </w:p>
        </w:tc>
        <w:tc>
          <w:tcPr>
            <w:tcW w:w="2734" w:type="pct"/>
            <w:tcBorders>
              <w:top w:val="single" w:sz="4" w:space="0" w:color="BFBFBF"/>
              <w:left w:val="single" w:sz="4" w:space="0" w:color="BFBFBF"/>
              <w:bottom w:val="single" w:sz="4" w:space="0" w:color="BFBFBF"/>
              <w:right w:val="single" w:sz="4" w:space="0" w:color="BFBFBF"/>
            </w:tcBorders>
            <w:vAlign w:val="center"/>
            <w:hideMark/>
          </w:tcPr>
          <w:p w14:paraId="53131D29" w14:textId="77777777" w:rsidR="00137E45" w:rsidRPr="00587474" w:rsidRDefault="00137E45" w:rsidP="00137E45">
            <w:pPr>
              <w:jc w:val="center"/>
              <w:rPr>
                <w:color w:val="000000"/>
                <w:sz w:val="24"/>
                <w:szCs w:val="24"/>
              </w:rPr>
            </w:pPr>
            <w:r w:rsidRPr="00587474">
              <w:rPr>
                <w:color w:val="000000"/>
                <w:sz w:val="24"/>
                <w:szCs w:val="24"/>
              </w:rPr>
              <w:t>BP.271.3.2019</w:t>
            </w:r>
          </w:p>
          <w:p w14:paraId="1F529419" w14:textId="77777777" w:rsidR="0093799B" w:rsidRPr="00587474" w:rsidRDefault="0093799B" w:rsidP="005E69B1">
            <w:pPr>
              <w:spacing w:line="276" w:lineRule="auto"/>
              <w:jc w:val="center"/>
              <w:rPr>
                <w:b/>
                <w:sz w:val="24"/>
                <w:szCs w:val="24"/>
              </w:rPr>
            </w:pPr>
          </w:p>
        </w:tc>
      </w:tr>
      <w:tr w:rsidR="0093799B" w:rsidRPr="00587474" w14:paraId="227C9312" w14:textId="77777777" w:rsidTr="0093799B">
        <w:trPr>
          <w:trHeight w:hRule="exact" w:val="446"/>
        </w:trPr>
        <w:tc>
          <w:tcPr>
            <w:tcW w:w="2266" w:type="pct"/>
            <w:tcBorders>
              <w:top w:val="single" w:sz="4" w:space="0" w:color="BFBFBF"/>
              <w:left w:val="single" w:sz="4" w:space="0" w:color="BFBFBF"/>
              <w:bottom w:val="single" w:sz="4" w:space="0" w:color="BFBFBF"/>
              <w:right w:val="single" w:sz="4" w:space="0" w:color="BFBFBF"/>
            </w:tcBorders>
            <w:vAlign w:val="center"/>
          </w:tcPr>
          <w:p w14:paraId="607D2B71" w14:textId="77777777" w:rsidR="0093799B" w:rsidRPr="00587474" w:rsidRDefault="0093799B" w:rsidP="005E69B1">
            <w:pPr>
              <w:spacing w:line="276" w:lineRule="auto"/>
              <w:jc w:val="center"/>
              <w:rPr>
                <w:b/>
                <w:sz w:val="24"/>
                <w:szCs w:val="24"/>
              </w:rPr>
            </w:pPr>
          </w:p>
        </w:tc>
        <w:tc>
          <w:tcPr>
            <w:tcW w:w="2734" w:type="pct"/>
            <w:tcBorders>
              <w:top w:val="single" w:sz="4" w:space="0" w:color="BFBFBF"/>
              <w:left w:val="single" w:sz="4" w:space="0" w:color="BFBFBF"/>
              <w:bottom w:val="single" w:sz="4" w:space="0" w:color="BFBFBF"/>
              <w:right w:val="single" w:sz="4" w:space="0" w:color="BFBFBF"/>
            </w:tcBorders>
            <w:vAlign w:val="center"/>
            <w:hideMark/>
          </w:tcPr>
          <w:p w14:paraId="3CF873BB" w14:textId="77777777" w:rsidR="0093799B" w:rsidRPr="00587474" w:rsidRDefault="007F1C53" w:rsidP="00CD5E7A">
            <w:pPr>
              <w:spacing w:line="276" w:lineRule="auto"/>
              <w:jc w:val="center"/>
              <w:rPr>
                <w:b/>
                <w:sz w:val="24"/>
                <w:szCs w:val="24"/>
              </w:rPr>
            </w:pPr>
            <w:r w:rsidRPr="00587474">
              <w:rPr>
                <w:b/>
                <w:bCs/>
                <w:sz w:val="24"/>
                <w:szCs w:val="24"/>
              </w:rPr>
              <w:t>Świnoujście</w:t>
            </w:r>
            <w:r w:rsidR="0093799B" w:rsidRPr="00587474">
              <w:rPr>
                <w:b/>
                <w:bCs/>
                <w:sz w:val="24"/>
                <w:szCs w:val="24"/>
              </w:rPr>
              <w:t>,</w:t>
            </w:r>
            <w:r w:rsidR="00931A9C" w:rsidRPr="00587474">
              <w:rPr>
                <w:b/>
                <w:bCs/>
                <w:sz w:val="24"/>
                <w:szCs w:val="24"/>
              </w:rPr>
              <w:t xml:space="preserve"> </w:t>
            </w:r>
            <w:r w:rsidR="00261D44" w:rsidRPr="00587474">
              <w:rPr>
                <w:b/>
                <w:bCs/>
                <w:sz w:val="24"/>
                <w:szCs w:val="24"/>
              </w:rPr>
              <w:t>grudzień</w:t>
            </w:r>
            <w:r w:rsidR="00DF6CB8" w:rsidRPr="00587474">
              <w:rPr>
                <w:b/>
                <w:bCs/>
                <w:sz w:val="24"/>
                <w:szCs w:val="24"/>
              </w:rPr>
              <w:t xml:space="preserve"> </w:t>
            </w:r>
            <w:r w:rsidR="0093799B" w:rsidRPr="00587474">
              <w:rPr>
                <w:b/>
                <w:bCs/>
                <w:sz w:val="24"/>
                <w:szCs w:val="24"/>
              </w:rPr>
              <w:t>201</w:t>
            </w:r>
            <w:r w:rsidR="00E814AA" w:rsidRPr="00587474">
              <w:rPr>
                <w:b/>
                <w:bCs/>
                <w:sz w:val="24"/>
                <w:szCs w:val="24"/>
              </w:rPr>
              <w:t>9</w:t>
            </w:r>
            <w:r w:rsidR="0093799B" w:rsidRPr="00587474">
              <w:rPr>
                <w:b/>
                <w:bCs/>
                <w:sz w:val="24"/>
                <w:szCs w:val="24"/>
              </w:rPr>
              <w:t xml:space="preserve"> r</w:t>
            </w:r>
            <w:r w:rsidR="00CD5E7A" w:rsidRPr="00587474">
              <w:rPr>
                <w:b/>
                <w:bCs/>
                <w:sz w:val="24"/>
                <w:szCs w:val="24"/>
              </w:rPr>
              <w:t>.</w:t>
            </w:r>
          </w:p>
        </w:tc>
      </w:tr>
    </w:tbl>
    <w:p w14:paraId="2022CD9E" w14:textId="77777777" w:rsidR="00CA47DF" w:rsidRPr="00587474" w:rsidRDefault="00CA47DF" w:rsidP="005E69B1">
      <w:pPr>
        <w:pStyle w:val="Nagwekspisutreci"/>
        <w:spacing w:line="276" w:lineRule="auto"/>
        <w:rPr>
          <w:rFonts w:ascii="Times New Roman" w:hAnsi="Times New Roman"/>
          <w:sz w:val="24"/>
          <w:szCs w:val="24"/>
        </w:rPr>
      </w:pPr>
    </w:p>
    <w:p w14:paraId="7236E316" w14:textId="77777777" w:rsidR="00CA47DF" w:rsidRPr="00587474" w:rsidRDefault="00CA47DF" w:rsidP="005E69B1">
      <w:pPr>
        <w:pStyle w:val="Nagwekspisutreci"/>
        <w:spacing w:line="276" w:lineRule="auto"/>
        <w:rPr>
          <w:rFonts w:ascii="Times New Roman" w:hAnsi="Times New Roman"/>
          <w:sz w:val="24"/>
          <w:szCs w:val="24"/>
          <w:lang w:val="pl-PL"/>
        </w:rPr>
      </w:pPr>
    </w:p>
    <w:p w14:paraId="3EB2C824" w14:textId="77777777" w:rsidR="00AC1D10" w:rsidRPr="00587474" w:rsidRDefault="00AC1D10" w:rsidP="00AC1D10">
      <w:pPr>
        <w:rPr>
          <w:lang w:eastAsia="x-none"/>
        </w:rPr>
      </w:pPr>
    </w:p>
    <w:p w14:paraId="6BB4DE5F" w14:textId="77777777" w:rsidR="00E814AA" w:rsidRPr="00587474" w:rsidRDefault="00E814AA" w:rsidP="00E814AA">
      <w:pPr>
        <w:rPr>
          <w:lang w:eastAsia="x-none"/>
        </w:rPr>
      </w:pPr>
    </w:p>
    <w:p w14:paraId="14C3E5CA" w14:textId="77777777" w:rsidR="00094728" w:rsidRPr="00587474" w:rsidRDefault="00094728" w:rsidP="005E69B1">
      <w:pPr>
        <w:pStyle w:val="Nagwekspisutreci"/>
        <w:spacing w:line="276" w:lineRule="auto"/>
        <w:rPr>
          <w:rFonts w:ascii="Times New Roman" w:hAnsi="Times New Roman"/>
          <w:sz w:val="24"/>
          <w:szCs w:val="24"/>
        </w:rPr>
      </w:pPr>
      <w:r w:rsidRPr="00587474">
        <w:rPr>
          <w:rFonts w:ascii="Times New Roman" w:hAnsi="Times New Roman"/>
          <w:sz w:val="24"/>
          <w:szCs w:val="24"/>
        </w:rPr>
        <w:lastRenderedPageBreak/>
        <w:t>Spis treści</w:t>
      </w:r>
    </w:p>
    <w:p w14:paraId="3A5332DA" w14:textId="2A9072F7" w:rsidR="0009522D" w:rsidRPr="00587474" w:rsidRDefault="00B46151">
      <w:pPr>
        <w:pStyle w:val="Spistreci1"/>
        <w:rPr>
          <w:rFonts w:ascii="Times New Roman" w:hAnsi="Times New Roman"/>
          <w:color w:val="auto"/>
          <w:sz w:val="22"/>
          <w:szCs w:val="22"/>
        </w:rPr>
      </w:pPr>
      <w:r w:rsidRPr="00587474">
        <w:rPr>
          <w:rFonts w:ascii="Times New Roman" w:hAnsi="Times New Roman"/>
          <w:sz w:val="24"/>
          <w:szCs w:val="24"/>
        </w:rPr>
        <w:fldChar w:fldCharType="begin"/>
      </w:r>
      <w:r w:rsidR="00094728" w:rsidRPr="00587474">
        <w:rPr>
          <w:rFonts w:ascii="Times New Roman" w:hAnsi="Times New Roman"/>
          <w:sz w:val="24"/>
          <w:szCs w:val="24"/>
        </w:rPr>
        <w:instrText xml:space="preserve"> TOC \o "1-3" \h \z \u </w:instrText>
      </w:r>
      <w:r w:rsidRPr="00587474">
        <w:rPr>
          <w:rFonts w:ascii="Times New Roman" w:hAnsi="Times New Roman"/>
          <w:sz w:val="24"/>
          <w:szCs w:val="24"/>
        </w:rPr>
        <w:fldChar w:fldCharType="separate"/>
      </w:r>
      <w:hyperlink w:anchor="_Toc21984493" w:history="1">
        <w:r w:rsidR="0009522D" w:rsidRPr="00587474">
          <w:rPr>
            <w:rStyle w:val="Hipercze"/>
            <w:rFonts w:ascii="Times New Roman" w:hAnsi="Times New Roman"/>
          </w:rPr>
          <w:t>SPECYFIKACJA ISTOTNYCH WARUNKÓW ZAMÓWIENIA</w:t>
        </w:r>
        <w:r w:rsidR="0009522D" w:rsidRPr="00587474">
          <w:rPr>
            <w:rFonts w:ascii="Times New Roman" w:hAnsi="Times New Roman"/>
            <w:webHidden/>
          </w:rPr>
          <w:tab/>
        </w:r>
        <w:r w:rsidR="0009522D" w:rsidRPr="00587474">
          <w:rPr>
            <w:rFonts w:ascii="Times New Roman" w:hAnsi="Times New Roman"/>
            <w:webHidden/>
          </w:rPr>
          <w:fldChar w:fldCharType="begin"/>
        </w:r>
        <w:r w:rsidR="0009522D" w:rsidRPr="00587474">
          <w:rPr>
            <w:rFonts w:ascii="Times New Roman" w:hAnsi="Times New Roman"/>
            <w:webHidden/>
          </w:rPr>
          <w:instrText xml:space="preserve"> PAGEREF _Toc21984493 \h </w:instrText>
        </w:r>
        <w:r w:rsidR="0009522D" w:rsidRPr="00587474">
          <w:rPr>
            <w:rFonts w:ascii="Times New Roman" w:hAnsi="Times New Roman"/>
            <w:webHidden/>
          </w:rPr>
        </w:r>
        <w:r w:rsidR="0009522D" w:rsidRPr="00587474">
          <w:rPr>
            <w:rFonts w:ascii="Times New Roman" w:hAnsi="Times New Roman"/>
            <w:webHidden/>
          </w:rPr>
          <w:fldChar w:fldCharType="separate"/>
        </w:r>
        <w:r w:rsidR="00587474">
          <w:rPr>
            <w:rFonts w:ascii="Times New Roman" w:hAnsi="Times New Roman"/>
            <w:webHidden/>
          </w:rPr>
          <w:t>1</w:t>
        </w:r>
        <w:r w:rsidR="0009522D" w:rsidRPr="00587474">
          <w:rPr>
            <w:rFonts w:ascii="Times New Roman" w:hAnsi="Times New Roman"/>
            <w:webHidden/>
          </w:rPr>
          <w:fldChar w:fldCharType="end"/>
        </w:r>
      </w:hyperlink>
    </w:p>
    <w:p w14:paraId="24D29F14" w14:textId="5B51E053" w:rsidR="0009522D" w:rsidRPr="00587474" w:rsidRDefault="00062D83">
      <w:pPr>
        <w:pStyle w:val="Spistreci1"/>
        <w:rPr>
          <w:rFonts w:ascii="Times New Roman" w:hAnsi="Times New Roman"/>
          <w:color w:val="auto"/>
          <w:sz w:val="22"/>
          <w:szCs w:val="22"/>
        </w:rPr>
      </w:pPr>
      <w:hyperlink w:anchor="_Toc21984496" w:history="1">
        <w:r w:rsidR="0009522D" w:rsidRPr="00587474">
          <w:rPr>
            <w:rStyle w:val="Hipercze"/>
            <w:rFonts w:ascii="Times New Roman" w:hAnsi="Times New Roman"/>
          </w:rPr>
          <w:t>ROZDZIAŁ I. OPIS PRZEDMIOTU ZAMÓWIENIA.SPOSÓB OZNACZENIA OFERTY</w:t>
        </w:r>
        <w:r w:rsidR="0009522D" w:rsidRPr="00587474">
          <w:rPr>
            <w:rFonts w:ascii="Times New Roman" w:hAnsi="Times New Roman"/>
            <w:webHidden/>
          </w:rPr>
          <w:tab/>
        </w:r>
        <w:r w:rsidR="0009522D" w:rsidRPr="00587474">
          <w:rPr>
            <w:rFonts w:ascii="Times New Roman" w:hAnsi="Times New Roman"/>
            <w:webHidden/>
          </w:rPr>
          <w:fldChar w:fldCharType="begin"/>
        </w:r>
        <w:r w:rsidR="0009522D" w:rsidRPr="00587474">
          <w:rPr>
            <w:rFonts w:ascii="Times New Roman" w:hAnsi="Times New Roman"/>
            <w:webHidden/>
          </w:rPr>
          <w:instrText xml:space="preserve"> PAGEREF _Toc21984496 \h </w:instrText>
        </w:r>
        <w:r w:rsidR="0009522D" w:rsidRPr="00587474">
          <w:rPr>
            <w:rFonts w:ascii="Times New Roman" w:hAnsi="Times New Roman"/>
            <w:webHidden/>
          </w:rPr>
        </w:r>
        <w:r w:rsidR="0009522D" w:rsidRPr="00587474">
          <w:rPr>
            <w:rFonts w:ascii="Times New Roman" w:hAnsi="Times New Roman"/>
            <w:webHidden/>
          </w:rPr>
          <w:fldChar w:fldCharType="separate"/>
        </w:r>
        <w:r w:rsidR="00587474">
          <w:rPr>
            <w:rFonts w:ascii="Times New Roman" w:hAnsi="Times New Roman"/>
            <w:webHidden/>
          </w:rPr>
          <w:t>4</w:t>
        </w:r>
        <w:r w:rsidR="0009522D" w:rsidRPr="00587474">
          <w:rPr>
            <w:rFonts w:ascii="Times New Roman" w:hAnsi="Times New Roman"/>
            <w:webHidden/>
          </w:rPr>
          <w:fldChar w:fldCharType="end"/>
        </w:r>
      </w:hyperlink>
    </w:p>
    <w:p w14:paraId="3F2D797D" w14:textId="7CFD831E" w:rsidR="0009522D" w:rsidRPr="00587474" w:rsidRDefault="00062D83">
      <w:pPr>
        <w:pStyle w:val="Spistreci1"/>
        <w:rPr>
          <w:rFonts w:ascii="Times New Roman" w:hAnsi="Times New Roman"/>
          <w:color w:val="auto"/>
          <w:sz w:val="22"/>
          <w:szCs w:val="22"/>
        </w:rPr>
      </w:pPr>
      <w:hyperlink w:anchor="_Toc21984497" w:history="1">
        <w:r w:rsidR="0009522D" w:rsidRPr="00587474">
          <w:rPr>
            <w:rStyle w:val="Hipercze"/>
            <w:rFonts w:ascii="Times New Roman" w:hAnsi="Times New Roman"/>
          </w:rPr>
          <w:t>ROZDZIAŁ II ZMIANA, WYCOFANIE I ZWROT OFERTY</w:t>
        </w:r>
        <w:r w:rsidR="0009522D" w:rsidRPr="00587474">
          <w:rPr>
            <w:rFonts w:ascii="Times New Roman" w:hAnsi="Times New Roman"/>
            <w:webHidden/>
          </w:rPr>
          <w:tab/>
        </w:r>
        <w:r w:rsidR="0009522D" w:rsidRPr="00587474">
          <w:rPr>
            <w:rFonts w:ascii="Times New Roman" w:hAnsi="Times New Roman"/>
            <w:webHidden/>
          </w:rPr>
          <w:fldChar w:fldCharType="begin"/>
        </w:r>
        <w:r w:rsidR="0009522D" w:rsidRPr="00587474">
          <w:rPr>
            <w:rFonts w:ascii="Times New Roman" w:hAnsi="Times New Roman"/>
            <w:webHidden/>
          </w:rPr>
          <w:instrText xml:space="preserve"> PAGEREF _Toc21984497 \h </w:instrText>
        </w:r>
        <w:r w:rsidR="0009522D" w:rsidRPr="00587474">
          <w:rPr>
            <w:rFonts w:ascii="Times New Roman" w:hAnsi="Times New Roman"/>
            <w:webHidden/>
          </w:rPr>
        </w:r>
        <w:r w:rsidR="0009522D" w:rsidRPr="00587474">
          <w:rPr>
            <w:rFonts w:ascii="Times New Roman" w:hAnsi="Times New Roman"/>
            <w:webHidden/>
          </w:rPr>
          <w:fldChar w:fldCharType="separate"/>
        </w:r>
        <w:r w:rsidR="00587474">
          <w:rPr>
            <w:rFonts w:ascii="Times New Roman" w:hAnsi="Times New Roman"/>
            <w:webHidden/>
          </w:rPr>
          <w:t>14</w:t>
        </w:r>
        <w:r w:rsidR="0009522D" w:rsidRPr="00587474">
          <w:rPr>
            <w:rFonts w:ascii="Times New Roman" w:hAnsi="Times New Roman"/>
            <w:webHidden/>
          </w:rPr>
          <w:fldChar w:fldCharType="end"/>
        </w:r>
      </w:hyperlink>
    </w:p>
    <w:p w14:paraId="4E9A853A" w14:textId="1461A5AD" w:rsidR="0009522D" w:rsidRPr="00587474" w:rsidRDefault="00062D83">
      <w:pPr>
        <w:pStyle w:val="Spistreci1"/>
        <w:rPr>
          <w:rFonts w:ascii="Times New Roman" w:hAnsi="Times New Roman"/>
          <w:color w:val="auto"/>
          <w:sz w:val="22"/>
          <w:szCs w:val="22"/>
        </w:rPr>
      </w:pPr>
      <w:hyperlink w:anchor="_Toc21984498" w:history="1">
        <w:r w:rsidR="0009522D" w:rsidRPr="00587474">
          <w:rPr>
            <w:rStyle w:val="Hipercze"/>
            <w:rFonts w:ascii="Times New Roman" w:hAnsi="Times New Roman"/>
          </w:rPr>
          <w:t>ROZDZIAŁ III WSPÓLNE UBIEGANIE SIĘ O UDZIELENIE ZAMÓWIENIA</w:t>
        </w:r>
        <w:r w:rsidR="0009522D" w:rsidRPr="00587474">
          <w:rPr>
            <w:rFonts w:ascii="Times New Roman" w:hAnsi="Times New Roman"/>
            <w:webHidden/>
          </w:rPr>
          <w:tab/>
        </w:r>
        <w:r w:rsidR="0009522D" w:rsidRPr="00587474">
          <w:rPr>
            <w:rFonts w:ascii="Times New Roman" w:hAnsi="Times New Roman"/>
            <w:webHidden/>
          </w:rPr>
          <w:fldChar w:fldCharType="begin"/>
        </w:r>
        <w:r w:rsidR="0009522D" w:rsidRPr="00587474">
          <w:rPr>
            <w:rFonts w:ascii="Times New Roman" w:hAnsi="Times New Roman"/>
            <w:webHidden/>
          </w:rPr>
          <w:instrText xml:space="preserve"> PAGEREF _Toc21984498 \h </w:instrText>
        </w:r>
        <w:r w:rsidR="0009522D" w:rsidRPr="00587474">
          <w:rPr>
            <w:rFonts w:ascii="Times New Roman" w:hAnsi="Times New Roman"/>
            <w:webHidden/>
          </w:rPr>
        </w:r>
        <w:r w:rsidR="0009522D" w:rsidRPr="00587474">
          <w:rPr>
            <w:rFonts w:ascii="Times New Roman" w:hAnsi="Times New Roman"/>
            <w:webHidden/>
          </w:rPr>
          <w:fldChar w:fldCharType="separate"/>
        </w:r>
        <w:r w:rsidR="00587474">
          <w:rPr>
            <w:rFonts w:ascii="Times New Roman" w:hAnsi="Times New Roman"/>
            <w:webHidden/>
          </w:rPr>
          <w:t>14</w:t>
        </w:r>
        <w:r w:rsidR="0009522D" w:rsidRPr="00587474">
          <w:rPr>
            <w:rFonts w:ascii="Times New Roman" w:hAnsi="Times New Roman"/>
            <w:webHidden/>
          </w:rPr>
          <w:fldChar w:fldCharType="end"/>
        </w:r>
      </w:hyperlink>
    </w:p>
    <w:p w14:paraId="18F5F397" w14:textId="67F7FC54" w:rsidR="0009522D" w:rsidRPr="00587474" w:rsidRDefault="00062D83">
      <w:pPr>
        <w:pStyle w:val="Spistreci1"/>
        <w:rPr>
          <w:rFonts w:ascii="Times New Roman" w:hAnsi="Times New Roman"/>
          <w:color w:val="auto"/>
          <w:sz w:val="22"/>
          <w:szCs w:val="22"/>
        </w:rPr>
      </w:pPr>
      <w:hyperlink w:anchor="_Toc21984499" w:history="1">
        <w:r w:rsidR="0009522D" w:rsidRPr="00587474">
          <w:rPr>
            <w:rStyle w:val="Hipercze"/>
            <w:rFonts w:ascii="Times New Roman" w:hAnsi="Times New Roman"/>
          </w:rPr>
          <w:t>ROZDZIAŁ IV JAWNOŚĆ POSTĘPOWANIA</w:t>
        </w:r>
        <w:r w:rsidR="0009522D" w:rsidRPr="00587474">
          <w:rPr>
            <w:rFonts w:ascii="Times New Roman" w:hAnsi="Times New Roman"/>
            <w:webHidden/>
          </w:rPr>
          <w:tab/>
        </w:r>
        <w:r w:rsidR="0009522D" w:rsidRPr="00587474">
          <w:rPr>
            <w:rFonts w:ascii="Times New Roman" w:hAnsi="Times New Roman"/>
            <w:webHidden/>
          </w:rPr>
          <w:fldChar w:fldCharType="begin"/>
        </w:r>
        <w:r w:rsidR="0009522D" w:rsidRPr="00587474">
          <w:rPr>
            <w:rFonts w:ascii="Times New Roman" w:hAnsi="Times New Roman"/>
            <w:webHidden/>
          </w:rPr>
          <w:instrText xml:space="preserve"> PAGEREF _Toc21984499 \h </w:instrText>
        </w:r>
        <w:r w:rsidR="0009522D" w:rsidRPr="00587474">
          <w:rPr>
            <w:rFonts w:ascii="Times New Roman" w:hAnsi="Times New Roman"/>
            <w:webHidden/>
          </w:rPr>
        </w:r>
        <w:r w:rsidR="0009522D" w:rsidRPr="00587474">
          <w:rPr>
            <w:rFonts w:ascii="Times New Roman" w:hAnsi="Times New Roman"/>
            <w:webHidden/>
          </w:rPr>
          <w:fldChar w:fldCharType="separate"/>
        </w:r>
        <w:r w:rsidR="00587474">
          <w:rPr>
            <w:rFonts w:ascii="Times New Roman" w:hAnsi="Times New Roman"/>
            <w:webHidden/>
          </w:rPr>
          <w:t>15</w:t>
        </w:r>
        <w:r w:rsidR="0009522D" w:rsidRPr="00587474">
          <w:rPr>
            <w:rFonts w:ascii="Times New Roman" w:hAnsi="Times New Roman"/>
            <w:webHidden/>
          </w:rPr>
          <w:fldChar w:fldCharType="end"/>
        </w:r>
      </w:hyperlink>
    </w:p>
    <w:p w14:paraId="2E8EA273" w14:textId="7853C2AE" w:rsidR="0009522D" w:rsidRPr="00587474" w:rsidRDefault="00062D83">
      <w:pPr>
        <w:pStyle w:val="Spistreci1"/>
        <w:rPr>
          <w:rFonts w:ascii="Times New Roman" w:hAnsi="Times New Roman"/>
          <w:color w:val="auto"/>
          <w:sz w:val="22"/>
          <w:szCs w:val="22"/>
        </w:rPr>
      </w:pPr>
      <w:hyperlink w:anchor="_Toc21984500" w:history="1">
        <w:r w:rsidR="0009522D" w:rsidRPr="00587474">
          <w:rPr>
            <w:rStyle w:val="Hipercze"/>
            <w:rFonts w:ascii="Times New Roman" w:hAnsi="Times New Roman"/>
          </w:rPr>
          <w:t>ROZDZIAŁ V PODSTAWY WYKLUCZENIA Z POSTĘPOWANIA O UDZIELENIE ZAMÓWIENIA, WARUNKI UDZIAŁU W POSTĘPOWANIU, WYKAZ OŚWIADCZEŃ I DOKUMENTÓW POTWIERDZAJĄCYCH SPEŁNIANIE WARUNKÓW UDZIAŁU W POSTĘPOWANIU, BRAK PODSTAW WYKLUCZENIA, OPIS SPOSOBU PRZYGOTOWANIA OFERTY ORAZ ZASADY SKŁADANIA OŚWIADCZEŃ</w:t>
        </w:r>
        <w:r w:rsidR="0009522D" w:rsidRPr="00587474">
          <w:rPr>
            <w:rFonts w:ascii="Times New Roman" w:hAnsi="Times New Roman"/>
            <w:webHidden/>
          </w:rPr>
          <w:tab/>
        </w:r>
        <w:r w:rsidR="0009522D" w:rsidRPr="00587474">
          <w:rPr>
            <w:rFonts w:ascii="Times New Roman" w:hAnsi="Times New Roman"/>
            <w:webHidden/>
          </w:rPr>
          <w:fldChar w:fldCharType="begin"/>
        </w:r>
        <w:r w:rsidR="0009522D" w:rsidRPr="00587474">
          <w:rPr>
            <w:rFonts w:ascii="Times New Roman" w:hAnsi="Times New Roman"/>
            <w:webHidden/>
          </w:rPr>
          <w:instrText xml:space="preserve"> PAGEREF _Toc21984500 \h </w:instrText>
        </w:r>
        <w:r w:rsidR="0009522D" w:rsidRPr="00587474">
          <w:rPr>
            <w:rFonts w:ascii="Times New Roman" w:hAnsi="Times New Roman"/>
            <w:webHidden/>
          </w:rPr>
        </w:r>
        <w:r w:rsidR="0009522D" w:rsidRPr="00587474">
          <w:rPr>
            <w:rFonts w:ascii="Times New Roman" w:hAnsi="Times New Roman"/>
            <w:webHidden/>
          </w:rPr>
          <w:fldChar w:fldCharType="separate"/>
        </w:r>
        <w:r w:rsidR="00587474">
          <w:rPr>
            <w:rFonts w:ascii="Times New Roman" w:hAnsi="Times New Roman"/>
            <w:webHidden/>
          </w:rPr>
          <w:t>16</w:t>
        </w:r>
        <w:r w:rsidR="0009522D" w:rsidRPr="00587474">
          <w:rPr>
            <w:rFonts w:ascii="Times New Roman" w:hAnsi="Times New Roman"/>
            <w:webHidden/>
          </w:rPr>
          <w:fldChar w:fldCharType="end"/>
        </w:r>
      </w:hyperlink>
    </w:p>
    <w:p w14:paraId="30FAF144" w14:textId="4F131BD0" w:rsidR="0009522D" w:rsidRPr="00587474" w:rsidRDefault="00062D83">
      <w:pPr>
        <w:pStyle w:val="Spistreci1"/>
        <w:rPr>
          <w:rFonts w:ascii="Times New Roman" w:hAnsi="Times New Roman"/>
          <w:color w:val="auto"/>
          <w:sz w:val="22"/>
          <w:szCs w:val="22"/>
        </w:rPr>
      </w:pPr>
      <w:hyperlink w:anchor="_Toc21984501" w:history="1">
        <w:r w:rsidR="0009522D" w:rsidRPr="00587474">
          <w:rPr>
            <w:rStyle w:val="Hipercze"/>
            <w:rFonts w:ascii="Times New Roman" w:hAnsi="Times New Roman"/>
          </w:rPr>
          <w:t>ROZDZIAŁ VI REALIZACJA W SYSTEMIE PODWYKONAWSTWA</w:t>
        </w:r>
        <w:r w:rsidR="0009522D" w:rsidRPr="00587474">
          <w:rPr>
            <w:rFonts w:ascii="Times New Roman" w:hAnsi="Times New Roman"/>
            <w:webHidden/>
          </w:rPr>
          <w:tab/>
        </w:r>
        <w:r w:rsidR="0009522D" w:rsidRPr="00587474">
          <w:rPr>
            <w:rFonts w:ascii="Times New Roman" w:hAnsi="Times New Roman"/>
            <w:webHidden/>
          </w:rPr>
          <w:fldChar w:fldCharType="begin"/>
        </w:r>
        <w:r w:rsidR="0009522D" w:rsidRPr="00587474">
          <w:rPr>
            <w:rFonts w:ascii="Times New Roman" w:hAnsi="Times New Roman"/>
            <w:webHidden/>
          </w:rPr>
          <w:instrText xml:space="preserve"> PAGEREF _Toc21984501 \h </w:instrText>
        </w:r>
        <w:r w:rsidR="0009522D" w:rsidRPr="00587474">
          <w:rPr>
            <w:rFonts w:ascii="Times New Roman" w:hAnsi="Times New Roman"/>
            <w:webHidden/>
          </w:rPr>
        </w:r>
        <w:r w:rsidR="0009522D" w:rsidRPr="00587474">
          <w:rPr>
            <w:rFonts w:ascii="Times New Roman" w:hAnsi="Times New Roman"/>
            <w:webHidden/>
          </w:rPr>
          <w:fldChar w:fldCharType="separate"/>
        </w:r>
        <w:r w:rsidR="00587474">
          <w:rPr>
            <w:rFonts w:ascii="Times New Roman" w:hAnsi="Times New Roman"/>
            <w:webHidden/>
          </w:rPr>
          <w:t>28</w:t>
        </w:r>
        <w:r w:rsidR="0009522D" w:rsidRPr="00587474">
          <w:rPr>
            <w:rFonts w:ascii="Times New Roman" w:hAnsi="Times New Roman"/>
            <w:webHidden/>
          </w:rPr>
          <w:fldChar w:fldCharType="end"/>
        </w:r>
      </w:hyperlink>
    </w:p>
    <w:p w14:paraId="26068F3A" w14:textId="57DE6F90" w:rsidR="0009522D" w:rsidRPr="00587474" w:rsidRDefault="00062D83">
      <w:pPr>
        <w:pStyle w:val="Spistreci1"/>
        <w:rPr>
          <w:rFonts w:ascii="Times New Roman" w:hAnsi="Times New Roman"/>
          <w:color w:val="auto"/>
          <w:sz w:val="22"/>
          <w:szCs w:val="22"/>
        </w:rPr>
      </w:pPr>
      <w:hyperlink w:anchor="_Toc21984502" w:history="1">
        <w:r w:rsidR="0009522D" w:rsidRPr="00587474">
          <w:rPr>
            <w:rStyle w:val="Hipercze"/>
            <w:rFonts w:ascii="Times New Roman" w:hAnsi="Times New Roman"/>
          </w:rPr>
          <w:t>ROZDZIAŁ VII POLEGANIE NA ZASOBACH INNYCH PODMIOTÓW</w:t>
        </w:r>
        <w:r w:rsidR="0009522D" w:rsidRPr="00587474">
          <w:rPr>
            <w:rFonts w:ascii="Times New Roman" w:hAnsi="Times New Roman"/>
            <w:webHidden/>
          </w:rPr>
          <w:tab/>
        </w:r>
        <w:r w:rsidR="0009522D" w:rsidRPr="00587474">
          <w:rPr>
            <w:rFonts w:ascii="Times New Roman" w:hAnsi="Times New Roman"/>
            <w:webHidden/>
          </w:rPr>
          <w:fldChar w:fldCharType="begin"/>
        </w:r>
        <w:r w:rsidR="0009522D" w:rsidRPr="00587474">
          <w:rPr>
            <w:rFonts w:ascii="Times New Roman" w:hAnsi="Times New Roman"/>
            <w:webHidden/>
          </w:rPr>
          <w:instrText xml:space="preserve"> PAGEREF _Toc21984502 \h </w:instrText>
        </w:r>
        <w:r w:rsidR="0009522D" w:rsidRPr="00587474">
          <w:rPr>
            <w:rFonts w:ascii="Times New Roman" w:hAnsi="Times New Roman"/>
            <w:webHidden/>
          </w:rPr>
        </w:r>
        <w:r w:rsidR="0009522D" w:rsidRPr="00587474">
          <w:rPr>
            <w:rFonts w:ascii="Times New Roman" w:hAnsi="Times New Roman"/>
            <w:webHidden/>
          </w:rPr>
          <w:fldChar w:fldCharType="separate"/>
        </w:r>
        <w:r w:rsidR="00587474">
          <w:rPr>
            <w:rFonts w:ascii="Times New Roman" w:hAnsi="Times New Roman"/>
            <w:webHidden/>
          </w:rPr>
          <w:t>28</w:t>
        </w:r>
        <w:r w:rsidR="0009522D" w:rsidRPr="00587474">
          <w:rPr>
            <w:rFonts w:ascii="Times New Roman" w:hAnsi="Times New Roman"/>
            <w:webHidden/>
          </w:rPr>
          <w:fldChar w:fldCharType="end"/>
        </w:r>
      </w:hyperlink>
    </w:p>
    <w:p w14:paraId="64B16F85" w14:textId="1D777931" w:rsidR="0009522D" w:rsidRPr="00587474" w:rsidRDefault="00062D83">
      <w:pPr>
        <w:pStyle w:val="Spistreci1"/>
        <w:rPr>
          <w:rFonts w:ascii="Times New Roman" w:hAnsi="Times New Roman"/>
          <w:color w:val="auto"/>
          <w:sz w:val="22"/>
          <w:szCs w:val="22"/>
        </w:rPr>
      </w:pPr>
      <w:hyperlink w:anchor="_Toc21984503" w:history="1">
        <w:r w:rsidR="0009522D" w:rsidRPr="00587474">
          <w:rPr>
            <w:rStyle w:val="Hipercze"/>
            <w:rFonts w:ascii="Times New Roman" w:hAnsi="Times New Roman"/>
          </w:rPr>
          <w:t>ROZDZIAŁ VIII WYKONAWCY ZAGRANICZNI</w:t>
        </w:r>
        <w:r w:rsidR="0009522D" w:rsidRPr="00587474">
          <w:rPr>
            <w:rFonts w:ascii="Times New Roman" w:hAnsi="Times New Roman"/>
            <w:webHidden/>
          </w:rPr>
          <w:tab/>
        </w:r>
        <w:r w:rsidR="0009522D" w:rsidRPr="00587474">
          <w:rPr>
            <w:rFonts w:ascii="Times New Roman" w:hAnsi="Times New Roman"/>
            <w:webHidden/>
          </w:rPr>
          <w:fldChar w:fldCharType="begin"/>
        </w:r>
        <w:r w:rsidR="0009522D" w:rsidRPr="00587474">
          <w:rPr>
            <w:rFonts w:ascii="Times New Roman" w:hAnsi="Times New Roman"/>
            <w:webHidden/>
          </w:rPr>
          <w:instrText xml:space="preserve"> PAGEREF _Toc21984503 \h </w:instrText>
        </w:r>
        <w:r w:rsidR="0009522D" w:rsidRPr="00587474">
          <w:rPr>
            <w:rFonts w:ascii="Times New Roman" w:hAnsi="Times New Roman"/>
            <w:webHidden/>
          </w:rPr>
        </w:r>
        <w:r w:rsidR="0009522D" w:rsidRPr="00587474">
          <w:rPr>
            <w:rFonts w:ascii="Times New Roman" w:hAnsi="Times New Roman"/>
            <w:webHidden/>
          </w:rPr>
          <w:fldChar w:fldCharType="separate"/>
        </w:r>
        <w:r w:rsidR="00587474">
          <w:rPr>
            <w:rFonts w:ascii="Times New Roman" w:hAnsi="Times New Roman"/>
            <w:webHidden/>
          </w:rPr>
          <w:t>29</w:t>
        </w:r>
        <w:r w:rsidR="0009522D" w:rsidRPr="00587474">
          <w:rPr>
            <w:rFonts w:ascii="Times New Roman" w:hAnsi="Times New Roman"/>
            <w:webHidden/>
          </w:rPr>
          <w:fldChar w:fldCharType="end"/>
        </w:r>
      </w:hyperlink>
    </w:p>
    <w:p w14:paraId="06103E27" w14:textId="098910F1" w:rsidR="0009522D" w:rsidRPr="00587474" w:rsidRDefault="00062D83">
      <w:pPr>
        <w:pStyle w:val="Spistreci1"/>
        <w:rPr>
          <w:rFonts w:ascii="Times New Roman" w:hAnsi="Times New Roman"/>
          <w:color w:val="auto"/>
          <w:sz w:val="22"/>
          <w:szCs w:val="22"/>
        </w:rPr>
      </w:pPr>
      <w:hyperlink w:anchor="_Toc21984504" w:history="1">
        <w:r w:rsidR="0009522D" w:rsidRPr="00587474">
          <w:rPr>
            <w:rStyle w:val="Hipercze"/>
            <w:rFonts w:ascii="Times New Roman" w:hAnsi="Times New Roman"/>
          </w:rPr>
          <w:t>ROZDZIAŁ IX TERMIN WYKONANIA ZAMÓWIENIA,</w:t>
        </w:r>
        <w:r w:rsidR="0009522D" w:rsidRPr="00587474">
          <w:rPr>
            <w:rFonts w:ascii="Times New Roman" w:hAnsi="Times New Roman"/>
            <w:webHidden/>
          </w:rPr>
          <w:tab/>
        </w:r>
        <w:r w:rsidR="0009522D" w:rsidRPr="00587474">
          <w:rPr>
            <w:rFonts w:ascii="Times New Roman" w:hAnsi="Times New Roman"/>
            <w:webHidden/>
          </w:rPr>
          <w:fldChar w:fldCharType="begin"/>
        </w:r>
        <w:r w:rsidR="0009522D" w:rsidRPr="00587474">
          <w:rPr>
            <w:rFonts w:ascii="Times New Roman" w:hAnsi="Times New Roman"/>
            <w:webHidden/>
          </w:rPr>
          <w:instrText xml:space="preserve"> PAGEREF _Toc21984504 \h </w:instrText>
        </w:r>
        <w:r w:rsidR="0009522D" w:rsidRPr="00587474">
          <w:rPr>
            <w:rFonts w:ascii="Times New Roman" w:hAnsi="Times New Roman"/>
            <w:webHidden/>
          </w:rPr>
        </w:r>
        <w:r w:rsidR="0009522D" w:rsidRPr="00587474">
          <w:rPr>
            <w:rFonts w:ascii="Times New Roman" w:hAnsi="Times New Roman"/>
            <w:webHidden/>
          </w:rPr>
          <w:fldChar w:fldCharType="separate"/>
        </w:r>
        <w:r w:rsidR="00587474">
          <w:rPr>
            <w:rFonts w:ascii="Times New Roman" w:hAnsi="Times New Roman"/>
            <w:webHidden/>
          </w:rPr>
          <w:t>29</w:t>
        </w:r>
        <w:r w:rsidR="0009522D" w:rsidRPr="00587474">
          <w:rPr>
            <w:rFonts w:ascii="Times New Roman" w:hAnsi="Times New Roman"/>
            <w:webHidden/>
          </w:rPr>
          <w:fldChar w:fldCharType="end"/>
        </w:r>
      </w:hyperlink>
    </w:p>
    <w:p w14:paraId="382D02CF" w14:textId="598DAC15" w:rsidR="0009522D" w:rsidRPr="00587474" w:rsidRDefault="00062D83">
      <w:pPr>
        <w:pStyle w:val="Spistreci1"/>
        <w:rPr>
          <w:rFonts w:ascii="Times New Roman" w:hAnsi="Times New Roman"/>
          <w:color w:val="auto"/>
          <w:sz w:val="22"/>
          <w:szCs w:val="22"/>
        </w:rPr>
      </w:pPr>
      <w:hyperlink w:anchor="_Toc21984505" w:history="1">
        <w:r w:rsidR="0009522D" w:rsidRPr="00587474">
          <w:rPr>
            <w:rStyle w:val="Hipercze"/>
            <w:rFonts w:ascii="Times New Roman" w:hAnsi="Times New Roman"/>
          </w:rPr>
          <w:t>ROZDZIAŁ X WADIUM</w:t>
        </w:r>
        <w:r w:rsidR="0009522D" w:rsidRPr="00587474">
          <w:rPr>
            <w:rFonts w:ascii="Times New Roman" w:hAnsi="Times New Roman"/>
            <w:webHidden/>
          </w:rPr>
          <w:tab/>
        </w:r>
        <w:r w:rsidR="0009522D" w:rsidRPr="00587474">
          <w:rPr>
            <w:rFonts w:ascii="Times New Roman" w:hAnsi="Times New Roman"/>
            <w:webHidden/>
          </w:rPr>
          <w:fldChar w:fldCharType="begin"/>
        </w:r>
        <w:r w:rsidR="0009522D" w:rsidRPr="00587474">
          <w:rPr>
            <w:rFonts w:ascii="Times New Roman" w:hAnsi="Times New Roman"/>
            <w:webHidden/>
          </w:rPr>
          <w:instrText xml:space="preserve"> PAGEREF _Toc21984505 \h </w:instrText>
        </w:r>
        <w:r w:rsidR="0009522D" w:rsidRPr="00587474">
          <w:rPr>
            <w:rFonts w:ascii="Times New Roman" w:hAnsi="Times New Roman"/>
            <w:webHidden/>
          </w:rPr>
        </w:r>
        <w:r w:rsidR="0009522D" w:rsidRPr="00587474">
          <w:rPr>
            <w:rFonts w:ascii="Times New Roman" w:hAnsi="Times New Roman"/>
            <w:webHidden/>
          </w:rPr>
          <w:fldChar w:fldCharType="separate"/>
        </w:r>
        <w:r w:rsidR="00587474">
          <w:rPr>
            <w:rFonts w:ascii="Times New Roman" w:hAnsi="Times New Roman"/>
            <w:webHidden/>
          </w:rPr>
          <w:t>30</w:t>
        </w:r>
        <w:r w:rsidR="0009522D" w:rsidRPr="00587474">
          <w:rPr>
            <w:rFonts w:ascii="Times New Roman" w:hAnsi="Times New Roman"/>
            <w:webHidden/>
          </w:rPr>
          <w:fldChar w:fldCharType="end"/>
        </w:r>
      </w:hyperlink>
    </w:p>
    <w:p w14:paraId="31D19239" w14:textId="0E6A8077" w:rsidR="0009522D" w:rsidRPr="00587474" w:rsidRDefault="00062D83">
      <w:pPr>
        <w:pStyle w:val="Spistreci1"/>
        <w:rPr>
          <w:rFonts w:ascii="Times New Roman" w:hAnsi="Times New Roman"/>
          <w:color w:val="auto"/>
          <w:sz w:val="22"/>
          <w:szCs w:val="22"/>
        </w:rPr>
      </w:pPr>
      <w:hyperlink w:anchor="_Toc21984506" w:history="1">
        <w:r w:rsidR="0009522D" w:rsidRPr="00587474">
          <w:rPr>
            <w:rStyle w:val="Hipercze"/>
            <w:rFonts w:ascii="Times New Roman" w:hAnsi="Times New Roman"/>
          </w:rPr>
          <w:t>ROZDZIAŁ XI WYJAŚNIENIA TREŚCI SIWZ I JEJ MODYFIKACJA ORAZ SPOSÓB POROZUMIEWANIA SIĘ WYKONAWCÓW Z ZAMAWIAJĄCYM</w:t>
        </w:r>
        <w:r w:rsidR="0009522D" w:rsidRPr="00587474">
          <w:rPr>
            <w:rFonts w:ascii="Times New Roman" w:hAnsi="Times New Roman"/>
            <w:webHidden/>
          </w:rPr>
          <w:tab/>
        </w:r>
        <w:r w:rsidR="0009522D" w:rsidRPr="00587474">
          <w:rPr>
            <w:rFonts w:ascii="Times New Roman" w:hAnsi="Times New Roman"/>
            <w:webHidden/>
          </w:rPr>
          <w:fldChar w:fldCharType="begin"/>
        </w:r>
        <w:r w:rsidR="0009522D" w:rsidRPr="00587474">
          <w:rPr>
            <w:rFonts w:ascii="Times New Roman" w:hAnsi="Times New Roman"/>
            <w:webHidden/>
          </w:rPr>
          <w:instrText xml:space="preserve"> PAGEREF _Toc21984506 \h </w:instrText>
        </w:r>
        <w:r w:rsidR="0009522D" w:rsidRPr="00587474">
          <w:rPr>
            <w:rFonts w:ascii="Times New Roman" w:hAnsi="Times New Roman"/>
            <w:webHidden/>
          </w:rPr>
        </w:r>
        <w:r w:rsidR="0009522D" w:rsidRPr="00587474">
          <w:rPr>
            <w:rFonts w:ascii="Times New Roman" w:hAnsi="Times New Roman"/>
            <w:webHidden/>
          </w:rPr>
          <w:fldChar w:fldCharType="separate"/>
        </w:r>
        <w:r w:rsidR="00587474">
          <w:rPr>
            <w:rFonts w:ascii="Times New Roman" w:hAnsi="Times New Roman"/>
            <w:webHidden/>
          </w:rPr>
          <w:t>32</w:t>
        </w:r>
        <w:r w:rsidR="0009522D" w:rsidRPr="00587474">
          <w:rPr>
            <w:rFonts w:ascii="Times New Roman" w:hAnsi="Times New Roman"/>
            <w:webHidden/>
          </w:rPr>
          <w:fldChar w:fldCharType="end"/>
        </w:r>
      </w:hyperlink>
    </w:p>
    <w:p w14:paraId="4FE35213" w14:textId="6EEFC089" w:rsidR="0009522D" w:rsidRPr="00587474" w:rsidRDefault="00062D83">
      <w:pPr>
        <w:pStyle w:val="Spistreci1"/>
        <w:rPr>
          <w:rFonts w:ascii="Times New Roman" w:hAnsi="Times New Roman"/>
          <w:color w:val="auto"/>
          <w:sz w:val="22"/>
          <w:szCs w:val="22"/>
        </w:rPr>
      </w:pPr>
      <w:hyperlink w:anchor="_Toc21984507" w:history="1">
        <w:r w:rsidR="0009522D" w:rsidRPr="00587474">
          <w:rPr>
            <w:rStyle w:val="Hipercze"/>
            <w:rFonts w:ascii="Times New Roman" w:hAnsi="Times New Roman"/>
          </w:rPr>
          <w:t>ROZDZIAŁ XII SPOSÓB OBLICZENIA CENY OFERTY</w:t>
        </w:r>
        <w:r w:rsidR="0009522D" w:rsidRPr="00587474">
          <w:rPr>
            <w:rFonts w:ascii="Times New Roman" w:hAnsi="Times New Roman"/>
            <w:webHidden/>
          </w:rPr>
          <w:tab/>
        </w:r>
        <w:r w:rsidR="0009522D" w:rsidRPr="00587474">
          <w:rPr>
            <w:rFonts w:ascii="Times New Roman" w:hAnsi="Times New Roman"/>
            <w:webHidden/>
          </w:rPr>
          <w:fldChar w:fldCharType="begin"/>
        </w:r>
        <w:r w:rsidR="0009522D" w:rsidRPr="00587474">
          <w:rPr>
            <w:rFonts w:ascii="Times New Roman" w:hAnsi="Times New Roman"/>
            <w:webHidden/>
          </w:rPr>
          <w:instrText xml:space="preserve"> PAGEREF _Toc21984507 \h </w:instrText>
        </w:r>
        <w:r w:rsidR="0009522D" w:rsidRPr="00587474">
          <w:rPr>
            <w:rFonts w:ascii="Times New Roman" w:hAnsi="Times New Roman"/>
            <w:webHidden/>
          </w:rPr>
        </w:r>
        <w:r w:rsidR="0009522D" w:rsidRPr="00587474">
          <w:rPr>
            <w:rFonts w:ascii="Times New Roman" w:hAnsi="Times New Roman"/>
            <w:webHidden/>
          </w:rPr>
          <w:fldChar w:fldCharType="separate"/>
        </w:r>
        <w:r w:rsidR="00587474">
          <w:rPr>
            <w:rFonts w:ascii="Times New Roman" w:hAnsi="Times New Roman"/>
            <w:webHidden/>
          </w:rPr>
          <w:t>34</w:t>
        </w:r>
        <w:r w:rsidR="0009522D" w:rsidRPr="00587474">
          <w:rPr>
            <w:rFonts w:ascii="Times New Roman" w:hAnsi="Times New Roman"/>
            <w:webHidden/>
          </w:rPr>
          <w:fldChar w:fldCharType="end"/>
        </w:r>
      </w:hyperlink>
    </w:p>
    <w:p w14:paraId="5ED073AC" w14:textId="4ACF9422" w:rsidR="0009522D" w:rsidRPr="00587474" w:rsidRDefault="00062D83">
      <w:pPr>
        <w:pStyle w:val="Spistreci1"/>
        <w:rPr>
          <w:rFonts w:ascii="Times New Roman" w:hAnsi="Times New Roman"/>
          <w:color w:val="auto"/>
          <w:sz w:val="22"/>
          <w:szCs w:val="22"/>
        </w:rPr>
      </w:pPr>
      <w:hyperlink w:anchor="_Toc21984508" w:history="1">
        <w:r w:rsidR="0009522D" w:rsidRPr="00587474">
          <w:rPr>
            <w:rStyle w:val="Hipercze"/>
            <w:rFonts w:ascii="Times New Roman" w:hAnsi="Times New Roman"/>
          </w:rPr>
          <w:t>ROZDZIAŁ XIII SKŁADANIE I OTWARCIE OFERT</w:t>
        </w:r>
        <w:r w:rsidR="0009522D" w:rsidRPr="00587474">
          <w:rPr>
            <w:rFonts w:ascii="Times New Roman" w:hAnsi="Times New Roman"/>
            <w:webHidden/>
          </w:rPr>
          <w:tab/>
        </w:r>
        <w:r w:rsidR="0009522D" w:rsidRPr="00587474">
          <w:rPr>
            <w:rFonts w:ascii="Times New Roman" w:hAnsi="Times New Roman"/>
            <w:webHidden/>
          </w:rPr>
          <w:fldChar w:fldCharType="begin"/>
        </w:r>
        <w:r w:rsidR="0009522D" w:rsidRPr="00587474">
          <w:rPr>
            <w:rFonts w:ascii="Times New Roman" w:hAnsi="Times New Roman"/>
            <w:webHidden/>
          </w:rPr>
          <w:instrText xml:space="preserve"> PAGEREF _Toc21984508 \h </w:instrText>
        </w:r>
        <w:r w:rsidR="0009522D" w:rsidRPr="00587474">
          <w:rPr>
            <w:rFonts w:ascii="Times New Roman" w:hAnsi="Times New Roman"/>
            <w:webHidden/>
          </w:rPr>
        </w:r>
        <w:r w:rsidR="0009522D" w:rsidRPr="00587474">
          <w:rPr>
            <w:rFonts w:ascii="Times New Roman" w:hAnsi="Times New Roman"/>
            <w:webHidden/>
          </w:rPr>
          <w:fldChar w:fldCharType="separate"/>
        </w:r>
        <w:r w:rsidR="00587474">
          <w:rPr>
            <w:rFonts w:ascii="Times New Roman" w:hAnsi="Times New Roman"/>
            <w:webHidden/>
          </w:rPr>
          <w:t>35</w:t>
        </w:r>
        <w:r w:rsidR="0009522D" w:rsidRPr="00587474">
          <w:rPr>
            <w:rFonts w:ascii="Times New Roman" w:hAnsi="Times New Roman"/>
            <w:webHidden/>
          </w:rPr>
          <w:fldChar w:fldCharType="end"/>
        </w:r>
      </w:hyperlink>
    </w:p>
    <w:p w14:paraId="7DF28657" w14:textId="0409445F" w:rsidR="0009522D" w:rsidRPr="00587474" w:rsidRDefault="00062D83">
      <w:pPr>
        <w:pStyle w:val="Spistreci1"/>
        <w:rPr>
          <w:rFonts w:ascii="Times New Roman" w:hAnsi="Times New Roman"/>
          <w:color w:val="auto"/>
          <w:sz w:val="22"/>
          <w:szCs w:val="22"/>
        </w:rPr>
      </w:pPr>
      <w:hyperlink w:anchor="_Toc21984509" w:history="1">
        <w:r w:rsidR="0009522D" w:rsidRPr="00587474">
          <w:rPr>
            <w:rStyle w:val="Hipercze"/>
            <w:rFonts w:ascii="Times New Roman" w:hAnsi="Times New Roman"/>
          </w:rPr>
          <w:t>ROZDZIAŁ XIV WYBÓR OFERTY NAJKORZYSTNIEJSZEJ</w:t>
        </w:r>
        <w:r w:rsidR="0009522D" w:rsidRPr="00587474">
          <w:rPr>
            <w:rFonts w:ascii="Times New Roman" w:hAnsi="Times New Roman"/>
            <w:webHidden/>
          </w:rPr>
          <w:tab/>
        </w:r>
        <w:r w:rsidR="0009522D" w:rsidRPr="00587474">
          <w:rPr>
            <w:rFonts w:ascii="Times New Roman" w:hAnsi="Times New Roman"/>
            <w:webHidden/>
          </w:rPr>
          <w:fldChar w:fldCharType="begin"/>
        </w:r>
        <w:r w:rsidR="0009522D" w:rsidRPr="00587474">
          <w:rPr>
            <w:rFonts w:ascii="Times New Roman" w:hAnsi="Times New Roman"/>
            <w:webHidden/>
          </w:rPr>
          <w:instrText xml:space="preserve"> PAGEREF _Toc21984509 \h </w:instrText>
        </w:r>
        <w:r w:rsidR="0009522D" w:rsidRPr="00587474">
          <w:rPr>
            <w:rFonts w:ascii="Times New Roman" w:hAnsi="Times New Roman"/>
            <w:webHidden/>
          </w:rPr>
        </w:r>
        <w:r w:rsidR="0009522D" w:rsidRPr="00587474">
          <w:rPr>
            <w:rFonts w:ascii="Times New Roman" w:hAnsi="Times New Roman"/>
            <w:webHidden/>
          </w:rPr>
          <w:fldChar w:fldCharType="separate"/>
        </w:r>
        <w:r w:rsidR="00587474">
          <w:rPr>
            <w:rFonts w:ascii="Times New Roman" w:hAnsi="Times New Roman"/>
            <w:webHidden/>
          </w:rPr>
          <w:t>35</w:t>
        </w:r>
        <w:r w:rsidR="0009522D" w:rsidRPr="00587474">
          <w:rPr>
            <w:rFonts w:ascii="Times New Roman" w:hAnsi="Times New Roman"/>
            <w:webHidden/>
          </w:rPr>
          <w:fldChar w:fldCharType="end"/>
        </w:r>
      </w:hyperlink>
    </w:p>
    <w:p w14:paraId="5C18B748" w14:textId="344B976D" w:rsidR="0009522D" w:rsidRPr="00587474" w:rsidRDefault="00062D83">
      <w:pPr>
        <w:pStyle w:val="Spistreci1"/>
        <w:rPr>
          <w:rFonts w:ascii="Times New Roman" w:hAnsi="Times New Roman"/>
          <w:color w:val="auto"/>
          <w:sz w:val="22"/>
          <w:szCs w:val="22"/>
        </w:rPr>
      </w:pPr>
      <w:hyperlink w:anchor="_Toc21984514" w:history="1">
        <w:r w:rsidR="00C34530" w:rsidRPr="00587474">
          <w:rPr>
            <w:rStyle w:val="Hipercze"/>
            <w:rFonts w:ascii="Times New Roman" w:hAnsi="Times New Roman"/>
          </w:rPr>
          <w:t>ROZDZIAŁ XV ZAWARCIE UMOWY</w:t>
        </w:r>
        <w:r w:rsidR="0009522D" w:rsidRPr="00587474">
          <w:rPr>
            <w:rFonts w:ascii="Times New Roman" w:hAnsi="Times New Roman"/>
            <w:webHidden/>
          </w:rPr>
          <w:tab/>
        </w:r>
        <w:r w:rsidR="0009522D" w:rsidRPr="00587474">
          <w:rPr>
            <w:rFonts w:ascii="Times New Roman" w:hAnsi="Times New Roman"/>
            <w:webHidden/>
          </w:rPr>
          <w:fldChar w:fldCharType="begin"/>
        </w:r>
        <w:r w:rsidR="0009522D" w:rsidRPr="00587474">
          <w:rPr>
            <w:rFonts w:ascii="Times New Roman" w:hAnsi="Times New Roman"/>
            <w:webHidden/>
          </w:rPr>
          <w:instrText xml:space="preserve"> PAGEREF _Toc21984514 \h </w:instrText>
        </w:r>
        <w:r w:rsidR="0009522D" w:rsidRPr="00587474">
          <w:rPr>
            <w:rFonts w:ascii="Times New Roman" w:hAnsi="Times New Roman"/>
            <w:webHidden/>
          </w:rPr>
        </w:r>
        <w:r w:rsidR="0009522D" w:rsidRPr="00587474">
          <w:rPr>
            <w:rFonts w:ascii="Times New Roman" w:hAnsi="Times New Roman"/>
            <w:webHidden/>
          </w:rPr>
          <w:fldChar w:fldCharType="separate"/>
        </w:r>
        <w:r w:rsidR="00587474">
          <w:rPr>
            <w:rFonts w:ascii="Times New Roman" w:hAnsi="Times New Roman"/>
            <w:webHidden/>
          </w:rPr>
          <w:t>40</w:t>
        </w:r>
        <w:r w:rsidR="0009522D" w:rsidRPr="00587474">
          <w:rPr>
            <w:rFonts w:ascii="Times New Roman" w:hAnsi="Times New Roman"/>
            <w:webHidden/>
          </w:rPr>
          <w:fldChar w:fldCharType="end"/>
        </w:r>
      </w:hyperlink>
    </w:p>
    <w:p w14:paraId="3B3C32C7" w14:textId="4D3EE21F" w:rsidR="0009522D" w:rsidRPr="00587474" w:rsidRDefault="00062D83">
      <w:pPr>
        <w:pStyle w:val="Spistreci1"/>
        <w:rPr>
          <w:rFonts w:ascii="Times New Roman" w:hAnsi="Times New Roman"/>
          <w:color w:val="auto"/>
          <w:sz w:val="22"/>
          <w:szCs w:val="22"/>
        </w:rPr>
      </w:pPr>
      <w:hyperlink w:anchor="_Toc21984515" w:history="1">
        <w:r w:rsidR="0009522D" w:rsidRPr="00587474">
          <w:rPr>
            <w:rStyle w:val="Hipercze"/>
            <w:rFonts w:ascii="Times New Roman" w:hAnsi="Times New Roman"/>
          </w:rPr>
          <w:t>ROZDZIAŁ XVI POUCZENIE O ŚRODKACH OCHRONY PRAWNEJ</w:t>
        </w:r>
        <w:r w:rsidR="0009522D" w:rsidRPr="00587474">
          <w:rPr>
            <w:rFonts w:ascii="Times New Roman" w:hAnsi="Times New Roman"/>
            <w:webHidden/>
          </w:rPr>
          <w:tab/>
        </w:r>
        <w:r w:rsidR="0009522D" w:rsidRPr="00587474">
          <w:rPr>
            <w:rFonts w:ascii="Times New Roman" w:hAnsi="Times New Roman"/>
            <w:webHidden/>
          </w:rPr>
          <w:fldChar w:fldCharType="begin"/>
        </w:r>
        <w:r w:rsidR="0009522D" w:rsidRPr="00587474">
          <w:rPr>
            <w:rFonts w:ascii="Times New Roman" w:hAnsi="Times New Roman"/>
            <w:webHidden/>
          </w:rPr>
          <w:instrText xml:space="preserve"> PAGEREF _Toc21984515 \h </w:instrText>
        </w:r>
        <w:r w:rsidR="0009522D" w:rsidRPr="00587474">
          <w:rPr>
            <w:rFonts w:ascii="Times New Roman" w:hAnsi="Times New Roman"/>
            <w:webHidden/>
          </w:rPr>
        </w:r>
        <w:r w:rsidR="0009522D" w:rsidRPr="00587474">
          <w:rPr>
            <w:rFonts w:ascii="Times New Roman" w:hAnsi="Times New Roman"/>
            <w:webHidden/>
          </w:rPr>
          <w:fldChar w:fldCharType="separate"/>
        </w:r>
        <w:r w:rsidR="00587474">
          <w:rPr>
            <w:rFonts w:ascii="Times New Roman" w:hAnsi="Times New Roman"/>
            <w:webHidden/>
          </w:rPr>
          <w:t>40</w:t>
        </w:r>
        <w:r w:rsidR="0009522D" w:rsidRPr="00587474">
          <w:rPr>
            <w:rFonts w:ascii="Times New Roman" w:hAnsi="Times New Roman"/>
            <w:webHidden/>
          </w:rPr>
          <w:fldChar w:fldCharType="end"/>
        </w:r>
      </w:hyperlink>
    </w:p>
    <w:p w14:paraId="0F74CC2B" w14:textId="3C8A7495" w:rsidR="0009522D" w:rsidRPr="00587474" w:rsidRDefault="00062D83">
      <w:pPr>
        <w:pStyle w:val="Spistreci1"/>
        <w:rPr>
          <w:rFonts w:ascii="Times New Roman" w:hAnsi="Times New Roman"/>
          <w:color w:val="auto"/>
          <w:sz w:val="22"/>
          <w:szCs w:val="22"/>
        </w:rPr>
      </w:pPr>
      <w:hyperlink w:anchor="_Toc21984516" w:history="1">
        <w:r w:rsidR="0009522D" w:rsidRPr="00587474">
          <w:rPr>
            <w:rStyle w:val="Hipercze"/>
            <w:rFonts w:ascii="Times New Roman" w:hAnsi="Times New Roman"/>
          </w:rPr>
          <w:t>ROZDZIAŁ XVIII KLAUZULA INFORMACYJNA Z ART. 13 RODO W CELU ZWIĄZANYM Z POSTĘPOWANIEM O UDZIELENIE ZAMÓWIENIA PUBLICZNEGO</w:t>
        </w:r>
        <w:r w:rsidR="0009522D" w:rsidRPr="00587474">
          <w:rPr>
            <w:rFonts w:ascii="Times New Roman" w:hAnsi="Times New Roman"/>
            <w:webHidden/>
          </w:rPr>
          <w:tab/>
        </w:r>
        <w:r w:rsidR="0009522D" w:rsidRPr="00587474">
          <w:rPr>
            <w:rFonts w:ascii="Times New Roman" w:hAnsi="Times New Roman"/>
            <w:webHidden/>
          </w:rPr>
          <w:fldChar w:fldCharType="begin"/>
        </w:r>
        <w:r w:rsidR="0009522D" w:rsidRPr="00587474">
          <w:rPr>
            <w:rFonts w:ascii="Times New Roman" w:hAnsi="Times New Roman"/>
            <w:webHidden/>
          </w:rPr>
          <w:instrText xml:space="preserve"> PAGEREF _Toc21984516 \h </w:instrText>
        </w:r>
        <w:r w:rsidR="0009522D" w:rsidRPr="00587474">
          <w:rPr>
            <w:rFonts w:ascii="Times New Roman" w:hAnsi="Times New Roman"/>
            <w:webHidden/>
          </w:rPr>
        </w:r>
        <w:r w:rsidR="0009522D" w:rsidRPr="00587474">
          <w:rPr>
            <w:rFonts w:ascii="Times New Roman" w:hAnsi="Times New Roman"/>
            <w:webHidden/>
          </w:rPr>
          <w:fldChar w:fldCharType="separate"/>
        </w:r>
        <w:r w:rsidR="00587474">
          <w:rPr>
            <w:rFonts w:ascii="Times New Roman" w:hAnsi="Times New Roman"/>
            <w:webHidden/>
          </w:rPr>
          <w:t>42</w:t>
        </w:r>
        <w:r w:rsidR="0009522D" w:rsidRPr="00587474">
          <w:rPr>
            <w:rFonts w:ascii="Times New Roman" w:hAnsi="Times New Roman"/>
            <w:webHidden/>
          </w:rPr>
          <w:fldChar w:fldCharType="end"/>
        </w:r>
      </w:hyperlink>
    </w:p>
    <w:p w14:paraId="0EC9593A" w14:textId="77777777" w:rsidR="000B13E8" w:rsidRPr="00587474" w:rsidRDefault="00B46151" w:rsidP="0027047A">
      <w:pPr>
        <w:spacing w:line="276" w:lineRule="auto"/>
        <w:rPr>
          <w:bCs/>
          <w:color w:val="000000"/>
          <w:sz w:val="24"/>
          <w:szCs w:val="24"/>
        </w:rPr>
      </w:pPr>
      <w:r w:rsidRPr="00587474">
        <w:rPr>
          <w:bCs/>
          <w:color w:val="000000"/>
          <w:sz w:val="24"/>
          <w:szCs w:val="24"/>
        </w:rPr>
        <w:fldChar w:fldCharType="end"/>
      </w:r>
      <w:bookmarkStart w:id="49" w:name="_Hlk481605917"/>
    </w:p>
    <w:p w14:paraId="5D70C41C" w14:textId="77777777" w:rsidR="0009522D" w:rsidRPr="00587474" w:rsidRDefault="0009522D" w:rsidP="0027047A">
      <w:pPr>
        <w:spacing w:line="276" w:lineRule="auto"/>
        <w:rPr>
          <w:bCs/>
          <w:color w:val="000000"/>
          <w:sz w:val="24"/>
          <w:szCs w:val="24"/>
        </w:rPr>
      </w:pPr>
    </w:p>
    <w:p w14:paraId="4A204F4C" w14:textId="77777777" w:rsidR="0009522D" w:rsidRPr="00587474" w:rsidRDefault="0009522D" w:rsidP="0027047A">
      <w:pPr>
        <w:spacing w:line="276" w:lineRule="auto"/>
        <w:rPr>
          <w:bCs/>
          <w:color w:val="000000"/>
          <w:sz w:val="24"/>
          <w:szCs w:val="24"/>
        </w:rPr>
      </w:pPr>
    </w:p>
    <w:p w14:paraId="548EEA61" w14:textId="77777777" w:rsidR="0009522D" w:rsidRPr="00587474" w:rsidRDefault="0009522D" w:rsidP="0027047A">
      <w:pPr>
        <w:spacing w:line="276" w:lineRule="auto"/>
        <w:rPr>
          <w:bCs/>
          <w:color w:val="000000"/>
          <w:sz w:val="24"/>
          <w:szCs w:val="24"/>
        </w:rPr>
      </w:pPr>
    </w:p>
    <w:p w14:paraId="09C267EE" w14:textId="77777777" w:rsidR="0009522D" w:rsidRPr="00587474" w:rsidRDefault="0009522D" w:rsidP="0027047A">
      <w:pPr>
        <w:spacing w:line="276" w:lineRule="auto"/>
        <w:rPr>
          <w:bCs/>
          <w:color w:val="000000"/>
          <w:sz w:val="24"/>
          <w:szCs w:val="24"/>
        </w:rPr>
      </w:pPr>
    </w:p>
    <w:p w14:paraId="0219BD07" w14:textId="77777777" w:rsidR="0009522D" w:rsidRPr="00587474" w:rsidRDefault="0009522D" w:rsidP="0027047A">
      <w:pPr>
        <w:spacing w:line="276" w:lineRule="auto"/>
        <w:rPr>
          <w:bCs/>
          <w:color w:val="000000"/>
          <w:sz w:val="24"/>
          <w:szCs w:val="24"/>
        </w:rPr>
      </w:pPr>
    </w:p>
    <w:p w14:paraId="3075656C" w14:textId="77777777" w:rsidR="00AC1D10" w:rsidRPr="00587474" w:rsidRDefault="00AC1D10" w:rsidP="0027047A">
      <w:pPr>
        <w:spacing w:line="276" w:lineRule="auto"/>
        <w:rPr>
          <w:bCs/>
          <w:color w:val="000000"/>
          <w:sz w:val="24"/>
          <w:szCs w:val="24"/>
        </w:rPr>
      </w:pPr>
    </w:p>
    <w:p w14:paraId="22C0BCB3" w14:textId="77777777" w:rsidR="00AC1D10" w:rsidRPr="00587474" w:rsidRDefault="00AC1D10" w:rsidP="0027047A">
      <w:pPr>
        <w:spacing w:line="276" w:lineRule="auto"/>
        <w:rPr>
          <w:bCs/>
          <w:color w:val="000000"/>
          <w:sz w:val="24"/>
          <w:szCs w:val="24"/>
        </w:rPr>
      </w:pPr>
    </w:p>
    <w:p w14:paraId="5713EF0D" w14:textId="77777777" w:rsidR="00AC1D10" w:rsidRPr="00587474" w:rsidRDefault="00AC1D10" w:rsidP="0027047A">
      <w:pPr>
        <w:spacing w:line="276" w:lineRule="auto"/>
        <w:rPr>
          <w:bCs/>
          <w:color w:val="000000"/>
          <w:sz w:val="24"/>
          <w:szCs w:val="24"/>
        </w:rPr>
      </w:pPr>
    </w:p>
    <w:p w14:paraId="32C69F43" w14:textId="77777777" w:rsidR="0093799B" w:rsidRPr="00587474" w:rsidRDefault="0093799B" w:rsidP="005E69B1">
      <w:pPr>
        <w:spacing w:line="276" w:lineRule="auto"/>
        <w:jc w:val="both"/>
        <w:rPr>
          <w:i/>
          <w:sz w:val="24"/>
          <w:szCs w:val="24"/>
        </w:rPr>
      </w:pPr>
      <w:r w:rsidRPr="00587474">
        <w:rPr>
          <w:i/>
          <w:sz w:val="24"/>
          <w:szCs w:val="24"/>
        </w:rPr>
        <w:t>Załączniki:</w:t>
      </w:r>
    </w:p>
    <w:p w14:paraId="08D8A981" w14:textId="77777777" w:rsidR="00524877" w:rsidRPr="00587474" w:rsidRDefault="00524877" w:rsidP="00524877">
      <w:pPr>
        <w:pStyle w:val="Standard"/>
        <w:tabs>
          <w:tab w:val="left" w:pos="1134"/>
        </w:tabs>
        <w:rPr>
          <w:b/>
        </w:rPr>
      </w:pPr>
      <w:r w:rsidRPr="00587474">
        <w:rPr>
          <w:b/>
        </w:rPr>
        <w:tab/>
      </w:r>
      <w:r w:rsidRPr="00587474">
        <w:rPr>
          <w:b/>
        </w:rPr>
        <w:tab/>
      </w:r>
    </w:p>
    <w:p w14:paraId="7AEB7D5F" w14:textId="77777777" w:rsidR="00524877" w:rsidRPr="00587474" w:rsidRDefault="00524877" w:rsidP="00524877">
      <w:pPr>
        <w:pStyle w:val="Standard"/>
        <w:tabs>
          <w:tab w:val="left" w:pos="1134"/>
        </w:tabs>
      </w:pPr>
      <w:r w:rsidRPr="00587474">
        <w:rPr>
          <w:b/>
        </w:rPr>
        <w:tab/>
      </w:r>
      <w:r w:rsidRPr="00587474">
        <w:rPr>
          <w:b/>
        </w:rPr>
        <w:tab/>
        <w:t>Załącznik nr 1</w:t>
      </w:r>
      <w:r w:rsidRPr="00587474">
        <w:rPr>
          <w:b/>
        </w:rPr>
        <w:tab/>
      </w:r>
      <w:r w:rsidRPr="00587474">
        <w:t xml:space="preserve">formularz oferty </w:t>
      </w:r>
    </w:p>
    <w:p w14:paraId="3735989A" w14:textId="77777777" w:rsidR="00524877" w:rsidRPr="00587474" w:rsidRDefault="00524877" w:rsidP="00524877">
      <w:pPr>
        <w:pStyle w:val="Standard"/>
        <w:tabs>
          <w:tab w:val="left" w:pos="1134"/>
        </w:tabs>
        <w:jc w:val="both"/>
      </w:pPr>
      <w:r w:rsidRPr="00587474">
        <w:tab/>
      </w:r>
      <w:r w:rsidRPr="00587474">
        <w:tab/>
      </w:r>
      <w:r w:rsidRPr="00587474">
        <w:rPr>
          <w:b/>
        </w:rPr>
        <w:t>Załącznik nr 2</w:t>
      </w:r>
      <w:r w:rsidRPr="00587474">
        <w:rPr>
          <w:b/>
        </w:rPr>
        <w:tab/>
      </w:r>
      <w:r w:rsidRPr="00587474">
        <w:t>oświadczenie o braku podstaw do wykluczenia;</w:t>
      </w:r>
    </w:p>
    <w:p w14:paraId="1E2C25C9" w14:textId="77777777" w:rsidR="00524877" w:rsidRPr="00587474" w:rsidRDefault="00524877" w:rsidP="00524877">
      <w:pPr>
        <w:pStyle w:val="Standard"/>
        <w:tabs>
          <w:tab w:val="left" w:pos="1134"/>
        </w:tabs>
        <w:jc w:val="both"/>
        <w:rPr>
          <w:b/>
        </w:rPr>
      </w:pPr>
      <w:r w:rsidRPr="00587474">
        <w:tab/>
      </w:r>
      <w:r w:rsidRPr="00587474">
        <w:tab/>
      </w:r>
      <w:r w:rsidRPr="00587474">
        <w:rPr>
          <w:b/>
        </w:rPr>
        <w:t xml:space="preserve">Załącznik nr 3 </w:t>
      </w:r>
      <w:r w:rsidRPr="00587474">
        <w:rPr>
          <w:b/>
        </w:rPr>
        <w:tab/>
      </w:r>
      <w:r w:rsidRPr="00587474">
        <w:t>oświadczenie o spełnianiu warunków udziału</w:t>
      </w:r>
      <w:r w:rsidRPr="00587474">
        <w:rPr>
          <w:b/>
        </w:rPr>
        <w:t xml:space="preserve"> </w:t>
      </w:r>
    </w:p>
    <w:p w14:paraId="1EB261B2" w14:textId="77777777" w:rsidR="00524877" w:rsidRPr="00587474" w:rsidRDefault="00524877" w:rsidP="00524877">
      <w:pPr>
        <w:pStyle w:val="Standard"/>
        <w:tabs>
          <w:tab w:val="left" w:pos="1418"/>
        </w:tabs>
        <w:ind w:left="3544" w:hanging="2126"/>
        <w:jc w:val="both"/>
      </w:pPr>
      <w:r w:rsidRPr="00587474">
        <w:rPr>
          <w:b/>
        </w:rPr>
        <w:t xml:space="preserve">Załącznik nr </w:t>
      </w:r>
      <w:r w:rsidR="0080078F" w:rsidRPr="00587474">
        <w:rPr>
          <w:b/>
        </w:rPr>
        <w:t>4</w:t>
      </w:r>
      <w:r w:rsidRPr="00587474">
        <w:tab/>
        <w:t>wykaz usług</w:t>
      </w:r>
    </w:p>
    <w:p w14:paraId="3C5A9CB1" w14:textId="77777777" w:rsidR="00524877" w:rsidRPr="00587474" w:rsidRDefault="00524877" w:rsidP="00524877">
      <w:pPr>
        <w:pStyle w:val="Standard"/>
        <w:tabs>
          <w:tab w:val="left" w:pos="1134"/>
        </w:tabs>
        <w:ind w:left="3540" w:hanging="3540"/>
        <w:jc w:val="both"/>
      </w:pPr>
      <w:r w:rsidRPr="00587474">
        <w:tab/>
        <w:t xml:space="preserve">     </w:t>
      </w:r>
      <w:r w:rsidR="0080078F" w:rsidRPr="00587474">
        <w:rPr>
          <w:b/>
        </w:rPr>
        <w:t xml:space="preserve">Załącznik nr 5 </w:t>
      </w:r>
      <w:r w:rsidRPr="00587474">
        <w:rPr>
          <w:b/>
        </w:rPr>
        <w:tab/>
      </w:r>
      <w:r w:rsidR="0080078F" w:rsidRPr="00587474">
        <w:t>wykaz osób, które będą uczestniczyć w wykonywaniu zamówienia wraz z oświadczeniem o posiadaniu uprawnień;</w:t>
      </w:r>
    </w:p>
    <w:p w14:paraId="7B3A0086" w14:textId="77777777" w:rsidR="00E673F8" w:rsidRPr="00587474" w:rsidRDefault="00E673F8" w:rsidP="00524877">
      <w:pPr>
        <w:pStyle w:val="Standard"/>
        <w:tabs>
          <w:tab w:val="left" w:pos="1134"/>
        </w:tabs>
        <w:ind w:left="3540" w:hanging="3540"/>
        <w:jc w:val="both"/>
        <w:rPr>
          <w:b/>
        </w:rPr>
      </w:pPr>
      <w:r w:rsidRPr="00587474">
        <w:rPr>
          <w:b/>
        </w:rPr>
        <w:tab/>
        <w:t xml:space="preserve">     Załącznik nr 5a</w:t>
      </w:r>
      <w:r w:rsidRPr="00587474">
        <w:rPr>
          <w:b/>
        </w:rPr>
        <w:tab/>
      </w:r>
      <w:r w:rsidRPr="00587474">
        <w:t>wykaz osób, w celu przyznania punktów w kryteriach oceny ofert</w:t>
      </w:r>
      <w:r w:rsidRPr="00587474">
        <w:rPr>
          <w:b/>
        </w:rPr>
        <w:t xml:space="preserve"> </w:t>
      </w:r>
    </w:p>
    <w:p w14:paraId="7B3306CB" w14:textId="77777777" w:rsidR="00524877" w:rsidRPr="00587474" w:rsidRDefault="0080078F" w:rsidP="00524877">
      <w:pPr>
        <w:pStyle w:val="Standard"/>
        <w:tabs>
          <w:tab w:val="left" w:pos="1418"/>
          <w:tab w:val="left" w:pos="4962"/>
        </w:tabs>
        <w:ind w:left="3544" w:hanging="2268"/>
        <w:jc w:val="both"/>
      </w:pPr>
      <w:r w:rsidRPr="00587474">
        <w:rPr>
          <w:b/>
        </w:rPr>
        <w:tab/>
        <w:t>Załącznik nr 6</w:t>
      </w:r>
      <w:r w:rsidR="00C34530" w:rsidRPr="00587474">
        <w:rPr>
          <w:b/>
        </w:rPr>
        <w:t>a</w:t>
      </w:r>
      <w:r w:rsidR="00524877" w:rsidRPr="00587474">
        <w:rPr>
          <w:b/>
        </w:rPr>
        <w:tab/>
      </w:r>
      <w:r w:rsidRPr="00587474">
        <w:t>wzór umowy</w:t>
      </w:r>
      <w:r w:rsidR="00C34530" w:rsidRPr="00587474">
        <w:t xml:space="preserve"> część 1</w:t>
      </w:r>
      <w:r w:rsidRPr="00587474">
        <w:t xml:space="preserve">; </w:t>
      </w:r>
      <w:r w:rsidRPr="00587474">
        <w:rPr>
          <w:b/>
        </w:rPr>
        <w:tab/>
      </w:r>
    </w:p>
    <w:p w14:paraId="6F988C29" w14:textId="77777777" w:rsidR="00C34530" w:rsidRPr="00587474" w:rsidRDefault="00C34530" w:rsidP="00524877">
      <w:pPr>
        <w:pStyle w:val="Standard"/>
        <w:tabs>
          <w:tab w:val="left" w:pos="4678"/>
        </w:tabs>
        <w:ind w:left="3544" w:hanging="2126"/>
        <w:jc w:val="both"/>
        <w:rPr>
          <w:b/>
        </w:rPr>
      </w:pPr>
      <w:r w:rsidRPr="00587474">
        <w:rPr>
          <w:b/>
        </w:rPr>
        <w:t>Załącznik nr 6b</w:t>
      </w:r>
      <w:r w:rsidRPr="00587474">
        <w:rPr>
          <w:b/>
        </w:rPr>
        <w:tab/>
      </w:r>
      <w:r w:rsidRPr="00587474">
        <w:t>wzór umowy część 2</w:t>
      </w:r>
      <w:r w:rsidRPr="00587474">
        <w:rPr>
          <w:b/>
        </w:rPr>
        <w:t>;</w:t>
      </w:r>
    </w:p>
    <w:p w14:paraId="4A45E8D2" w14:textId="77777777" w:rsidR="00524877" w:rsidRPr="00587474" w:rsidRDefault="00524877" w:rsidP="00524877">
      <w:pPr>
        <w:pStyle w:val="Standard"/>
        <w:tabs>
          <w:tab w:val="left" w:pos="4678"/>
        </w:tabs>
        <w:ind w:left="3544" w:hanging="2126"/>
        <w:jc w:val="both"/>
      </w:pPr>
      <w:r w:rsidRPr="00587474">
        <w:rPr>
          <w:b/>
        </w:rPr>
        <w:t xml:space="preserve">Załącznik nr </w:t>
      </w:r>
      <w:r w:rsidR="0080078F" w:rsidRPr="00587474">
        <w:rPr>
          <w:b/>
        </w:rPr>
        <w:t>7</w:t>
      </w:r>
      <w:r w:rsidRPr="00587474">
        <w:tab/>
        <w:t>wykaz narzędzi, wyposażenia zakładu i urządzeń technicznych dostępnych wykonawcy usług celem realizacji zamówienia;</w:t>
      </w:r>
    </w:p>
    <w:p w14:paraId="770197BA" w14:textId="77777777" w:rsidR="0093511A" w:rsidRPr="00587474" w:rsidRDefault="0093511A" w:rsidP="00524877">
      <w:pPr>
        <w:pStyle w:val="Standard"/>
        <w:tabs>
          <w:tab w:val="left" w:pos="4678"/>
        </w:tabs>
        <w:ind w:left="3544" w:hanging="2126"/>
        <w:jc w:val="both"/>
      </w:pPr>
      <w:r w:rsidRPr="00587474">
        <w:rPr>
          <w:b/>
        </w:rPr>
        <w:t xml:space="preserve">Załącznik nr 8 </w:t>
      </w:r>
      <w:r w:rsidRPr="00587474">
        <w:rPr>
          <w:b/>
        </w:rPr>
        <w:tab/>
      </w:r>
      <w:r w:rsidRPr="00587474">
        <w:t>oświadczenie grupa kapitałowa</w:t>
      </w:r>
      <w:r w:rsidRPr="00587474">
        <w:rPr>
          <w:b/>
        </w:rPr>
        <w:t xml:space="preserve"> </w:t>
      </w:r>
    </w:p>
    <w:p w14:paraId="1326B9CD" w14:textId="77777777" w:rsidR="0080078F" w:rsidRPr="00587474" w:rsidRDefault="0080078F" w:rsidP="0080078F">
      <w:pPr>
        <w:pStyle w:val="Standard"/>
        <w:tabs>
          <w:tab w:val="left" w:pos="4678"/>
        </w:tabs>
        <w:ind w:left="3544" w:hanging="2126"/>
        <w:jc w:val="both"/>
        <w:rPr>
          <w:b/>
        </w:rPr>
      </w:pPr>
      <w:r w:rsidRPr="00587474">
        <w:rPr>
          <w:b/>
        </w:rPr>
        <w:t xml:space="preserve">Załącznik nr 9 </w:t>
      </w:r>
      <w:r w:rsidRPr="00587474">
        <w:rPr>
          <w:b/>
        </w:rPr>
        <w:tab/>
      </w:r>
      <w:r w:rsidRPr="00587474">
        <w:t xml:space="preserve">zakres zadań poszczególnych wydziałów </w:t>
      </w:r>
      <w:r w:rsidRPr="00587474">
        <w:rPr>
          <w:b/>
        </w:rPr>
        <w:t xml:space="preserve"> </w:t>
      </w:r>
    </w:p>
    <w:p w14:paraId="4FB2B16F" w14:textId="77777777" w:rsidR="0080078F" w:rsidRPr="00587474" w:rsidRDefault="0080078F" w:rsidP="0080078F">
      <w:pPr>
        <w:pStyle w:val="Standard"/>
        <w:tabs>
          <w:tab w:val="left" w:pos="4678"/>
        </w:tabs>
        <w:ind w:left="3544" w:hanging="2126"/>
        <w:jc w:val="both"/>
        <w:rPr>
          <w:b/>
        </w:rPr>
      </w:pPr>
      <w:r w:rsidRPr="00587474">
        <w:rPr>
          <w:b/>
        </w:rPr>
        <w:t>Załącznik nr 10</w:t>
      </w:r>
      <w:r w:rsidRPr="00587474">
        <w:rPr>
          <w:b/>
        </w:rPr>
        <w:tab/>
      </w:r>
      <w:r w:rsidRPr="00587474">
        <w:t>zobowiązanie podmiotów trzecich</w:t>
      </w:r>
      <w:r w:rsidRPr="00587474">
        <w:rPr>
          <w:b/>
        </w:rPr>
        <w:t xml:space="preserve"> </w:t>
      </w:r>
    </w:p>
    <w:p w14:paraId="154DBF80" w14:textId="77777777" w:rsidR="00EE4139" w:rsidRPr="00587474" w:rsidRDefault="00EE4139" w:rsidP="005E69B1">
      <w:pPr>
        <w:tabs>
          <w:tab w:val="left" w:pos="1134"/>
        </w:tabs>
        <w:spacing w:line="276" w:lineRule="auto"/>
        <w:ind w:firstLine="1134"/>
        <w:rPr>
          <w:i/>
          <w:sz w:val="24"/>
          <w:szCs w:val="24"/>
        </w:rPr>
      </w:pPr>
    </w:p>
    <w:p w14:paraId="62B8529C" w14:textId="77777777" w:rsidR="0000624D" w:rsidRPr="00587474" w:rsidRDefault="0000624D" w:rsidP="005E69B1">
      <w:pPr>
        <w:tabs>
          <w:tab w:val="left" w:pos="1134"/>
        </w:tabs>
        <w:spacing w:line="276" w:lineRule="auto"/>
        <w:rPr>
          <w:i/>
          <w:sz w:val="24"/>
          <w:szCs w:val="24"/>
        </w:rPr>
      </w:pPr>
    </w:p>
    <w:bookmarkEnd w:id="49"/>
    <w:p w14:paraId="544624F4" w14:textId="77777777" w:rsidR="0093799B" w:rsidRPr="00587474" w:rsidRDefault="0093799B" w:rsidP="005E69B1">
      <w:pPr>
        <w:tabs>
          <w:tab w:val="left" w:pos="1134"/>
        </w:tabs>
        <w:spacing w:line="276" w:lineRule="auto"/>
        <w:rPr>
          <w:b/>
          <w:sz w:val="24"/>
          <w:szCs w:val="24"/>
        </w:rPr>
      </w:pPr>
      <w:r w:rsidRPr="00587474">
        <w:rPr>
          <w:b/>
          <w:sz w:val="24"/>
          <w:szCs w:val="24"/>
        </w:rPr>
        <w:tab/>
      </w:r>
    </w:p>
    <w:p w14:paraId="22048F44" w14:textId="77777777" w:rsidR="00680E88" w:rsidRPr="00587474" w:rsidRDefault="00680E88" w:rsidP="005E69B1">
      <w:pPr>
        <w:tabs>
          <w:tab w:val="left" w:pos="1134"/>
        </w:tabs>
        <w:spacing w:line="276" w:lineRule="auto"/>
        <w:rPr>
          <w:sz w:val="24"/>
          <w:szCs w:val="24"/>
        </w:rPr>
      </w:pPr>
    </w:p>
    <w:p w14:paraId="23F8E963" w14:textId="77777777" w:rsidR="00680E88" w:rsidRPr="00587474" w:rsidRDefault="00680E88" w:rsidP="005E69B1">
      <w:pPr>
        <w:tabs>
          <w:tab w:val="left" w:pos="1134"/>
        </w:tabs>
        <w:spacing w:line="276" w:lineRule="auto"/>
        <w:rPr>
          <w:sz w:val="24"/>
          <w:szCs w:val="24"/>
        </w:rPr>
      </w:pPr>
    </w:p>
    <w:p w14:paraId="1F1E51F5" w14:textId="77777777" w:rsidR="00680E88" w:rsidRPr="00587474" w:rsidRDefault="00680E88" w:rsidP="005E69B1">
      <w:pPr>
        <w:tabs>
          <w:tab w:val="left" w:pos="1134"/>
        </w:tabs>
        <w:spacing w:line="276" w:lineRule="auto"/>
        <w:rPr>
          <w:sz w:val="24"/>
          <w:szCs w:val="24"/>
        </w:rPr>
      </w:pPr>
    </w:p>
    <w:p w14:paraId="693AF96C" w14:textId="77777777" w:rsidR="00524877" w:rsidRPr="00587474" w:rsidRDefault="00524877" w:rsidP="005E69B1">
      <w:pPr>
        <w:tabs>
          <w:tab w:val="left" w:pos="1134"/>
        </w:tabs>
        <w:spacing w:line="276" w:lineRule="auto"/>
        <w:rPr>
          <w:sz w:val="24"/>
          <w:szCs w:val="24"/>
        </w:rPr>
      </w:pPr>
    </w:p>
    <w:p w14:paraId="167F80C6" w14:textId="77777777" w:rsidR="00524877" w:rsidRPr="00587474" w:rsidRDefault="00524877" w:rsidP="005E69B1">
      <w:pPr>
        <w:tabs>
          <w:tab w:val="left" w:pos="1134"/>
        </w:tabs>
        <w:spacing w:line="276" w:lineRule="auto"/>
        <w:rPr>
          <w:sz w:val="24"/>
          <w:szCs w:val="24"/>
        </w:rPr>
      </w:pPr>
    </w:p>
    <w:p w14:paraId="347BEBEB" w14:textId="77777777" w:rsidR="00524877" w:rsidRPr="00587474" w:rsidRDefault="00524877" w:rsidP="005E69B1">
      <w:pPr>
        <w:tabs>
          <w:tab w:val="left" w:pos="1134"/>
        </w:tabs>
        <w:spacing w:line="276" w:lineRule="auto"/>
        <w:rPr>
          <w:sz w:val="24"/>
          <w:szCs w:val="24"/>
        </w:rPr>
      </w:pPr>
    </w:p>
    <w:p w14:paraId="111674DC" w14:textId="77777777" w:rsidR="00524877" w:rsidRPr="00587474" w:rsidRDefault="00524877" w:rsidP="005E69B1">
      <w:pPr>
        <w:tabs>
          <w:tab w:val="left" w:pos="1134"/>
        </w:tabs>
        <w:spacing w:line="276" w:lineRule="auto"/>
        <w:rPr>
          <w:sz w:val="24"/>
          <w:szCs w:val="24"/>
        </w:rPr>
      </w:pPr>
    </w:p>
    <w:p w14:paraId="258DD146" w14:textId="77777777" w:rsidR="00524877" w:rsidRPr="00587474" w:rsidRDefault="00524877" w:rsidP="005E69B1">
      <w:pPr>
        <w:tabs>
          <w:tab w:val="left" w:pos="1134"/>
        </w:tabs>
        <w:spacing w:line="276" w:lineRule="auto"/>
        <w:rPr>
          <w:sz w:val="24"/>
          <w:szCs w:val="24"/>
        </w:rPr>
      </w:pPr>
    </w:p>
    <w:p w14:paraId="4CA22A7E" w14:textId="77777777" w:rsidR="00524877" w:rsidRPr="00587474" w:rsidRDefault="00524877" w:rsidP="005E69B1">
      <w:pPr>
        <w:tabs>
          <w:tab w:val="left" w:pos="1134"/>
        </w:tabs>
        <w:spacing w:line="276" w:lineRule="auto"/>
        <w:rPr>
          <w:sz w:val="24"/>
          <w:szCs w:val="24"/>
        </w:rPr>
      </w:pPr>
    </w:p>
    <w:p w14:paraId="0445093B" w14:textId="77777777" w:rsidR="00524877" w:rsidRPr="00587474" w:rsidRDefault="00524877" w:rsidP="005E69B1">
      <w:pPr>
        <w:tabs>
          <w:tab w:val="left" w:pos="1134"/>
        </w:tabs>
        <w:spacing w:line="276" w:lineRule="auto"/>
        <w:rPr>
          <w:sz w:val="24"/>
          <w:szCs w:val="24"/>
        </w:rPr>
      </w:pPr>
    </w:p>
    <w:p w14:paraId="677FCDA9" w14:textId="77777777" w:rsidR="00524877" w:rsidRPr="00587474" w:rsidRDefault="00524877" w:rsidP="005E69B1">
      <w:pPr>
        <w:tabs>
          <w:tab w:val="left" w:pos="1134"/>
        </w:tabs>
        <w:spacing w:line="276" w:lineRule="auto"/>
        <w:rPr>
          <w:sz w:val="24"/>
          <w:szCs w:val="24"/>
        </w:rPr>
      </w:pPr>
    </w:p>
    <w:p w14:paraId="2D01B333" w14:textId="77777777" w:rsidR="00524877" w:rsidRPr="00587474" w:rsidRDefault="00524877" w:rsidP="005E69B1">
      <w:pPr>
        <w:tabs>
          <w:tab w:val="left" w:pos="1134"/>
        </w:tabs>
        <w:spacing w:line="276" w:lineRule="auto"/>
        <w:rPr>
          <w:sz w:val="24"/>
          <w:szCs w:val="24"/>
        </w:rPr>
      </w:pPr>
    </w:p>
    <w:p w14:paraId="35446719" w14:textId="77777777" w:rsidR="00524877" w:rsidRPr="00587474" w:rsidRDefault="00524877" w:rsidP="005E69B1">
      <w:pPr>
        <w:tabs>
          <w:tab w:val="left" w:pos="1134"/>
        </w:tabs>
        <w:spacing w:line="276" w:lineRule="auto"/>
        <w:rPr>
          <w:sz w:val="24"/>
          <w:szCs w:val="24"/>
        </w:rPr>
      </w:pPr>
    </w:p>
    <w:p w14:paraId="1C33ED12" w14:textId="77777777" w:rsidR="00524877" w:rsidRPr="00587474" w:rsidRDefault="00524877" w:rsidP="005E69B1">
      <w:pPr>
        <w:tabs>
          <w:tab w:val="left" w:pos="1134"/>
        </w:tabs>
        <w:spacing w:line="276" w:lineRule="auto"/>
        <w:rPr>
          <w:sz w:val="24"/>
          <w:szCs w:val="24"/>
        </w:rPr>
      </w:pPr>
    </w:p>
    <w:p w14:paraId="0F1A8DDB" w14:textId="70FDC922" w:rsidR="0093799B" w:rsidRPr="00587474" w:rsidRDefault="0093799B" w:rsidP="005E69B1">
      <w:pPr>
        <w:spacing w:line="276" w:lineRule="auto"/>
        <w:jc w:val="both"/>
        <w:rPr>
          <w:sz w:val="24"/>
          <w:szCs w:val="24"/>
        </w:rPr>
      </w:pPr>
      <w:r w:rsidRPr="00587474">
        <w:rPr>
          <w:sz w:val="24"/>
          <w:szCs w:val="24"/>
        </w:rPr>
        <w:t>Podstawa prawna: Ustawa z dnia 29.01.2004</w:t>
      </w:r>
      <w:r w:rsidR="0039263A" w:rsidRPr="00587474">
        <w:rPr>
          <w:sz w:val="24"/>
          <w:szCs w:val="24"/>
        </w:rPr>
        <w:t xml:space="preserve"> </w:t>
      </w:r>
      <w:proofErr w:type="gramStart"/>
      <w:r w:rsidRPr="00587474">
        <w:rPr>
          <w:sz w:val="24"/>
          <w:szCs w:val="24"/>
        </w:rPr>
        <w:t>r</w:t>
      </w:r>
      <w:proofErr w:type="gramEnd"/>
      <w:r w:rsidRPr="00587474">
        <w:rPr>
          <w:sz w:val="24"/>
          <w:szCs w:val="24"/>
        </w:rPr>
        <w:t xml:space="preserve">. Prawo zamówień publicznych (Dz.U. z </w:t>
      </w:r>
      <w:r w:rsidR="00CA6643" w:rsidRPr="00587474">
        <w:rPr>
          <w:sz w:val="24"/>
          <w:szCs w:val="24"/>
        </w:rPr>
        <w:t>201</w:t>
      </w:r>
      <w:r w:rsidR="002B68B2" w:rsidRPr="00587474">
        <w:rPr>
          <w:sz w:val="24"/>
          <w:szCs w:val="24"/>
        </w:rPr>
        <w:t>9</w:t>
      </w:r>
      <w:r w:rsidR="00CA6643" w:rsidRPr="00587474">
        <w:rPr>
          <w:sz w:val="24"/>
          <w:szCs w:val="24"/>
        </w:rPr>
        <w:t xml:space="preserve"> </w:t>
      </w:r>
      <w:r w:rsidRPr="00587474">
        <w:rPr>
          <w:sz w:val="24"/>
          <w:szCs w:val="24"/>
        </w:rPr>
        <w:t>r. poz</w:t>
      </w:r>
      <w:proofErr w:type="gramStart"/>
      <w:r w:rsidRPr="00587474">
        <w:rPr>
          <w:sz w:val="24"/>
          <w:szCs w:val="24"/>
        </w:rPr>
        <w:t xml:space="preserve">. </w:t>
      </w:r>
      <w:r w:rsidR="002B68B2" w:rsidRPr="00587474">
        <w:rPr>
          <w:sz w:val="24"/>
          <w:szCs w:val="24"/>
        </w:rPr>
        <w:t>1843</w:t>
      </w:r>
      <w:r w:rsidR="00494066" w:rsidRPr="00587474">
        <w:rPr>
          <w:sz w:val="24"/>
          <w:szCs w:val="24"/>
        </w:rPr>
        <w:t>),</w:t>
      </w:r>
      <w:r w:rsidRPr="00587474">
        <w:rPr>
          <w:sz w:val="24"/>
          <w:szCs w:val="24"/>
        </w:rPr>
        <w:t>zwana</w:t>
      </w:r>
      <w:proofErr w:type="gramEnd"/>
      <w:r w:rsidRPr="00587474">
        <w:rPr>
          <w:sz w:val="24"/>
          <w:szCs w:val="24"/>
        </w:rPr>
        <w:t xml:space="preserve"> dalej ustawą</w:t>
      </w:r>
      <w:r w:rsidR="004C4D84" w:rsidRPr="00587474">
        <w:rPr>
          <w:sz w:val="24"/>
          <w:szCs w:val="24"/>
        </w:rPr>
        <w:t xml:space="preserve"> </w:t>
      </w:r>
      <w:proofErr w:type="spellStart"/>
      <w:r w:rsidR="004C4D84" w:rsidRPr="00587474">
        <w:rPr>
          <w:sz w:val="24"/>
          <w:szCs w:val="24"/>
        </w:rPr>
        <w:t>Pzp</w:t>
      </w:r>
      <w:proofErr w:type="spellEnd"/>
      <w:r w:rsidRPr="00587474">
        <w:rPr>
          <w:sz w:val="24"/>
          <w:szCs w:val="24"/>
        </w:rPr>
        <w:t>.</w:t>
      </w:r>
    </w:p>
    <w:p w14:paraId="08C0B486" w14:textId="77777777" w:rsidR="00832435" w:rsidRPr="00587474" w:rsidRDefault="00E814AA" w:rsidP="005E69B1">
      <w:pPr>
        <w:spacing w:line="276" w:lineRule="auto"/>
        <w:jc w:val="both"/>
        <w:rPr>
          <w:sz w:val="24"/>
          <w:szCs w:val="24"/>
        </w:rPr>
      </w:pPr>
      <w:r w:rsidRPr="00587474">
        <w:rPr>
          <w:sz w:val="24"/>
          <w:szCs w:val="24"/>
        </w:rPr>
        <w:t>Tryb postępowania został zatwierdzony zarządz</w:t>
      </w:r>
      <w:r w:rsidR="00524877" w:rsidRPr="00587474">
        <w:rPr>
          <w:sz w:val="24"/>
          <w:szCs w:val="24"/>
        </w:rPr>
        <w:t>eniem Prezydenta Miasta Świnoujś</w:t>
      </w:r>
      <w:r w:rsidRPr="00587474">
        <w:rPr>
          <w:sz w:val="24"/>
          <w:szCs w:val="24"/>
        </w:rPr>
        <w:t>cie.</w:t>
      </w:r>
    </w:p>
    <w:p w14:paraId="63DA215D" w14:textId="77777777" w:rsidR="0093799B" w:rsidRPr="00587474" w:rsidRDefault="0093799B" w:rsidP="005E69B1">
      <w:pPr>
        <w:spacing w:line="276" w:lineRule="auto"/>
        <w:jc w:val="both"/>
        <w:rPr>
          <w:sz w:val="24"/>
          <w:szCs w:val="24"/>
        </w:rPr>
      </w:pPr>
      <w:r w:rsidRPr="00587474">
        <w:rPr>
          <w:sz w:val="24"/>
          <w:szCs w:val="24"/>
        </w:rPr>
        <w:t xml:space="preserve">Wszelka </w:t>
      </w:r>
      <w:r w:rsidR="00095A4B" w:rsidRPr="00587474">
        <w:rPr>
          <w:sz w:val="24"/>
          <w:szCs w:val="24"/>
        </w:rPr>
        <w:t>korespondencja oraz dokumentacja</w:t>
      </w:r>
      <w:r w:rsidRPr="00587474">
        <w:rPr>
          <w:sz w:val="24"/>
          <w:szCs w:val="24"/>
        </w:rPr>
        <w:t xml:space="preserve"> w tej sprawie będzie powoływać się na powyższe oznaczenie. </w:t>
      </w:r>
    </w:p>
    <w:p w14:paraId="423EDED4" w14:textId="77777777" w:rsidR="009D1321" w:rsidRPr="00587474" w:rsidRDefault="009D1321" w:rsidP="005E69B1">
      <w:pPr>
        <w:spacing w:line="276" w:lineRule="auto"/>
        <w:jc w:val="both"/>
        <w:rPr>
          <w:sz w:val="24"/>
          <w:szCs w:val="24"/>
        </w:rPr>
      </w:pPr>
    </w:p>
    <w:p w14:paraId="00F73007" w14:textId="77777777" w:rsidR="00DD791A" w:rsidRPr="00587474" w:rsidRDefault="00DD791A" w:rsidP="005E69B1">
      <w:pPr>
        <w:spacing w:line="276" w:lineRule="auto"/>
        <w:jc w:val="both"/>
        <w:rPr>
          <w:sz w:val="24"/>
          <w:szCs w:val="24"/>
        </w:rPr>
      </w:pPr>
    </w:p>
    <w:p w14:paraId="25FA3B2F" w14:textId="77777777" w:rsidR="00247041" w:rsidRPr="00587474" w:rsidRDefault="00247041" w:rsidP="005E69B1">
      <w:pPr>
        <w:spacing w:line="276" w:lineRule="auto"/>
        <w:jc w:val="both"/>
        <w:rPr>
          <w:sz w:val="24"/>
          <w:szCs w:val="24"/>
        </w:rPr>
      </w:pPr>
    </w:p>
    <w:p w14:paraId="0BBD4E39" w14:textId="77777777" w:rsidR="00796896" w:rsidRPr="00587474" w:rsidRDefault="00BE5141" w:rsidP="00796896">
      <w:pPr>
        <w:pStyle w:val="Nagwek4"/>
        <w:jc w:val="center"/>
      </w:pPr>
      <w:bookmarkStart w:id="50" w:name="_Toc21984496"/>
      <w:r w:rsidRPr="00587474">
        <w:t xml:space="preserve">ROZDZIAŁ </w:t>
      </w:r>
      <w:r w:rsidR="00796896" w:rsidRPr="00587474">
        <w:t>I</w:t>
      </w:r>
    </w:p>
    <w:p w14:paraId="786E9F02" w14:textId="77777777" w:rsidR="00CB675C" w:rsidRPr="00587474" w:rsidRDefault="00E85BF2" w:rsidP="00796896">
      <w:pPr>
        <w:pStyle w:val="Nagwek4"/>
        <w:jc w:val="center"/>
      </w:pPr>
      <w:r w:rsidRPr="00587474">
        <w:t>OPIS PRZEDMIOTU ZAMÓWIENIA</w:t>
      </w:r>
      <w:r w:rsidR="003A6920" w:rsidRPr="00587474">
        <w:t>.</w:t>
      </w:r>
      <w:r w:rsidR="00796896" w:rsidRPr="00587474">
        <w:rPr>
          <w:lang w:val="pl-PL"/>
        </w:rPr>
        <w:t xml:space="preserve"> </w:t>
      </w:r>
      <w:r w:rsidR="003A6920" w:rsidRPr="00587474">
        <w:t>SPOSÓB OZNACZENIA OFERTY</w:t>
      </w:r>
      <w:bookmarkEnd w:id="50"/>
    </w:p>
    <w:p w14:paraId="46D6FE0F" w14:textId="77777777" w:rsidR="00CB675C" w:rsidRPr="00587474" w:rsidRDefault="00CB675C" w:rsidP="005E69B1">
      <w:pPr>
        <w:pStyle w:val="BodyText21"/>
        <w:tabs>
          <w:tab w:val="clear" w:pos="0"/>
        </w:tabs>
        <w:spacing w:line="276" w:lineRule="auto"/>
      </w:pPr>
    </w:p>
    <w:p w14:paraId="40DD5E17" w14:textId="77777777" w:rsidR="00E85BF2" w:rsidRPr="00587474" w:rsidRDefault="00E85BF2" w:rsidP="005E69B1">
      <w:pPr>
        <w:pStyle w:val="BodyText21"/>
        <w:tabs>
          <w:tab w:val="clear" w:pos="0"/>
        </w:tabs>
        <w:spacing w:line="276" w:lineRule="auto"/>
      </w:pPr>
    </w:p>
    <w:p w14:paraId="076F6DA1" w14:textId="77777777" w:rsidR="00524877" w:rsidRPr="00587474" w:rsidRDefault="00524877" w:rsidP="00587474">
      <w:pPr>
        <w:pStyle w:val="Domynie"/>
        <w:numPr>
          <w:ilvl w:val="0"/>
          <w:numId w:val="49"/>
        </w:numPr>
        <w:tabs>
          <w:tab w:val="clear" w:pos="780"/>
          <w:tab w:val="left" w:pos="426"/>
        </w:tabs>
        <w:spacing w:after="0" w:line="360" w:lineRule="auto"/>
        <w:ind w:left="426" w:hanging="426"/>
        <w:jc w:val="both"/>
        <w:rPr>
          <w:rFonts w:ascii="Times New Roman" w:cs="Times New Roman"/>
          <w:sz w:val="24"/>
          <w:szCs w:val="24"/>
        </w:rPr>
      </w:pPr>
      <w:r w:rsidRPr="00587474">
        <w:rPr>
          <w:rFonts w:ascii="Times New Roman" w:cs="Times New Roman"/>
          <w:sz w:val="24"/>
          <w:szCs w:val="24"/>
        </w:rPr>
        <w:t>Przedmiotem zamówienia jest obsługa prawna Gminy Miast</w:t>
      </w:r>
      <w:r w:rsidR="00A02471" w:rsidRPr="00587474">
        <w:rPr>
          <w:rFonts w:ascii="Times New Roman" w:cs="Times New Roman"/>
          <w:sz w:val="24"/>
          <w:szCs w:val="24"/>
        </w:rPr>
        <w:t>o</w:t>
      </w:r>
      <w:r w:rsidRPr="00587474">
        <w:rPr>
          <w:rFonts w:ascii="Times New Roman" w:cs="Times New Roman"/>
          <w:sz w:val="24"/>
          <w:szCs w:val="24"/>
        </w:rPr>
        <w:t xml:space="preserve"> Świnoujście. </w:t>
      </w:r>
    </w:p>
    <w:p w14:paraId="58CD61B9" w14:textId="77777777" w:rsidR="00524877" w:rsidRPr="00587474" w:rsidRDefault="00524877" w:rsidP="00524877">
      <w:pPr>
        <w:pStyle w:val="Domynie"/>
        <w:tabs>
          <w:tab w:val="left" w:pos="426"/>
        </w:tabs>
        <w:spacing w:after="0" w:line="360" w:lineRule="auto"/>
        <w:ind w:left="426"/>
        <w:jc w:val="both"/>
        <w:rPr>
          <w:rFonts w:ascii="Times New Roman" w:cs="Times New Roman"/>
          <w:sz w:val="24"/>
          <w:szCs w:val="24"/>
        </w:rPr>
      </w:pPr>
    </w:p>
    <w:p w14:paraId="5A2AE4CD" w14:textId="06E90274" w:rsidR="00524877" w:rsidRPr="00587474" w:rsidRDefault="00524877" w:rsidP="00524877">
      <w:pPr>
        <w:pStyle w:val="Domynie"/>
        <w:tabs>
          <w:tab w:val="left" w:pos="426"/>
        </w:tabs>
        <w:spacing w:after="0" w:line="360" w:lineRule="auto"/>
        <w:ind w:left="426"/>
        <w:jc w:val="both"/>
        <w:rPr>
          <w:rFonts w:ascii="Times New Roman" w:cs="Times New Roman"/>
          <w:sz w:val="24"/>
          <w:szCs w:val="24"/>
        </w:rPr>
      </w:pPr>
      <w:r w:rsidRPr="00587474">
        <w:rPr>
          <w:rFonts w:ascii="Times New Roman" w:cs="Times New Roman"/>
          <w:sz w:val="24"/>
          <w:szCs w:val="24"/>
        </w:rPr>
        <w:t xml:space="preserve">Zamówienie zostało podzielone na </w:t>
      </w:r>
      <w:r w:rsidR="00E56F59" w:rsidRPr="00587474">
        <w:rPr>
          <w:rFonts w:ascii="Times New Roman" w:cs="Times New Roman"/>
          <w:sz w:val="24"/>
          <w:szCs w:val="24"/>
        </w:rPr>
        <w:t>dwie</w:t>
      </w:r>
      <w:r w:rsidRPr="00587474">
        <w:rPr>
          <w:rFonts w:ascii="Times New Roman" w:cs="Times New Roman"/>
          <w:sz w:val="24"/>
          <w:szCs w:val="24"/>
        </w:rPr>
        <w:t xml:space="preserve"> części:</w:t>
      </w:r>
    </w:p>
    <w:p w14:paraId="3A986A35" w14:textId="77777777" w:rsidR="00524877" w:rsidRPr="00587474" w:rsidRDefault="00216A7C" w:rsidP="00C87888">
      <w:pPr>
        <w:pStyle w:val="Domynie"/>
        <w:tabs>
          <w:tab w:val="left" w:pos="426"/>
        </w:tabs>
        <w:spacing w:after="0" w:line="360" w:lineRule="auto"/>
        <w:jc w:val="both"/>
        <w:rPr>
          <w:rFonts w:ascii="Times New Roman" w:cs="Times New Roman"/>
          <w:b/>
          <w:sz w:val="24"/>
          <w:szCs w:val="24"/>
          <w:u w:val="single"/>
        </w:rPr>
      </w:pPr>
      <w:r w:rsidRPr="00587474">
        <w:rPr>
          <w:rFonts w:ascii="Times New Roman" w:cs="Times New Roman"/>
          <w:b/>
          <w:sz w:val="24"/>
          <w:szCs w:val="24"/>
          <w:u w:val="single"/>
        </w:rPr>
        <w:t xml:space="preserve">1.1. </w:t>
      </w:r>
      <w:r w:rsidR="00695E01" w:rsidRPr="00587474">
        <w:rPr>
          <w:rFonts w:ascii="Times New Roman" w:cs="Times New Roman"/>
          <w:b/>
          <w:sz w:val="24"/>
          <w:szCs w:val="24"/>
          <w:u w:val="single"/>
        </w:rPr>
        <w:t>Część 1</w:t>
      </w:r>
      <w:r w:rsidR="00524877" w:rsidRPr="00587474">
        <w:rPr>
          <w:rFonts w:ascii="Times New Roman" w:cs="Times New Roman"/>
          <w:b/>
          <w:sz w:val="24"/>
          <w:szCs w:val="24"/>
          <w:u w:val="single"/>
        </w:rPr>
        <w:t xml:space="preserve">: </w:t>
      </w:r>
    </w:p>
    <w:p w14:paraId="7870C3AB" w14:textId="77777777" w:rsidR="00560CF4" w:rsidRPr="00587474" w:rsidRDefault="00560CF4" w:rsidP="00587474">
      <w:pPr>
        <w:pStyle w:val="Domynie"/>
        <w:numPr>
          <w:ilvl w:val="0"/>
          <w:numId w:val="49"/>
        </w:numPr>
        <w:tabs>
          <w:tab w:val="clear" w:pos="780"/>
          <w:tab w:val="left" w:pos="426"/>
        </w:tabs>
        <w:spacing w:after="0" w:line="360" w:lineRule="auto"/>
        <w:ind w:left="425" w:hanging="425"/>
        <w:jc w:val="both"/>
        <w:rPr>
          <w:rFonts w:ascii="Times New Roman" w:cs="Times New Roman"/>
          <w:color w:val="000000"/>
          <w:sz w:val="24"/>
          <w:szCs w:val="24"/>
        </w:rPr>
      </w:pPr>
      <w:r w:rsidRPr="00587474">
        <w:rPr>
          <w:rFonts w:ascii="Times New Roman" w:cs="Times New Roman"/>
          <w:color w:val="000000"/>
          <w:sz w:val="24"/>
          <w:szCs w:val="24"/>
        </w:rPr>
        <w:t>Przedmiotem umowy jest świadczenie przez Wykonawcę usług prawniczych na rzecz Zamawiającego, polegających na obsłudze prawnej Gminy Miasto Świnoujście, Skarbu Państwa – Prezydenta Miasta Świnoujście oraz Prezydenta Miasta jako organu administracyjnego, organu podatkowego w ramach zadań Zamawiającego realizowanych przez następujące komórki organizacyjne Urzędu Miasta Świnoujście:</w:t>
      </w:r>
    </w:p>
    <w:p w14:paraId="27037401" w14:textId="153248DC" w:rsidR="00524877" w:rsidRPr="00587474" w:rsidRDefault="00524877" w:rsidP="00587474">
      <w:pPr>
        <w:numPr>
          <w:ilvl w:val="0"/>
          <w:numId w:val="57"/>
        </w:numPr>
        <w:tabs>
          <w:tab w:val="left" w:pos="709"/>
          <w:tab w:val="left" w:pos="7797"/>
        </w:tabs>
        <w:spacing w:line="360" w:lineRule="auto"/>
        <w:rPr>
          <w:b/>
          <w:sz w:val="24"/>
          <w:szCs w:val="24"/>
        </w:rPr>
      </w:pPr>
      <w:r w:rsidRPr="00587474">
        <w:rPr>
          <w:b/>
          <w:sz w:val="24"/>
          <w:szCs w:val="24"/>
        </w:rPr>
        <w:t>Biuro Geodety</w:t>
      </w:r>
      <w:r w:rsidR="00587474" w:rsidRPr="00587474">
        <w:rPr>
          <w:b/>
          <w:sz w:val="24"/>
          <w:szCs w:val="24"/>
        </w:rPr>
        <w:t xml:space="preserve"> </w:t>
      </w:r>
      <w:r w:rsidRPr="00587474">
        <w:rPr>
          <w:b/>
          <w:sz w:val="24"/>
          <w:szCs w:val="24"/>
        </w:rPr>
        <w:t>Miasta</w:t>
      </w:r>
      <w:r w:rsidRPr="00587474">
        <w:rPr>
          <w:b/>
          <w:sz w:val="24"/>
          <w:szCs w:val="24"/>
        </w:rPr>
        <w:tab/>
        <w:t>BGM</w:t>
      </w:r>
    </w:p>
    <w:p w14:paraId="4A8605B5" w14:textId="77777777" w:rsidR="00524877" w:rsidRPr="00587474" w:rsidRDefault="00524877" w:rsidP="00587474">
      <w:pPr>
        <w:numPr>
          <w:ilvl w:val="0"/>
          <w:numId w:val="57"/>
        </w:numPr>
        <w:tabs>
          <w:tab w:val="left" w:pos="709"/>
          <w:tab w:val="left" w:pos="7797"/>
        </w:tabs>
        <w:spacing w:line="360" w:lineRule="auto"/>
        <w:rPr>
          <w:b/>
          <w:sz w:val="24"/>
          <w:szCs w:val="24"/>
        </w:rPr>
      </w:pPr>
      <w:r w:rsidRPr="00587474">
        <w:rPr>
          <w:b/>
          <w:sz w:val="24"/>
          <w:szCs w:val="24"/>
        </w:rPr>
        <w:t>Wydział Edukacji</w:t>
      </w:r>
      <w:r w:rsidRPr="00587474">
        <w:rPr>
          <w:b/>
          <w:sz w:val="24"/>
          <w:szCs w:val="24"/>
        </w:rPr>
        <w:tab/>
        <w:t>WE</w:t>
      </w:r>
    </w:p>
    <w:p w14:paraId="1295C534" w14:textId="77777777" w:rsidR="00524877" w:rsidRPr="00587474" w:rsidRDefault="00524877" w:rsidP="00587474">
      <w:pPr>
        <w:numPr>
          <w:ilvl w:val="0"/>
          <w:numId w:val="57"/>
        </w:numPr>
        <w:tabs>
          <w:tab w:val="left" w:pos="709"/>
          <w:tab w:val="left" w:pos="7797"/>
        </w:tabs>
        <w:spacing w:line="360" w:lineRule="auto"/>
        <w:rPr>
          <w:b/>
          <w:sz w:val="24"/>
          <w:szCs w:val="24"/>
        </w:rPr>
      </w:pPr>
      <w:r w:rsidRPr="00587474">
        <w:rPr>
          <w:b/>
          <w:sz w:val="24"/>
          <w:szCs w:val="24"/>
        </w:rPr>
        <w:t xml:space="preserve">Wydział Infrastruktury i Zieleni Miejskiej </w:t>
      </w:r>
      <w:r w:rsidRPr="00587474">
        <w:rPr>
          <w:b/>
          <w:sz w:val="24"/>
          <w:szCs w:val="24"/>
        </w:rPr>
        <w:tab/>
        <w:t>WIZ</w:t>
      </w:r>
    </w:p>
    <w:p w14:paraId="16BB0434" w14:textId="77777777" w:rsidR="00524877" w:rsidRPr="00587474" w:rsidRDefault="00524877" w:rsidP="00587474">
      <w:pPr>
        <w:numPr>
          <w:ilvl w:val="0"/>
          <w:numId w:val="57"/>
        </w:numPr>
        <w:tabs>
          <w:tab w:val="left" w:pos="709"/>
          <w:tab w:val="left" w:pos="7797"/>
        </w:tabs>
        <w:spacing w:line="360" w:lineRule="auto"/>
        <w:rPr>
          <w:b/>
          <w:sz w:val="24"/>
          <w:szCs w:val="24"/>
        </w:rPr>
      </w:pPr>
      <w:r w:rsidRPr="00587474">
        <w:rPr>
          <w:b/>
          <w:sz w:val="24"/>
          <w:szCs w:val="24"/>
        </w:rPr>
        <w:t>Wydział Ochrony Środowiska i Leśnictwa</w:t>
      </w:r>
      <w:r w:rsidRPr="00587474">
        <w:rPr>
          <w:b/>
          <w:sz w:val="24"/>
          <w:szCs w:val="24"/>
        </w:rPr>
        <w:tab/>
        <w:t>WOS</w:t>
      </w:r>
    </w:p>
    <w:p w14:paraId="228842C5" w14:textId="77777777" w:rsidR="00587474" w:rsidRPr="00587474" w:rsidRDefault="00524877" w:rsidP="00587474">
      <w:pPr>
        <w:numPr>
          <w:ilvl w:val="0"/>
          <w:numId w:val="57"/>
        </w:numPr>
        <w:tabs>
          <w:tab w:val="left" w:pos="709"/>
          <w:tab w:val="left" w:pos="7797"/>
        </w:tabs>
        <w:spacing w:line="360" w:lineRule="auto"/>
        <w:rPr>
          <w:b/>
          <w:sz w:val="24"/>
          <w:szCs w:val="24"/>
        </w:rPr>
      </w:pPr>
      <w:r w:rsidRPr="00587474">
        <w:rPr>
          <w:b/>
          <w:sz w:val="24"/>
          <w:szCs w:val="24"/>
        </w:rPr>
        <w:t>Wydział Pozyskiwania Funduszy Zewnętrznych</w:t>
      </w:r>
      <w:r w:rsidRPr="00587474">
        <w:rPr>
          <w:b/>
          <w:sz w:val="24"/>
          <w:szCs w:val="24"/>
        </w:rPr>
        <w:tab/>
        <w:t>WPF</w:t>
      </w:r>
    </w:p>
    <w:p w14:paraId="673261F8" w14:textId="3B98D949" w:rsidR="00524877" w:rsidRPr="00587474" w:rsidRDefault="00524877" w:rsidP="00587474">
      <w:pPr>
        <w:numPr>
          <w:ilvl w:val="0"/>
          <w:numId w:val="57"/>
        </w:numPr>
        <w:tabs>
          <w:tab w:val="left" w:pos="709"/>
          <w:tab w:val="left" w:pos="7797"/>
        </w:tabs>
        <w:spacing w:line="360" w:lineRule="auto"/>
        <w:rPr>
          <w:b/>
          <w:sz w:val="24"/>
          <w:szCs w:val="24"/>
        </w:rPr>
      </w:pPr>
      <w:r w:rsidRPr="00587474">
        <w:rPr>
          <w:b/>
          <w:sz w:val="24"/>
          <w:szCs w:val="24"/>
        </w:rPr>
        <w:t>Wydział Rozwoju Gospodarczego i Obsługi Inwestorów</w:t>
      </w:r>
      <w:r w:rsidRPr="00587474">
        <w:rPr>
          <w:b/>
          <w:sz w:val="24"/>
          <w:szCs w:val="24"/>
        </w:rPr>
        <w:tab/>
        <w:t>WRG</w:t>
      </w:r>
    </w:p>
    <w:p w14:paraId="12E54A3A" w14:textId="23F48902" w:rsidR="00524877" w:rsidRPr="00587474" w:rsidRDefault="00524877" w:rsidP="00587474">
      <w:pPr>
        <w:numPr>
          <w:ilvl w:val="0"/>
          <w:numId w:val="57"/>
        </w:numPr>
        <w:tabs>
          <w:tab w:val="left" w:pos="709"/>
          <w:tab w:val="left" w:pos="7797"/>
        </w:tabs>
        <w:spacing w:line="360" w:lineRule="auto"/>
        <w:rPr>
          <w:b/>
          <w:sz w:val="24"/>
          <w:szCs w:val="24"/>
        </w:rPr>
      </w:pPr>
      <w:r w:rsidRPr="00587474">
        <w:rPr>
          <w:b/>
          <w:sz w:val="24"/>
          <w:szCs w:val="24"/>
        </w:rPr>
        <w:t>Wydział Urbanistyki i Architektury</w:t>
      </w:r>
      <w:r w:rsidRPr="00587474">
        <w:rPr>
          <w:b/>
          <w:sz w:val="24"/>
          <w:szCs w:val="24"/>
        </w:rPr>
        <w:tab/>
        <w:t>WUA</w:t>
      </w:r>
    </w:p>
    <w:p w14:paraId="015D5277" w14:textId="5B73E998" w:rsidR="002B68B2" w:rsidRPr="00587474" w:rsidRDefault="002B68B2" w:rsidP="00587474">
      <w:pPr>
        <w:numPr>
          <w:ilvl w:val="0"/>
          <w:numId w:val="57"/>
        </w:numPr>
        <w:tabs>
          <w:tab w:val="left" w:pos="709"/>
          <w:tab w:val="left" w:pos="7797"/>
        </w:tabs>
        <w:spacing w:line="360" w:lineRule="auto"/>
        <w:rPr>
          <w:b/>
          <w:sz w:val="24"/>
          <w:szCs w:val="24"/>
        </w:rPr>
      </w:pPr>
      <w:r w:rsidRPr="00587474">
        <w:rPr>
          <w:b/>
          <w:sz w:val="24"/>
          <w:szCs w:val="24"/>
        </w:rPr>
        <w:t xml:space="preserve">Wydział Inwestycji Miejskich </w:t>
      </w:r>
      <w:r w:rsidRPr="00587474">
        <w:rPr>
          <w:b/>
          <w:sz w:val="24"/>
          <w:szCs w:val="24"/>
        </w:rPr>
        <w:tab/>
        <w:t>WIM</w:t>
      </w:r>
    </w:p>
    <w:p w14:paraId="36E7FFFE" w14:textId="60D30909" w:rsidR="006A3194" w:rsidRPr="00587474" w:rsidRDefault="006A3194" w:rsidP="00587474">
      <w:pPr>
        <w:pStyle w:val="Domynie"/>
        <w:numPr>
          <w:ilvl w:val="0"/>
          <w:numId w:val="49"/>
        </w:numPr>
        <w:tabs>
          <w:tab w:val="left" w:pos="426"/>
        </w:tabs>
        <w:spacing w:after="0" w:line="360" w:lineRule="auto"/>
        <w:ind w:left="777" w:hanging="357"/>
        <w:jc w:val="both"/>
        <w:rPr>
          <w:rFonts w:ascii="Times New Roman" w:cs="Times New Roman"/>
          <w:color w:val="000000"/>
          <w:sz w:val="24"/>
          <w:szCs w:val="24"/>
        </w:rPr>
      </w:pPr>
      <w:r w:rsidRPr="00587474">
        <w:rPr>
          <w:rFonts w:ascii="Times New Roman" w:cs="Times New Roman"/>
          <w:color w:val="000000"/>
          <w:sz w:val="24"/>
          <w:szCs w:val="24"/>
        </w:rPr>
        <w:t>W przypadku, gdy w strukturze organizacyjnej Urzędu Miasta Świnoujście nastąpi zmiana, na podstawie której poszczególne zadania realizowane przez komórki organizacyjne wymienione w ust. 1 zostaną przekazane (wydzielone) do realizacji nowo utworzonym komórkom organizacyjnym Urzędu Miasta Świnoujście Wykonawca, na pisemną dyspozycję Zamawiającego w ramach wynagrodzenia wskazanego w § 4 ust. 1, zobowiązany będzie świadczyć obsługę prawną na rzecz tych komórek.</w:t>
      </w:r>
    </w:p>
    <w:p w14:paraId="2156116A" w14:textId="58D166F8" w:rsidR="00524877" w:rsidRPr="00587474" w:rsidRDefault="00524877" w:rsidP="00587474">
      <w:pPr>
        <w:pStyle w:val="ZLITPKTzmpktliter"/>
        <w:numPr>
          <w:ilvl w:val="0"/>
          <w:numId w:val="49"/>
        </w:numPr>
        <w:suppressAutoHyphens/>
        <w:rPr>
          <w:rFonts w:ascii="Times New Roman" w:hAnsi="Times New Roman" w:cs="Times New Roman"/>
        </w:rPr>
      </w:pPr>
      <w:r w:rsidRPr="00587474">
        <w:rPr>
          <w:rFonts w:ascii="Times New Roman" w:hAnsi="Times New Roman" w:cs="Times New Roman"/>
        </w:rPr>
        <w:t>W ramach obsługi prawnej komórek organizacyjnych Wykonawca świadczyć będzie czynności polegające w szczególności na</w:t>
      </w:r>
      <w:r w:rsidR="00AC1D10" w:rsidRPr="00587474">
        <w:rPr>
          <w:rFonts w:ascii="Times New Roman" w:hAnsi="Times New Roman" w:cs="Times New Roman"/>
        </w:rPr>
        <w:t>:</w:t>
      </w:r>
    </w:p>
    <w:p w14:paraId="02EF283E" w14:textId="77777777" w:rsidR="00251C17" w:rsidRPr="00587474" w:rsidRDefault="00251C17" w:rsidP="00587474">
      <w:pPr>
        <w:pStyle w:val="Domynie"/>
        <w:numPr>
          <w:ilvl w:val="0"/>
          <w:numId w:val="69"/>
        </w:numPr>
        <w:tabs>
          <w:tab w:val="left" w:pos="851"/>
        </w:tabs>
        <w:spacing w:after="0" w:line="360" w:lineRule="auto"/>
        <w:ind w:left="714" w:hanging="357"/>
        <w:jc w:val="both"/>
        <w:rPr>
          <w:rFonts w:ascii="Times New Roman" w:cs="Times New Roman"/>
          <w:color w:val="000000"/>
          <w:sz w:val="24"/>
          <w:szCs w:val="24"/>
        </w:rPr>
      </w:pPr>
      <w:proofErr w:type="gramStart"/>
      <w:r w:rsidRPr="00587474">
        <w:rPr>
          <w:rFonts w:ascii="Times New Roman" w:cs="Times New Roman"/>
          <w:color w:val="000000"/>
          <w:sz w:val="24"/>
          <w:szCs w:val="24"/>
        </w:rPr>
        <w:lastRenderedPageBreak/>
        <w:t>stałym</w:t>
      </w:r>
      <w:proofErr w:type="gramEnd"/>
      <w:r w:rsidRPr="00587474">
        <w:rPr>
          <w:rFonts w:ascii="Times New Roman" w:cs="Times New Roman"/>
          <w:color w:val="000000"/>
          <w:sz w:val="24"/>
          <w:szCs w:val="24"/>
        </w:rPr>
        <w:t xml:space="preserve"> doradztwie prawnym, udzielaniu opinii prawnych i konsultacji prawnych, wyjaśnień i interpretacji obowiązujących przepisów prawa;</w:t>
      </w:r>
    </w:p>
    <w:p w14:paraId="2BE77956" w14:textId="43686598" w:rsidR="00251C17" w:rsidRPr="00587474" w:rsidRDefault="00251C17" w:rsidP="00587474">
      <w:pPr>
        <w:pStyle w:val="Domynie"/>
        <w:numPr>
          <w:ilvl w:val="0"/>
          <w:numId w:val="69"/>
        </w:numPr>
        <w:tabs>
          <w:tab w:val="left" w:pos="851"/>
        </w:tabs>
        <w:spacing w:after="0" w:line="360" w:lineRule="auto"/>
        <w:ind w:left="714" w:hanging="357"/>
        <w:jc w:val="both"/>
        <w:rPr>
          <w:rFonts w:ascii="Times New Roman" w:cs="Times New Roman"/>
          <w:color w:val="000000"/>
          <w:sz w:val="24"/>
          <w:szCs w:val="24"/>
        </w:rPr>
      </w:pPr>
      <w:proofErr w:type="gramStart"/>
      <w:r w:rsidRPr="00587474">
        <w:rPr>
          <w:rFonts w:ascii="Times New Roman" w:cs="Times New Roman"/>
          <w:color w:val="000000"/>
          <w:sz w:val="24"/>
          <w:szCs w:val="24"/>
        </w:rPr>
        <w:t>sporządzaniu</w:t>
      </w:r>
      <w:proofErr w:type="gramEnd"/>
      <w:r w:rsidRPr="00587474">
        <w:rPr>
          <w:rFonts w:ascii="Times New Roman" w:cs="Times New Roman"/>
          <w:color w:val="000000"/>
          <w:sz w:val="24"/>
          <w:szCs w:val="24"/>
        </w:rPr>
        <w:t xml:space="preserve"> pisemnych i ustnych opinii prawnych na polecenie oraz w terminach wskazanych przez Zamawiającego; każda pisemna opinia prawna powinna zawierać co najmniej: analizę stanu prawnego oraz wnioski wskazujące prawidłowe rozwiązanie problemu formalno- prawnego,  </w:t>
      </w:r>
    </w:p>
    <w:p w14:paraId="6A26B587" w14:textId="77777777" w:rsidR="00251C17" w:rsidRPr="00587474" w:rsidRDefault="00251C17" w:rsidP="00587474">
      <w:pPr>
        <w:pStyle w:val="Domynie"/>
        <w:numPr>
          <w:ilvl w:val="0"/>
          <w:numId w:val="69"/>
        </w:numPr>
        <w:tabs>
          <w:tab w:val="left" w:pos="851"/>
        </w:tabs>
        <w:spacing w:after="0" w:line="360" w:lineRule="auto"/>
        <w:ind w:left="714" w:hanging="357"/>
        <w:jc w:val="both"/>
        <w:rPr>
          <w:rFonts w:ascii="Times New Roman" w:cs="Times New Roman"/>
          <w:color w:val="000000"/>
          <w:sz w:val="24"/>
          <w:szCs w:val="24"/>
        </w:rPr>
      </w:pPr>
      <w:proofErr w:type="gramStart"/>
      <w:r w:rsidRPr="00587474">
        <w:rPr>
          <w:rFonts w:ascii="Times New Roman" w:cs="Times New Roman"/>
          <w:color w:val="000000"/>
          <w:sz w:val="24"/>
          <w:szCs w:val="24"/>
        </w:rPr>
        <w:t>bieżącym</w:t>
      </w:r>
      <w:proofErr w:type="gramEnd"/>
      <w:r w:rsidRPr="00587474">
        <w:rPr>
          <w:rFonts w:ascii="Times New Roman" w:cs="Times New Roman"/>
          <w:color w:val="000000"/>
          <w:sz w:val="24"/>
          <w:szCs w:val="24"/>
        </w:rPr>
        <w:t> prowadzenia rejestru wydawanych opinii prawnych;</w:t>
      </w:r>
    </w:p>
    <w:p w14:paraId="6A0EF25A" w14:textId="77777777" w:rsidR="00251C17" w:rsidRPr="00587474" w:rsidRDefault="00251C17" w:rsidP="00587474">
      <w:pPr>
        <w:pStyle w:val="Domynie"/>
        <w:numPr>
          <w:ilvl w:val="0"/>
          <w:numId w:val="69"/>
        </w:numPr>
        <w:tabs>
          <w:tab w:val="left" w:pos="851"/>
        </w:tabs>
        <w:spacing w:after="0" w:line="360" w:lineRule="auto"/>
        <w:ind w:left="714" w:hanging="357"/>
        <w:jc w:val="both"/>
        <w:rPr>
          <w:rFonts w:ascii="Times New Roman" w:cs="Times New Roman"/>
          <w:color w:val="000000"/>
          <w:sz w:val="24"/>
          <w:szCs w:val="24"/>
        </w:rPr>
      </w:pPr>
      <w:proofErr w:type="gramStart"/>
      <w:r w:rsidRPr="00587474">
        <w:rPr>
          <w:rFonts w:ascii="Times New Roman" w:cs="Times New Roman"/>
          <w:color w:val="000000"/>
          <w:sz w:val="24"/>
          <w:szCs w:val="24"/>
        </w:rPr>
        <w:t>opiniowaniu</w:t>
      </w:r>
      <w:proofErr w:type="gramEnd"/>
      <w:r w:rsidRPr="00587474">
        <w:rPr>
          <w:rFonts w:ascii="Times New Roman" w:cs="Times New Roman"/>
          <w:color w:val="000000"/>
          <w:sz w:val="24"/>
          <w:szCs w:val="24"/>
        </w:rPr>
        <w:t xml:space="preserve"> i konsultowaniu projektów statutów, regulaminów, zarządzeń i innych dokumentów regulujących funkcjonowanie komórek organizacyjnych Urzędu;</w:t>
      </w:r>
    </w:p>
    <w:p w14:paraId="5A745FA1" w14:textId="77777777" w:rsidR="00251C17" w:rsidRPr="00587474" w:rsidRDefault="00251C17" w:rsidP="00587474">
      <w:pPr>
        <w:pStyle w:val="Domynie"/>
        <w:numPr>
          <w:ilvl w:val="0"/>
          <w:numId w:val="69"/>
        </w:numPr>
        <w:tabs>
          <w:tab w:val="left" w:pos="851"/>
        </w:tabs>
        <w:spacing w:after="0" w:line="360" w:lineRule="auto"/>
        <w:ind w:left="714" w:hanging="357"/>
        <w:jc w:val="both"/>
        <w:rPr>
          <w:rFonts w:ascii="Times New Roman" w:cs="Times New Roman"/>
          <w:color w:val="000000"/>
          <w:sz w:val="24"/>
          <w:szCs w:val="24"/>
        </w:rPr>
      </w:pPr>
      <w:r w:rsidRPr="00587474">
        <w:rPr>
          <w:rFonts w:ascii="Times New Roman" w:cs="Times New Roman"/>
          <w:color w:val="000000"/>
          <w:sz w:val="24"/>
          <w:szCs w:val="24"/>
        </w:rPr>
        <w:t xml:space="preserve">opiniowanie i </w:t>
      </w:r>
      <w:proofErr w:type="gramStart"/>
      <w:r w:rsidRPr="00587474">
        <w:rPr>
          <w:rFonts w:ascii="Times New Roman" w:cs="Times New Roman"/>
          <w:color w:val="000000"/>
          <w:sz w:val="24"/>
          <w:szCs w:val="24"/>
        </w:rPr>
        <w:t>konsultowanie  projektów</w:t>
      </w:r>
      <w:proofErr w:type="gramEnd"/>
      <w:r w:rsidRPr="00587474">
        <w:rPr>
          <w:rFonts w:ascii="Times New Roman" w:cs="Times New Roman"/>
          <w:color w:val="000000"/>
          <w:sz w:val="24"/>
          <w:szCs w:val="24"/>
        </w:rPr>
        <w:t xml:space="preserve"> uchwał Rady Miasta, w tym projektów aktów  prawa miejscowego oraz udział w sesjach Rady Miasta i posiedzeniach komisji Rady Miasta;</w:t>
      </w:r>
    </w:p>
    <w:p w14:paraId="3D8583C6" w14:textId="77777777" w:rsidR="00251C17" w:rsidRPr="00587474" w:rsidRDefault="00251C17" w:rsidP="00587474">
      <w:pPr>
        <w:pStyle w:val="Domynie"/>
        <w:numPr>
          <w:ilvl w:val="0"/>
          <w:numId w:val="69"/>
        </w:numPr>
        <w:tabs>
          <w:tab w:val="left" w:pos="851"/>
        </w:tabs>
        <w:spacing w:after="0" w:line="360" w:lineRule="auto"/>
        <w:ind w:left="714" w:hanging="357"/>
        <w:jc w:val="both"/>
        <w:rPr>
          <w:rFonts w:ascii="Times New Roman" w:cs="Times New Roman"/>
          <w:color w:val="000000"/>
          <w:sz w:val="24"/>
          <w:szCs w:val="24"/>
        </w:rPr>
      </w:pPr>
      <w:proofErr w:type="gramStart"/>
      <w:r w:rsidRPr="00587474">
        <w:rPr>
          <w:rFonts w:ascii="Times New Roman" w:cs="Times New Roman"/>
          <w:color w:val="000000"/>
          <w:sz w:val="24"/>
          <w:szCs w:val="24"/>
        </w:rPr>
        <w:t>opiniowaniu</w:t>
      </w:r>
      <w:proofErr w:type="gramEnd"/>
      <w:r w:rsidRPr="00587474">
        <w:rPr>
          <w:rFonts w:ascii="Times New Roman" w:cs="Times New Roman"/>
          <w:color w:val="000000"/>
          <w:sz w:val="24"/>
          <w:szCs w:val="24"/>
        </w:rPr>
        <w:t xml:space="preserve"> i konsultowaniu projektów aktów prawnych, umów oraz innych dokumentów związanych z zaciąganiem przez Zamawiającego zobowiązań i nabywaniem praw; w razie potrzeby udział w negocjacjach związanych z zawarciem umowy, aneksów do umów;</w:t>
      </w:r>
    </w:p>
    <w:p w14:paraId="461D0611" w14:textId="77777777" w:rsidR="00251C17" w:rsidRPr="00587474" w:rsidRDefault="00251C17" w:rsidP="00587474">
      <w:pPr>
        <w:pStyle w:val="Domynie"/>
        <w:numPr>
          <w:ilvl w:val="0"/>
          <w:numId w:val="69"/>
        </w:numPr>
        <w:tabs>
          <w:tab w:val="left" w:pos="851"/>
        </w:tabs>
        <w:spacing w:after="0" w:line="360" w:lineRule="auto"/>
        <w:ind w:left="714" w:hanging="357"/>
        <w:jc w:val="both"/>
        <w:rPr>
          <w:rFonts w:ascii="Times New Roman" w:cs="Times New Roman"/>
          <w:color w:val="000000"/>
          <w:sz w:val="24"/>
          <w:szCs w:val="24"/>
        </w:rPr>
      </w:pPr>
      <w:proofErr w:type="gramStart"/>
      <w:r w:rsidRPr="00587474">
        <w:rPr>
          <w:rFonts w:ascii="Times New Roman" w:cs="Times New Roman"/>
          <w:color w:val="000000"/>
          <w:sz w:val="24"/>
          <w:szCs w:val="24"/>
        </w:rPr>
        <w:t>opiniowaniu</w:t>
      </w:r>
      <w:proofErr w:type="gramEnd"/>
      <w:r w:rsidRPr="00587474">
        <w:rPr>
          <w:rFonts w:ascii="Times New Roman" w:cs="Times New Roman"/>
          <w:color w:val="000000"/>
          <w:sz w:val="24"/>
          <w:szCs w:val="24"/>
        </w:rPr>
        <w:t xml:space="preserve"> projektów udzielanych pełnomocnictw i upoważnień;</w:t>
      </w:r>
    </w:p>
    <w:p w14:paraId="627E8A6C" w14:textId="77777777" w:rsidR="00251C17" w:rsidRPr="00587474" w:rsidRDefault="00251C17" w:rsidP="00587474">
      <w:pPr>
        <w:pStyle w:val="Domynie"/>
        <w:numPr>
          <w:ilvl w:val="0"/>
          <w:numId w:val="69"/>
        </w:numPr>
        <w:tabs>
          <w:tab w:val="left" w:pos="851"/>
        </w:tabs>
        <w:spacing w:after="0" w:line="360" w:lineRule="auto"/>
        <w:ind w:left="714" w:hanging="357"/>
        <w:jc w:val="both"/>
        <w:rPr>
          <w:rFonts w:ascii="Times New Roman" w:cs="Times New Roman"/>
          <w:color w:val="000000"/>
          <w:sz w:val="24"/>
          <w:szCs w:val="24"/>
        </w:rPr>
      </w:pPr>
      <w:proofErr w:type="gramStart"/>
      <w:r w:rsidRPr="00587474">
        <w:rPr>
          <w:rFonts w:ascii="Times New Roman" w:cs="Times New Roman"/>
          <w:color w:val="000000"/>
          <w:sz w:val="24"/>
          <w:szCs w:val="24"/>
        </w:rPr>
        <w:t>opiniowaniu</w:t>
      </w:r>
      <w:proofErr w:type="gramEnd"/>
      <w:r w:rsidRPr="00587474">
        <w:rPr>
          <w:rFonts w:ascii="Times New Roman" w:cs="Times New Roman"/>
          <w:color w:val="000000"/>
          <w:sz w:val="24"/>
          <w:szCs w:val="24"/>
        </w:rPr>
        <w:t xml:space="preserve"> czynności związanych z dochodzeniem odszkodowań, naliczaniem kar umownych, przewidzianych w umowach zawartych przez Zamawiającego;</w:t>
      </w:r>
    </w:p>
    <w:p w14:paraId="2B913FAE" w14:textId="77777777" w:rsidR="00251C17" w:rsidRPr="00587474" w:rsidRDefault="00251C17" w:rsidP="00587474">
      <w:pPr>
        <w:pStyle w:val="Domynie"/>
        <w:numPr>
          <w:ilvl w:val="0"/>
          <w:numId w:val="69"/>
        </w:numPr>
        <w:tabs>
          <w:tab w:val="left" w:pos="851"/>
        </w:tabs>
        <w:spacing w:after="0" w:line="360" w:lineRule="auto"/>
        <w:ind w:left="714" w:hanging="357"/>
        <w:jc w:val="both"/>
        <w:rPr>
          <w:rFonts w:ascii="Times New Roman" w:cs="Times New Roman"/>
          <w:color w:val="000000"/>
          <w:sz w:val="24"/>
          <w:szCs w:val="24"/>
        </w:rPr>
      </w:pPr>
      <w:proofErr w:type="gramStart"/>
      <w:r w:rsidRPr="00587474">
        <w:rPr>
          <w:rFonts w:ascii="Times New Roman" w:cs="Times New Roman"/>
          <w:color w:val="000000"/>
          <w:sz w:val="24"/>
          <w:szCs w:val="24"/>
        </w:rPr>
        <w:t>świadczeniu</w:t>
      </w:r>
      <w:proofErr w:type="gramEnd"/>
      <w:r w:rsidRPr="00587474">
        <w:rPr>
          <w:rFonts w:ascii="Times New Roman" w:cs="Times New Roman"/>
          <w:color w:val="000000"/>
          <w:sz w:val="24"/>
          <w:szCs w:val="24"/>
        </w:rPr>
        <w:t xml:space="preserve"> pomocy prawnej w zakresie badania zasadności oraz sposobu załatwiania skarg i wniosków;</w:t>
      </w:r>
    </w:p>
    <w:p w14:paraId="7E44C602" w14:textId="77777777" w:rsidR="00251C17" w:rsidRPr="00587474" w:rsidRDefault="00251C17" w:rsidP="00587474">
      <w:pPr>
        <w:numPr>
          <w:ilvl w:val="0"/>
          <w:numId w:val="69"/>
        </w:numPr>
        <w:tabs>
          <w:tab w:val="left" w:pos="851"/>
        </w:tabs>
        <w:spacing w:line="360" w:lineRule="auto"/>
        <w:ind w:left="714" w:hanging="357"/>
        <w:jc w:val="both"/>
        <w:rPr>
          <w:color w:val="000000"/>
          <w:sz w:val="24"/>
          <w:szCs w:val="24"/>
        </w:rPr>
      </w:pPr>
      <w:r w:rsidRPr="00587474">
        <w:rPr>
          <w:color w:val="000000"/>
          <w:sz w:val="24"/>
          <w:szCs w:val="24"/>
        </w:rPr>
        <w:t xml:space="preserve">opiniowaniu lub przygotowywaniu wraz z właściwą </w:t>
      </w:r>
      <w:proofErr w:type="gramStart"/>
      <w:r w:rsidRPr="00587474">
        <w:rPr>
          <w:color w:val="000000"/>
          <w:sz w:val="24"/>
          <w:szCs w:val="24"/>
        </w:rPr>
        <w:t>merytorycznie  komórką</w:t>
      </w:r>
      <w:proofErr w:type="gramEnd"/>
      <w:r w:rsidRPr="00587474">
        <w:rPr>
          <w:color w:val="000000"/>
          <w:sz w:val="24"/>
          <w:szCs w:val="24"/>
        </w:rPr>
        <w:t xml:space="preserve"> Urzędu projektów umów;</w:t>
      </w:r>
    </w:p>
    <w:p w14:paraId="2F6D25BA" w14:textId="77777777" w:rsidR="00251C17" w:rsidRPr="00587474" w:rsidRDefault="00251C17" w:rsidP="00587474">
      <w:pPr>
        <w:numPr>
          <w:ilvl w:val="0"/>
          <w:numId w:val="69"/>
        </w:numPr>
        <w:tabs>
          <w:tab w:val="left" w:pos="851"/>
        </w:tabs>
        <w:spacing w:line="360" w:lineRule="auto"/>
        <w:ind w:left="714" w:hanging="357"/>
        <w:jc w:val="both"/>
        <w:rPr>
          <w:color w:val="000000"/>
          <w:sz w:val="24"/>
          <w:szCs w:val="24"/>
        </w:rPr>
      </w:pPr>
      <w:proofErr w:type="gramStart"/>
      <w:r w:rsidRPr="00587474">
        <w:rPr>
          <w:color w:val="000000"/>
          <w:sz w:val="24"/>
          <w:szCs w:val="24"/>
          <w:lang w:bidi="hi-IN"/>
        </w:rPr>
        <w:t>opiniowaniu  projektów</w:t>
      </w:r>
      <w:proofErr w:type="gramEnd"/>
      <w:r w:rsidRPr="00587474">
        <w:rPr>
          <w:color w:val="000000"/>
          <w:sz w:val="24"/>
          <w:szCs w:val="24"/>
          <w:lang w:bidi="hi-IN"/>
        </w:rPr>
        <w:t xml:space="preserve"> innych pism związanych z wykonywaniem zadań w ramach danej komórki organizacyjnej Urzędu, w tym pism dotyczących roszczeń wynikających z realizacji umów;</w:t>
      </w:r>
    </w:p>
    <w:p w14:paraId="094D12BC" w14:textId="77777777" w:rsidR="00251C17" w:rsidRPr="00587474" w:rsidRDefault="00251C17" w:rsidP="00587474">
      <w:pPr>
        <w:pStyle w:val="Domynie"/>
        <w:numPr>
          <w:ilvl w:val="0"/>
          <w:numId w:val="69"/>
        </w:numPr>
        <w:tabs>
          <w:tab w:val="left" w:pos="851"/>
        </w:tabs>
        <w:spacing w:after="0" w:line="360" w:lineRule="auto"/>
        <w:ind w:left="714" w:hanging="357"/>
        <w:jc w:val="both"/>
        <w:rPr>
          <w:rFonts w:ascii="Times New Roman" w:cs="Times New Roman"/>
          <w:color w:val="000000"/>
          <w:sz w:val="24"/>
          <w:szCs w:val="24"/>
        </w:rPr>
      </w:pPr>
      <w:proofErr w:type="gramStart"/>
      <w:r w:rsidRPr="00587474">
        <w:rPr>
          <w:rFonts w:ascii="Times New Roman" w:cs="Times New Roman"/>
          <w:color w:val="000000"/>
          <w:sz w:val="24"/>
          <w:szCs w:val="24"/>
        </w:rPr>
        <w:t>opiniowaniu</w:t>
      </w:r>
      <w:proofErr w:type="gramEnd"/>
      <w:r w:rsidRPr="00587474">
        <w:rPr>
          <w:rFonts w:ascii="Times New Roman" w:cs="Times New Roman"/>
          <w:color w:val="000000"/>
          <w:sz w:val="24"/>
          <w:szCs w:val="24"/>
        </w:rPr>
        <w:t xml:space="preserve"> i doradztwie przy czynnościach związanych z regulacją stanów prawnych nieruchomości Gminy i Skarbu Państwa;</w:t>
      </w:r>
    </w:p>
    <w:p w14:paraId="6CD478AE" w14:textId="77777777" w:rsidR="00251C17" w:rsidRPr="00587474" w:rsidRDefault="00251C17" w:rsidP="00587474">
      <w:pPr>
        <w:pStyle w:val="Domynie"/>
        <w:numPr>
          <w:ilvl w:val="0"/>
          <w:numId w:val="69"/>
        </w:numPr>
        <w:tabs>
          <w:tab w:val="left" w:pos="851"/>
        </w:tabs>
        <w:spacing w:after="0" w:line="360" w:lineRule="auto"/>
        <w:ind w:left="714" w:hanging="357"/>
        <w:jc w:val="both"/>
        <w:rPr>
          <w:rFonts w:ascii="Times New Roman" w:cs="Times New Roman"/>
          <w:color w:val="000000"/>
          <w:sz w:val="24"/>
          <w:szCs w:val="24"/>
        </w:rPr>
      </w:pPr>
      <w:proofErr w:type="gramStart"/>
      <w:r w:rsidRPr="00587474">
        <w:rPr>
          <w:rFonts w:ascii="Times New Roman" w:cs="Times New Roman"/>
          <w:color w:val="000000"/>
          <w:sz w:val="24"/>
          <w:szCs w:val="24"/>
        </w:rPr>
        <w:t>sygnalizacji</w:t>
      </w:r>
      <w:proofErr w:type="gramEnd"/>
      <w:r w:rsidRPr="00587474">
        <w:rPr>
          <w:rFonts w:ascii="Times New Roman" w:cs="Times New Roman"/>
          <w:color w:val="000000"/>
          <w:sz w:val="24"/>
          <w:szCs w:val="24"/>
        </w:rPr>
        <w:t xml:space="preserve"> istotnych zmian w przepisach regulujących funkcjonowanie samorządu;</w:t>
      </w:r>
    </w:p>
    <w:p w14:paraId="2E26A8DE" w14:textId="77777777" w:rsidR="00251C17" w:rsidRPr="00587474" w:rsidRDefault="00251C17" w:rsidP="00587474">
      <w:pPr>
        <w:pStyle w:val="Domynie"/>
        <w:numPr>
          <w:ilvl w:val="0"/>
          <w:numId w:val="69"/>
        </w:numPr>
        <w:tabs>
          <w:tab w:val="left" w:pos="851"/>
        </w:tabs>
        <w:spacing w:after="0" w:line="360" w:lineRule="auto"/>
        <w:ind w:left="714" w:hanging="357"/>
        <w:jc w:val="both"/>
        <w:rPr>
          <w:rFonts w:ascii="Times New Roman" w:cs="Times New Roman"/>
          <w:color w:val="000000"/>
          <w:sz w:val="24"/>
          <w:szCs w:val="24"/>
        </w:rPr>
      </w:pPr>
      <w:proofErr w:type="gramStart"/>
      <w:r w:rsidRPr="00587474">
        <w:rPr>
          <w:rFonts w:ascii="Times New Roman" w:cs="Times New Roman"/>
          <w:color w:val="000000"/>
          <w:sz w:val="24"/>
          <w:szCs w:val="24"/>
        </w:rPr>
        <w:t>udział</w:t>
      </w:r>
      <w:proofErr w:type="gramEnd"/>
      <w:r w:rsidRPr="00587474">
        <w:rPr>
          <w:rFonts w:ascii="Times New Roman" w:cs="Times New Roman"/>
          <w:color w:val="000000"/>
          <w:sz w:val="24"/>
          <w:szCs w:val="24"/>
        </w:rPr>
        <w:t xml:space="preserve"> w ramach pełnomocnictw uzyskanych od Zamawiającego w spotkaniach i naradach z organami administracji publicznej oraz innymi podmiotami, w tym podmiotami </w:t>
      </w:r>
      <w:r w:rsidRPr="00587474">
        <w:rPr>
          <w:rFonts w:ascii="Times New Roman" w:cs="Times New Roman"/>
          <w:color w:val="000000"/>
          <w:sz w:val="24"/>
          <w:szCs w:val="24"/>
        </w:rPr>
        <w:lastRenderedPageBreak/>
        <w:t>gospodarczymi;</w:t>
      </w:r>
    </w:p>
    <w:p w14:paraId="1C2917A7" w14:textId="77777777" w:rsidR="00251C17" w:rsidRPr="00587474" w:rsidRDefault="00251C17" w:rsidP="00587474">
      <w:pPr>
        <w:pStyle w:val="Domynie"/>
        <w:numPr>
          <w:ilvl w:val="0"/>
          <w:numId w:val="69"/>
        </w:numPr>
        <w:tabs>
          <w:tab w:val="left" w:pos="851"/>
        </w:tabs>
        <w:spacing w:after="0" w:line="360" w:lineRule="auto"/>
        <w:ind w:left="714" w:hanging="357"/>
        <w:jc w:val="both"/>
        <w:rPr>
          <w:rFonts w:ascii="Times New Roman" w:cs="Times New Roman"/>
          <w:color w:val="000000"/>
          <w:sz w:val="24"/>
          <w:szCs w:val="24"/>
        </w:rPr>
      </w:pPr>
      <w:proofErr w:type="gramStart"/>
      <w:r w:rsidRPr="00587474">
        <w:rPr>
          <w:rFonts w:ascii="Times New Roman" w:cs="Times New Roman"/>
          <w:color w:val="000000"/>
          <w:sz w:val="24"/>
          <w:szCs w:val="24"/>
        </w:rPr>
        <w:t>opiniowaniu</w:t>
      </w:r>
      <w:proofErr w:type="gramEnd"/>
      <w:r w:rsidRPr="00587474">
        <w:rPr>
          <w:rFonts w:ascii="Times New Roman" w:cs="Times New Roman"/>
          <w:color w:val="000000"/>
          <w:sz w:val="24"/>
          <w:szCs w:val="24"/>
        </w:rPr>
        <w:t xml:space="preserve"> oświadczeń woli Prezydenta Miasta;</w:t>
      </w:r>
    </w:p>
    <w:p w14:paraId="6F7D34B0" w14:textId="77777777" w:rsidR="00251C17" w:rsidRPr="00587474" w:rsidRDefault="00251C17" w:rsidP="00587474">
      <w:pPr>
        <w:pStyle w:val="Domynie"/>
        <w:numPr>
          <w:ilvl w:val="0"/>
          <w:numId w:val="69"/>
        </w:numPr>
        <w:tabs>
          <w:tab w:val="left" w:pos="851"/>
        </w:tabs>
        <w:spacing w:after="0" w:line="360" w:lineRule="auto"/>
        <w:ind w:left="714" w:hanging="357"/>
        <w:jc w:val="both"/>
        <w:rPr>
          <w:rFonts w:ascii="Times New Roman" w:cs="Times New Roman"/>
          <w:color w:val="000000"/>
          <w:sz w:val="24"/>
          <w:szCs w:val="24"/>
        </w:rPr>
      </w:pPr>
      <w:r w:rsidRPr="00587474">
        <w:rPr>
          <w:rFonts w:ascii="Times New Roman" w:cs="Times New Roman"/>
          <w:color w:val="000000"/>
          <w:sz w:val="24"/>
          <w:szCs w:val="24"/>
        </w:rPr>
        <w:t>zastępstwie prawnym i procesowym we wszystkich przekazanych do prowadzenia sprawach (także rozpoczętych) związanych z działalnością Gminy Miasto Świnoujście, Skarbu Państwa - Prezydenta Miasta Świnoujście oraz Prezydenta Miasta jako organu administracyjnego, organu podatkowego; w tym zastępstwie przed wszystkimi sądami powszechnymi, administracyjnymi, polubownymi, ogólnymi i szczególnymi organami administracji państwowej i samorządowej, w szczególności przed Samorządowym Kolegium Odwoławczym (</w:t>
      </w:r>
      <w:proofErr w:type="gramStart"/>
      <w:r w:rsidRPr="00587474">
        <w:rPr>
          <w:rFonts w:ascii="Times New Roman" w:cs="Times New Roman"/>
          <w:color w:val="000000"/>
          <w:sz w:val="24"/>
          <w:szCs w:val="24"/>
        </w:rPr>
        <w:t>SKO),  RIO</w:t>
      </w:r>
      <w:proofErr w:type="gramEnd"/>
      <w:r w:rsidRPr="00587474">
        <w:rPr>
          <w:rFonts w:ascii="Times New Roman" w:cs="Times New Roman"/>
          <w:color w:val="000000"/>
          <w:sz w:val="24"/>
          <w:szCs w:val="24"/>
        </w:rPr>
        <w:t>, NIK,</w:t>
      </w:r>
    </w:p>
    <w:p w14:paraId="315B27AB" w14:textId="77777777" w:rsidR="00251C17" w:rsidRPr="00587474" w:rsidRDefault="00251C17" w:rsidP="00587474">
      <w:pPr>
        <w:pStyle w:val="Domynie"/>
        <w:numPr>
          <w:ilvl w:val="0"/>
          <w:numId w:val="69"/>
        </w:numPr>
        <w:tabs>
          <w:tab w:val="left" w:pos="851"/>
        </w:tabs>
        <w:spacing w:after="0" w:line="360" w:lineRule="auto"/>
        <w:ind w:left="714" w:hanging="357"/>
        <w:jc w:val="both"/>
        <w:rPr>
          <w:rFonts w:ascii="Times New Roman" w:cs="Times New Roman"/>
          <w:color w:val="000000"/>
          <w:sz w:val="24"/>
          <w:szCs w:val="24"/>
        </w:rPr>
      </w:pPr>
      <w:r w:rsidRPr="00587474">
        <w:rPr>
          <w:rFonts w:ascii="Times New Roman" w:cs="Times New Roman"/>
          <w:color w:val="000000"/>
          <w:sz w:val="24"/>
          <w:szCs w:val="24"/>
        </w:rPr>
        <w:t xml:space="preserve">opracowywaniu projektów pism sądowych, projektów pism do organów ścigania oraz innych instytucji w związku z toczącymi się postępowaniami cywilnymi, gospodarczymi, </w:t>
      </w:r>
      <w:proofErr w:type="gramStart"/>
      <w:r w:rsidRPr="00587474">
        <w:rPr>
          <w:rFonts w:ascii="Times New Roman" w:cs="Times New Roman"/>
          <w:color w:val="000000"/>
          <w:sz w:val="24"/>
          <w:szCs w:val="24"/>
        </w:rPr>
        <w:t>karnymi,  administracyjnymi</w:t>
      </w:r>
      <w:proofErr w:type="gramEnd"/>
      <w:r w:rsidRPr="00587474">
        <w:rPr>
          <w:rFonts w:ascii="Times New Roman" w:cs="Times New Roman"/>
          <w:color w:val="000000"/>
          <w:sz w:val="24"/>
          <w:szCs w:val="24"/>
        </w:rPr>
        <w:t>, finansowymi i podatkowymi;</w:t>
      </w:r>
    </w:p>
    <w:p w14:paraId="110D9BF9" w14:textId="77777777" w:rsidR="00251C17" w:rsidRPr="00587474" w:rsidRDefault="00251C17" w:rsidP="00587474">
      <w:pPr>
        <w:pStyle w:val="Domynie"/>
        <w:numPr>
          <w:ilvl w:val="0"/>
          <w:numId w:val="69"/>
        </w:numPr>
        <w:tabs>
          <w:tab w:val="left" w:pos="851"/>
        </w:tabs>
        <w:spacing w:after="0" w:line="360" w:lineRule="auto"/>
        <w:ind w:left="714" w:hanging="357"/>
        <w:jc w:val="both"/>
        <w:rPr>
          <w:rFonts w:ascii="Times New Roman" w:cs="Times New Roman"/>
          <w:color w:val="000000"/>
          <w:sz w:val="24"/>
          <w:szCs w:val="24"/>
        </w:rPr>
      </w:pPr>
      <w:proofErr w:type="gramStart"/>
      <w:r w:rsidRPr="00587474">
        <w:rPr>
          <w:rFonts w:ascii="Times New Roman" w:cs="Times New Roman"/>
          <w:color w:val="000000"/>
          <w:sz w:val="24"/>
          <w:szCs w:val="24"/>
        </w:rPr>
        <w:t>doradztwo</w:t>
      </w:r>
      <w:proofErr w:type="gramEnd"/>
      <w:r w:rsidRPr="00587474">
        <w:rPr>
          <w:rFonts w:ascii="Times New Roman" w:cs="Times New Roman"/>
          <w:color w:val="000000"/>
          <w:sz w:val="24"/>
          <w:szCs w:val="24"/>
        </w:rPr>
        <w:t xml:space="preserve"> oraz prowadzenie spraw dotyczących funkcji sprawowanych przez Zamawiającego w innych podmiotach (związki międzygminne, spółki, stowarzyszenia i inne osoby prawne), w tym opiniowanie i parafowanie uchwał ww. podmiotów; </w:t>
      </w:r>
    </w:p>
    <w:p w14:paraId="5225528F" w14:textId="77777777" w:rsidR="00251C17" w:rsidRPr="00587474" w:rsidRDefault="00251C17" w:rsidP="00587474">
      <w:pPr>
        <w:pStyle w:val="Domynie"/>
        <w:numPr>
          <w:ilvl w:val="0"/>
          <w:numId w:val="69"/>
        </w:numPr>
        <w:tabs>
          <w:tab w:val="left" w:pos="851"/>
        </w:tabs>
        <w:spacing w:after="0" w:line="360" w:lineRule="auto"/>
        <w:ind w:left="714" w:hanging="357"/>
        <w:jc w:val="both"/>
        <w:rPr>
          <w:rFonts w:ascii="Times New Roman" w:cs="Times New Roman"/>
          <w:color w:val="000000"/>
          <w:sz w:val="24"/>
          <w:szCs w:val="24"/>
        </w:rPr>
      </w:pPr>
      <w:proofErr w:type="gramStart"/>
      <w:r w:rsidRPr="00587474">
        <w:rPr>
          <w:rFonts w:ascii="Times New Roman" w:cs="Times New Roman"/>
          <w:color w:val="000000"/>
          <w:sz w:val="24"/>
          <w:szCs w:val="24"/>
        </w:rPr>
        <w:t>wykonywaniu</w:t>
      </w:r>
      <w:proofErr w:type="gramEnd"/>
      <w:r w:rsidRPr="00587474">
        <w:rPr>
          <w:rFonts w:ascii="Times New Roman" w:cs="Times New Roman"/>
          <w:color w:val="000000"/>
          <w:sz w:val="24"/>
          <w:szCs w:val="24"/>
        </w:rPr>
        <w:t xml:space="preserve"> innych czynności wchodzących w zakres pomocy prawnej stosownie do potrzeb zgłoszonych przez Zamawiającego;</w:t>
      </w:r>
    </w:p>
    <w:p w14:paraId="7CDD0D24" w14:textId="77777777" w:rsidR="00251C17" w:rsidRPr="00587474" w:rsidRDefault="00251C17" w:rsidP="00587474">
      <w:pPr>
        <w:pStyle w:val="NormalnyWeb"/>
        <w:numPr>
          <w:ilvl w:val="0"/>
          <w:numId w:val="69"/>
        </w:numPr>
        <w:tabs>
          <w:tab w:val="left" w:pos="851"/>
        </w:tabs>
        <w:spacing w:after="0" w:afterAutospacing="0" w:line="360" w:lineRule="auto"/>
        <w:ind w:left="714" w:hanging="357"/>
        <w:jc w:val="both"/>
        <w:rPr>
          <w:color w:val="000000"/>
        </w:rPr>
      </w:pPr>
      <w:proofErr w:type="gramStart"/>
      <w:r w:rsidRPr="00587474">
        <w:t>niezwłoczne</w:t>
      </w:r>
      <w:proofErr w:type="gramEnd"/>
      <w:r w:rsidRPr="00587474">
        <w:t xml:space="preserve"> informowanie Sekretarza Miasta oraz w </w:t>
      </w:r>
      <w:proofErr w:type="spellStart"/>
      <w:r w:rsidRPr="00587474">
        <w:t>osób</w:t>
      </w:r>
      <w:proofErr w:type="spellEnd"/>
      <w:r w:rsidRPr="00587474">
        <w:t xml:space="preserve"> </w:t>
      </w:r>
      <w:proofErr w:type="spellStart"/>
      <w:r w:rsidRPr="00587474">
        <w:t>kierujących</w:t>
      </w:r>
      <w:proofErr w:type="spellEnd"/>
      <w:r w:rsidRPr="00587474">
        <w:t xml:space="preserve"> </w:t>
      </w:r>
      <w:proofErr w:type="spellStart"/>
      <w:r w:rsidRPr="00587474">
        <w:t>komórkami</w:t>
      </w:r>
      <w:proofErr w:type="spellEnd"/>
      <w:r w:rsidRPr="00587474">
        <w:t xml:space="preserve"> organizacyjnymi o uchybieniach w </w:t>
      </w:r>
      <w:proofErr w:type="spellStart"/>
      <w:r w:rsidRPr="00587474">
        <w:t>działalności</w:t>
      </w:r>
      <w:proofErr w:type="spellEnd"/>
      <w:r w:rsidRPr="00587474">
        <w:t xml:space="preserve"> </w:t>
      </w:r>
      <w:proofErr w:type="spellStart"/>
      <w:r w:rsidRPr="00587474">
        <w:t>Urzędu</w:t>
      </w:r>
      <w:proofErr w:type="spellEnd"/>
      <w:r w:rsidRPr="00587474">
        <w:t xml:space="preserve"> Miasta w zakresie przestrzegania prawa i skutkach tych </w:t>
      </w:r>
      <w:proofErr w:type="spellStart"/>
      <w:r w:rsidRPr="00587474">
        <w:t>uchybien</w:t>
      </w:r>
      <w:proofErr w:type="spellEnd"/>
      <w:r w:rsidRPr="00587474">
        <w:t xml:space="preserve">́. </w:t>
      </w:r>
    </w:p>
    <w:p w14:paraId="572D8743" w14:textId="77777777" w:rsidR="00524877" w:rsidRPr="00587474" w:rsidRDefault="00524877" w:rsidP="00587474">
      <w:pPr>
        <w:pStyle w:val="Domynie"/>
        <w:numPr>
          <w:ilvl w:val="0"/>
          <w:numId w:val="49"/>
        </w:numPr>
        <w:tabs>
          <w:tab w:val="left" w:pos="851"/>
        </w:tabs>
        <w:spacing w:after="0" w:line="360" w:lineRule="auto"/>
        <w:jc w:val="both"/>
        <w:rPr>
          <w:rFonts w:ascii="Times New Roman" w:cs="Times New Roman"/>
          <w:sz w:val="24"/>
          <w:szCs w:val="24"/>
        </w:rPr>
      </w:pPr>
      <w:r w:rsidRPr="00587474">
        <w:rPr>
          <w:rFonts w:ascii="Times New Roman" w:cs="Times New Roman"/>
          <w:sz w:val="24"/>
          <w:szCs w:val="24"/>
        </w:rPr>
        <w:t>Szczegółowe określenie przedmiotu zamówienia zwarte jest we wzorze umowy</w:t>
      </w:r>
      <w:r w:rsidR="002D34D6" w:rsidRPr="00587474">
        <w:rPr>
          <w:rFonts w:ascii="Times New Roman" w:cs="Times New Roman"/>
          <w:sz w:val="24"/>
          <w:szCs w:val="24"/>
        </w:rPr>
        <w:t xml:space="preserve">, stanowiącym załącznik nr </w:t>
      </w:r>
      <w:r w:rsidR="00AC1D10" w:rsidRPr="00587474">
        <w:rPr>
          <w:rFonts w:ascii="Times New Roman" w:cs="Times New Roman"/>
          <w:sz w:val="24"/>
          <w:szCs w:val="24"/>
        </w:rPr>
        <w:t>6a</w:t>
      </w:r>
      <w:r w:rsidR="002D34D6" w:rsidRPr="00587474">
        <w:rPr>
          <w:rFonts w:ascii="Times New Roman" w:cs="Times New Roman"/>
          <w:sz w:val="24"/>
          <w:szCs w:val="24"/>
        </w:rPr>
        <w:t xml:space="preserve"> do SIWZ. </w:t>
      </w:r>
    </w:p>
    <w:p w14:paraId="08AB09B5" w14:textId="77777777" w:rsidR="00261D44" w:rsidRPr="00587474" w:rsidRDefault="00261D44" w:rsidP="00DD791A">
      <w:pPr>
        <w:spacing w:line="276" w:lineRule="auto"/>
        <w:ind w:left="720"/>
        <w:jc w:val="both"/>
        <w:rPr>
          <w:spacing w:val="-4"/>
          <w:sz w:val="24"/>
          <w:szCs w:val="24"/>
          <w:lang w:eastAsia="ar-SA"/>
        </w:rPr>
      </w:pPr>
    </w:p>
    <w:p w14:paraId="24A01B9A" w14:textId="77777777" w:rsidR="00DD791A" w:rsidRPr="00587474" w:rsidRDefault="00216A7C" w:rsidP="00216A7C">
      <w:pPr>
        <w:spacing w:line="276" w:lineRule="auto"/>
        <w:jc w:val="both"/>
        <w:rPr>
          <w:b/>
          <w:spacing w:val="-4"/>
          <w:sz w:val="24"/>
          <w:szCs w:val="24"/>
          <w:u w:val="single"/>
          <w:lang w:eastAsia="ar-SA"/>
        </w:rPr>
      </w:pPr>
      <w:r w:rsidRPr="00587474">
        <w:rPr>
          <w:b/>
          <w:spacing w:val="-4"/>
          <w:sz w:val="24"/>
          <w:szCs w:val="24"/>
          <w:u w:val="single"/>
          <w:lang w:eastAsia="ar-SA"/>
        </w:rPr>
        <w:t>1.2.</w:t>
      </w:r>
      <w:r w:rsidRPr="00587474">
        <w:rPr>
          <w:b/>
          <w:spacing w:val="-4"/>
          <w:sz w:val="24"/>
          <w:szCs w:val="24"/>
          <w:u w:val="single"/>
          <w:lang w:eastAsia="ar-SA"/>
        </w:rPr>
        <w:tab/>
      </w:r>
      <w:r w:rsidR="00695E01" w:rsidRPr="00587474">
        <w:rPr>
          <w:b/>
          <w:spacing w:val="-4"/>
          <w:sz w:val="24"/>
          <w:szCs w:val="24"/>
          <w:u w:val="single"/>
          <w:lang w:eastAsia="ar-SA"/>
        </w:rPr>
        <w:t>Część 2:</w:t>
      </w:r>
    </w:p>
    <w:p w14:paraId="2D4FBB4A" w14:textId="6F68D24C" w:rsidR="00216A7C" w:rsidRPr="00587474" w:rsidRDefault="00216A7C" w:rsidP="00587474">
      <w:pPr>
        <w:pStyle w:val="Domynie"/>
        <w:numPr>
          <w:ilvl w:val="0"/>
          <w:numId w:val="56"/>
        </w:numPr>
        <w:tabs>
          <w:tab w:val="left" w:pos="426"/>
        </w:tabs>
        <w:spacing w:after="0" w:line="360" w:lineRule="auto"/>
        <w:jc w:val="both"/>
        <w:rPr>
          <w:rFonts w:ascii="Times New Roman" w:cs="Times New Roman"/>
          <w:color w:val="000000"/>
          <w:sz w:val="24"/>
          <w:szCs w:val="24"/>
        </w:rPr>
      </w:pPr>
      <w:r w:rsidRPr="00587474">
        <w:rPr>
          <w:rFonts w:ascii="Times New Roman" w:cs="Times New Roman"/>
          <w:color w:val="000000"/>
          <w:sz w:val="24"/>
          <w:szCs w:val="24"/>
        </w:rPr>
        <w:t xml:space="preserve">Przedmiotem umowy jest świadczenie przez Wykonawcę kompleksowej obsługi prawnej na rzecz Zamawiającego, obejmującej doradztwo prawne na </w:t>
      </w:r>
      <w:proofErr w:type="gramStart"/>
      <w:r w:rsidRPr="00587474">
        <w:rPr>
          <w:rFonts w:ascii="Times New Roman" w:cs="Times New Roman"/>
          <w:color w:val="000000"/>
          <w:sz w:val="24"/>
          <w:szCs w:val="24"/>
        </w:rPr>
        <w:t xml:space="preserve">etapie </w:t>
      </w:r>
      <w:r w:rsidR="00676C2D" w:rsidRPr="00587474">
        <w:rPr>
          <w:rFonts w:ascii="Times New Roman" w:cs="Times New Roman"/>
          <w:color w:val="000000"/>
          <w:sz w:val="24"/>
          <w:szCs w:val="24"/>
        </w:rPr>
        <w:t xml:space="preserve"> przygotowania</w:t>
      </w:r>
      <w:proofErr w:type="gramEnd"/>
      <w:r w:rsidR="00676C2D" w:rsidRPr="00587474">
        <w:rPr>
          <w:rFonts w:ascii="Times New Roman" w:cs="Times New Roman"/>
          <w:color w:val="000000"/>
          <w:sz w:val="24"/>
          <w:szCs w:val="24"/>
        </w:rPr>
        <w:t xml:space="preserve"> i </w:t>
      </w:r>
      <w:r w:rsidRPr="00587474">
        <w:rPr>
          <w:rFonts w:ascii="Times New Roman" w:cs="Times New Roman"/>
          <w:color w:val="000000"/>
          <w:sz w:val="24"/>
          <w:szCs w:val="24"/>
        </w:rPr>
        <w:t xml:space="preserve"> udzielania  zamówień publicznych przez  Gminę Miasto Świnoujście, a także na etapie realizacji umów</w:t>
      </w:r>
      <w:r w:rsidR="00676C2D" w:rsidRPr="00587474">
        <w:rPr>
          <w:rFonts w:ascii="Times New Roman" w:cs="Times New Roman"/>
          <w:color w:val="000000"/>
          <w:sz w:val="24"/>
          <w:szCs w:val="24"/>
        </w:rPr>
        <w:t xml:space="preserve">, które </w:t>
      </w:r>
      <w:r w:rsidRPr="00587474">
        <w:rPr>
          <w:rFonts w:ascii="Times New Roman" w:cs="Times New Roman"/>
          <w:color w:val="000000"/>
          <w:sz w:val="24"/>
          <w:szCs w:val="24"/>
        </w:rPr>
        <w:t>zawart</w:t>
      </w:r>
      <w:r w:rsidR="00676C2D" w:rsidRPr="00587474">
        <w:rPr>
          <w:rFonts w:ascii="Times New Roman" w:cs="Times New Roman"/>
          <w:color w:val="000000"/>
          <w:sz w:val="24"/>
          <w:szCs w:val="24"/>
        </w:rPr>
        <w:t xml:space="preserve">e zostały </w:t>
      </w:r>
      <w:r w:rsidRPr="00587474">
        <w:rPr>
          <w:rFonts w:ascii="Times New Roman" w:cs="Times New Roman"/>
          <w:color w:val="000000"/>
          <w:sz w:val="24"/>
          <w:szCs w:val="24"/>
        </w:rPr>
        <w:t xml:space="preserve"> w trybie ustawy z prawo zamówień publicznych,  w szczególności w zakresie inwestycji, a także na etapie wzajemnych rozliczeń związanych z umowami zawartymi w trybie prawa zamówień publicznych. W ramach obsługi prawnej Wykonawca zapewnia obsługę </w:t>
      </w:r>
      <w:r w:rsidR="00676C2D" w:rsidRPr="00587474">
        <w:rPr>
          <w:rFonts w:ascii="Times New Roman" w:cs="Times New Roman"/>
          <w:color w:val="000000"/>
          <w:sz w:val="24"/>
          <w:szCs w:val="24"/>
        </w:rPr>
        <w:t xml:space="preserve">wszystkich </w:t>
      </w:r>
      <w:r w:rsidRPr="00587474">
        <w:rPr>
          <w:rFonts w:ascii="Times New Roman" w:cs="Times New Roman"/>
          <w:color w:val="000000"/>
          <w:sz w:val="24"/>
          <w:szCs w:val="24"/>
        </w:rPr>
        <w:t>Wydziałów Urzędu Miasta, w</w:t>
      </w:r>
      <w:r w:rsidR="00676C2D" w:rsidRPr="00587474">
        <w:rPr>
          <w:rFonts w:ascii="Times New Roman" w:cs="Times New Roman"/>
          <w:color w:val="000000"/>
          <w:sz w:val="24"/>
          <w:szCs w:val="24"/>
        </w:rPr>
        <w:t xml:space="preserve"> tym </w:t>
      </w:r>
      <w:proofErr w:type="gramStart"/>
      <w:r w:rsidR="00676C2D" w:rsidRPr="00587474">
        <w:rPr>
          <w:rFonts w:ascii="Times New Roman" w:cs="Times New Roman"/>
          <w:color w:val="000000"/>
          <w:sz w:val="24"/>
          <w:szCs w:val="24"/>
        </w:rPr>
        <w:t xml:space="preserve">w </w:t>
      </w:r>
      <w:r w:rsidRPr="00587474">
        <w:rPr>
          <w:rFonts w:ascii="Times New Roman" w:cs="Times New Roman"/>
          <w:color w:val="000000"/>
          <w:sz w:val="24"/>
          <w:szCs w:val="24"/>
        </w:rPr>
        <w:t xml:space="preserve"> </w:t>
      </w:r>
      <w:r w:rsidRPr="00587474">
        <w:rPr>
          <w:rFonts w:ascii="Times New Roman" w:cs="Times New Roman"/>
          <w:color w:val="000000"/>
          <w:sz w:val="24"/>
          <w:szCs w:val="24"/>
        </w:rPr>
        <w:lastRenderedPageBreak/>
        <w:t>szczególności</w:t>
      </w:r>
      <w:proofErr w:type="gramEnd"/>
      <w:r w:rsidRPr="00587474">
        <w:rPr>
          <w:rFonts w:ascii="Times New Roman" w:cs="Times New Roman"/>
          <w:color w:val="000000"/>
          <w:sz w:val="24"/>
          <w:szCs w:val="24"/>
        </w:rPr>
        <w:t xml:space="preserve">: </w:t>
      </w:r>
    </w:p>
    <w:p w14:paraId="66D0BF47" w14:textId="77777777" w:rsidR="00216A7C" w:rsidRPr="00587474" w:rsidRDefault="00216A7C" w:rsidP="00587474">
      <w:pPr>
        <w:numPr>
          <w:ilvl w:val="0"/>
          <w:numId w:val="55"/>
        </w:numPr>
        <w:tabs>
          <w:tab w:val="left" w:pos="709"/>
          <w:tab w:val="left" w:pos="7797"/>
        </w:tabs>
        <w:spacing w:line="360" w:lineRule="auto"/>
        <w:rPr>
          <w:color w:val="000000"/>
          <w:sz w:val="24"/>
          <w:szCs w:val="24"/>
        </w:rPr>
      </w:pPr>
      <w:r w:rsidRPr="00587474">
        <w:rPr>
          <w:color w:val="000000"/>
          <w:sz w:val="24"/>
          <w:szCs w:val="24"/>
        </w:rPr>
        <w:t>Wydział Edukacji</w:t>
      </w:r>
      <w:r w:rsidRPr="00587474">
        <w:rPr>
          <w:color w:val="000000"/>
          <w:sz w:val="24"/>
          <w:szCs w:val="24"/>
        </w:rPr>
        <w:tab/>
        <w:t>WE</w:t>
      </w:r>
    </w:p>
    <w:p w14:paraId="7146E5E0" w14:textId="77777777" w:rsidR="00216A7C" w:rsidRPr="00587474" w:rsidRDefault="00216A7C" w:rsidP="00587474">
      <w:pPr>
        <w:numPr>
          <w:ilvl w:val="0"/>
          <w:numId w:val="55"/>
        </w:numPr>
        <w:tabs>
          <w:tab w:val="left" w:pos="709"/>
          <w:tab w:val="left" w:pos="7797"/>
        </w:tabs>
        <w:spacing w:line="360" w:lineRule="auto"/>
        <w:rPr>
          <w:color w:val="000000"/>
          <w:sz w:val="24"/>
          <w:szCs w:val="24"/>
        </w:rPr>
      </w:pPr>
      <w:r w:rsidRPr="00587474">
        <w:rPr>
          <w:color w:val="000000"/>
          <w:sz w:val="24"/>
          <w:szCs w:val="24"/>
        </w:rPr>
        <w:t xml:space="preserve">Wydział Infrastruktury i Zieleni Miejskiej </w:t>
      </w:r>
      <w:r w:rsidRPr="00587474">
        <w:rPr>
          <w:color w:val="000000"/>
          <w:sz w:val="24"/>
          <w:szCs w:val="24"/>
        </w:rPr>
        <w:tab/>
        <w:t>WIZ</w:t>
      </w:r>
    </w:p>
    <w:p w14:paraId="47EDAF78" w14:textId="77777777" w:rsidR="00216A7C" w:rsidRPr="00587474" w:rsidRDefault="00216A7C" w:rsidP="00587474">
      <w:pPr>
        <w:numPr>
          <w:ilvl w:val="0"/>
          <w:numId w:val="55"/>
        </w:numPr>
        <w:tabs>
          <w:tab w:val="left" w:pos="709"/>
          <w:tab w:val="left" w:pos="7797"/>
        </w:tabs>
        <w:spacing w:line="360" w:lineRule="auto"/>
        <w:rPr>
          <w:color w:val="000000"/>
          <w:sz w:val="24"/>
          <w:szCs w:val="24"/>
        </w:rPr>
      </w:pPr>
      <w:r w:rsidRPr="00587474">
        <w:rPr>
          <w:color w:val="000000"/>
          <w:sz w:val="24"/>
          <w:szCs w:val="24"/>
        </w:rPr>
        <w:t>Wydział Inwestycji Miejskich</w:t>
      </w:r>
      <w:r w:rsidRPr="00587474">
        <w:rPr>
          <w:color w:val="000000"/>
          <w:sz w:val="24"/>
          <w:szCs w:val="24"/>
        </w:rPr>
        <w:tab/>
        <w:t>WIM</w:t>
      </w:r>
    </w:p>
    <w:p w14:paraId="04717A6B" w14:textId="77777777" w:rsidR="00216A7C" w:rsidRPr="00587474" w:rsidRDefault="00216A7C" w:rsidP="00587474">
      <w:pPr>
        <w:numPr>
          <w:ilvl w:val="0"/>
          <w:numId w:val="55"/>
        </w:numPr>
        <w:tabs>
          <w:tab w:val="left" w:pos="709"/>
          <w:tab w:val="left" w:pos="7797"/>
        </w:tabs>
        <w:spacing w:line="360" w:lineRule="auto"/>
        <w:rPr>
          <w:color w:val="000000"/>
          <w:sz w:val="24"/>
          <w:szCs w:val="24"/>
        </w:rPr>
      </w:pPr>
      <w:r w:rsidRPr="00587474">
        <w:rPr>
          <w:color w:val="000000"/>
          <w:sz w:val="24"/>
          <w:szCs w:val="24"/>
        </w:rPr>
        <w:t>Wydział Ochrony Środowiska i Leśnictwa</w:t>
      </w:r>
      <w:r w:rsidRPr="00587474">
        <w:rPr>
          <w:color w:val="000000"/>
          <w:sz w:val="24"/>
          <w:szCs w:val="24"/>
        </w:rPr>
        <w:tab/>
        <w:t>WOS</w:t>
      </w:r>
    </w:p>
    <w:p w14:paraId="10721CF6" w14:textId="77777777" w:rsidR="00216A7C" w:rsidRPr="00587474" w:rsidRDefault="00216A7C" w:rsidP="00587474">
      <w:pPr>
        <w:numPr>
          <w:ilvl w:val="0"/>
          <w:numId w:val="55"/>
        </w:numPr>
        <w:tabs>
          <w:tab w:val="left" w:pos="709"/>
          <w:tab w:val="left" w:pos="7797"/>
        </w:tabs>
        <w:spacing w:line="360" w:lineRule="auto"/>
        <w:rPr>
          <w:color w:val="000000"/>
          <w:sz w:val="24"/>
          <w:szCs w:val="24"/>
        </w:rPr>
      </w:pPr>
      <w:r w:rsidRPr="00587474">
        <w:rPr>
          <w:color w:val="000000"/>
          <w:sz w:val="24"/>
          <w:szCs w:val="24"/>
        </w:rPr>
        <w:t xml:space="preserve">Wydział Ewidencji i Obrotu Nieruchomościami </w:t>
      </w:r>
      <w:r w:rsidRPr="00587474">
        <w:rPr>
          <w:color w:val="000000"/>
          <w:sz w:val="24"/>
          <w:szCs w:val="24"/>
        </w:rPr>
        <w:tab/>
        <w:t>WEN</w:t>
      </w:r>
    </w:p>
    <w:p w14:paraId="04CDC4CA" w14:textId="77777777" w:rsidR="00216A7C" w:rsidRPr="00587474" w:rsidRDefault="00216A7C" w:rsidP="00587474">
      <w:pPr>
        <w:numPr>
          <w:ilvl w:val="0"/>
          <w:numId w:val="55"/>
        </w:numPr>
        <w:tabs>
          <w:tab w:val="left" w:pos="709"/>
          <w:tab w:val="left" w:pos="7797"/>
        </w:tabs>
        <w:spacing w:line="360" w:lineRule="auto"/>
        <w:rPr>
          <w:color w:val="000000"/>
          <w:sz w:val="24"/>
          <w:szCs w:val="24"/>
        </w:rPr>
      </w:pPr>
      <w:r w:rsidRPr="00587474">
        <w:rPr>
          <w:color w:val="000000"/>
          <w:sz w:val="24"/>
          <w:szCs w:val="24"/>
        </w:rPr>
        <w:t xml:space="preserve">Wydział Organizacyjny </w:t>
      </w:r>
      <w:r w:rsidRPr="00587474">
        <w:rPr>
          <w:color w:val="000000"/>
          <w:sz w:val="24"/>
          <w:szCs w:val="24"/>
        </w:rPr>
        <w:tab/>
        <w:t>WO</w:t>
      </w:r>
    </w:p>
    <w:p w14:paraId="65032E6E" w14:textId="77777777" w:rsidR="00DF0FB6" w:rsidRPr="00587474" w:rsidRDefault="00DF0FB6" w:rsidP="00587474">
      <w:pPr>
        <w:numPr>
          <w:ilvl w:val="0"/>
          <w:numId w:val="55"/>
        </w:numPr>
        <w:tabs>
          <w:tab w:val="left" w:pos="709"/>
          <w:tab w:val="left" w:pos="7797"/>
        </w:tabs>
        <w:spacing w:line="360" w:lineRule="auto"/>
        <w:rPr>
          <w:color w:val="000000"/>
          <w:sz w:val="24"/>
          <w:szCs w:val="24"/>
        </w:rPr>
      </w:pPr>
      <w:r w:rsidRPr="00587474">
        <w:rPr>
          <w:color w:val="000000"/>
          <w:sz w:val="24"/>
          <w:szCs w:val="24"/>
        </w:rPr>
        <w:t xml:space="preserve">Wydział Pozyskiwania Funduszy Zewnętrznych </w:t>
      </w:r>
      <w:r w:rsidRPr="00587474">
        <w:rPr>
          <w:color w:val="000000"/>
          <w:sz w:val="24"/>
          <w:szCs w:val="24"/>
        </w:rPr>
        <w:tab/>
        <w:t>WPF</w:t>
      </w:r>
    </w:p>
    <w:p w14:paraId="461922E1" w14:textId="2358B0D0" w:rsidR="00216A7C" w:rsidRPr="00587474" w:rsidRDefault="00216A7C" w:rsidP="00587474">
      <w:pPr>
        <w:pStyle w:val="Domynie"/>
        <w:numPr>
          <w:ilvl w:val="0"/>
          <w:numId w:val="56"/>
        </w:numPr>
        <w:tabs>
          <w:tab w:val="left" w:pos="851"/>
        </w:tabs>
        <w:spacing w:after="0" w:line="360" w:lineRule="auto"/>
        <w:jc w:val="both"/>
        <w:rPr>
          <w:rFonts w:ascii="Times New Roman" w:cs="Times New Roman"/>
          <w:spacing w:val="-4"/>
          <w:sz w:val="24"/>
          <w:szCs w:val="24"/>
          <w:lang w:eastAsia="ar-SA"/>
        </w:rPr>
      </w:pPr>
      <w:r w:rsidRPr="00587474">
        <w:rPr>
          <w:rFonts w:ascii="Times New Roman" w:cs="Times New Roman"/>
          <w:sz w:val="24"/>
          <w:szCs w:val="24"/>
        </w:rPr>
        <w:t xml:space="preserve">W zakresie obsługi mieszczą </w:t>
      </w:r>
      <w:proofErr w:type="spellStart"/>
      <w:r w:rsidRPr="00587474">
        <w:rPr>
          <w:rFonts w:ascii="Times New Roman" w:cs="Times New Roman"/>
          <w:sz w:val="24"/>
          <w:szCs w:val="24"/>
        </w:rPr>
        <w:t>sie</w:t>
      </w:r>
      <w:proofErr w:type="spellEnd"/>
      <w:r w:rsidRPr="00587474">
        <w:rPr>
          <w:rFonts w:ascii="Times New Roman" w:cs="Times New Roman"/>
          <w:sz w:val="24"/>
          <w:szCs w:val="24"/>
        </w:rPr>
        <w:t xml:space="preserve">̨ wszelkie sprawy związane z zawieraniem umów i szeroko rozumianą </w:t>
      </w:r>
      <w:proofErr w:type="gramStart"/>
      <w:r w:rsidRPr="00587474">
        <w:rPr>
          <w:rFonts w:ascii="Times New Roman" w:cs="Times New Roman"/>
          <w:sz w:val="24"/>
          <w:szCs w:val="24"/>
        </w:rPr>
        <w:t xml:space="preserve">realizacją </w:t>
      </w:r>
      <w:r w:rsidR="00676C2D" w:rsidRPr="00587474">
        <w:rPr>
          <w:rFonts w:ascii="Times New Roman" w:cs="Times New Roman"/>
          <w:sz w:val="24"/>
          <w:szCs w:val="24"/>
        </w:rPr>
        <w:t xml:space="preserve"> i</w:t>
      </w:r>
      <w:proofErr w:type="gramEnd"/>
      <w:r w:rsidR="00676C2D" w:rsidRPr="00587474">
        <w:rPr>
          <w:rFonts w:ascii="Times New Roman" w:cs="Times New Roman"/>
          <w:sz w:val="24"/>
          <w:szCs w:val="24"/>
        </w:rPr>
        <w:t xml:space="preserve"> rozliczeniem roszczeń wynikających z </w:t>
      </w:r>
      <w:r w:rsidRPr="00587474">
        <w:rPr>
          <w:rFonts w:ascii="Times New Roman" w:cs="Times New Roman"/>
          <w:sz w:val="24"/>
          <w:szCs w:val="24"/>
        </w:rPr>
        <w:t>umów zawartych  w trybie ustawy z prawo zamówień publicznych, w tym związane z gospodarką nieruchomościami, infrastrukturą, a także procesem projektowania i wykonawstwa, finansowaniem inwestycji, relacjami z kontrahentami Zamawiającego działającymi na podstawie już zawartych umów oraz umów, które będą̨ zawarte w przyszłości, relacjami z organami administracji itp., dochodzeniem roszczeń przez strony umów.</w:t>
      </w:r>
      <w:r w:rsidR="00B63194" w:rsidRPr="00587474">
        <w:rPr>
          <w:rFonts w:ascii="Times New Roman" w:cs="Times New Roman"/>
          <w:spacing w:val="-4"/>
          <w:sz w:val="24"/>
          <w:szCs w:val="24"/>
          <w:lang w:eastAsia="ar-SA"/>
        </w:rPr>
        <w:tab/>
      </w:r>
    </w:p>
    <w:p w14:paraId="58DF9027" w14:textId="3DC556E6" w:rsidR="00216A7C" w:rsidRPr="00587474" w:rsidRDefault="00216A7C" w:rsidP="00587474">
      <w:pPr>
        <w:pStyle w:val="Standard"/>
        <w:numPr>
          <w:ilvl w:val="0"/>
          <w:numId w:val="60"/>
        </w:numPr>
        <w:spacing w:line="360" w:lineRule="auto"/>
        <w:jc w:val="both"/>
        <w:rPr>
          <w:color w:val="000000"/>
        </w:rPr>
      </w:pPr>
      <w:r w:rsidRPr="00587474">
        <w:rPr>
          <w:color w:val="000000"/>
        </w:rPr>
        <w:t xml:space="preserve">zakończonych jak również postępowań w </w:t>
      </w:r>
      <w:proofErr w:type="gramStart"/>
      <w:r w:rsidRPr="00587474">
        <w:rPr>
          <w:color w:val="000000"/>
        </w:rPr>
        <w:t>toku)  polegającego</w:t>
      </w:r>
      <w:proofErr w:type="gramEnd"/>
      <w:r w:rsidRPr="00587474">
        <w:rPr>
          <w:color w:val="000000"/>
        </w:rPr>
        <w:t xml:space="preserve"> w szczególności na: </w:t>
      </w:r>
    </w:p>
    <w:p w14:paraId="7A69BF92" w14:textId="3365092A" w:rsidR="00251C17" w:rsidRPr="00587474" w:rsidRDefault="00A6113C" w:rsidP="00C9193A">
      <w:pPr>
        <w:pStyle w:val="Standard"/>
        <w:suppressAutoHyphens/>
        <w:autoSpaceDE/>
        <w:adjustRightInd/>
        <w:spacing w:line="276" w:lineRule="auto"/>
        <w:ind w:left="360"/>
        <w:jc w:val="both"/>
        <w:textAlignment w:val="baseline"/>
        <w:rPr>
          <w:color w:val="000000"/>
        </w:rPr>
      </w:pPr>
      <w:r w:rsidRPr="00587474">
        <w:rPr>
          <w:color w:val="000000"/>
        </w:rPr>
        <w:t>3)</w:t>
      </w:r>
      <w:r w:rsidRPr="00587474">
        <w:rPr>
          <w:color w:val="000000"/>
        </w:rPr>
        <w:tab/>
      </w:r>
      <w:r w:rsidR="00251C17" w:rsidRPr="00587474">
        <w:rPr>
          <w:color w:val="000000"/>
        </w:rPr>
        <w:t xml:space="preserve">W ramach kompleksowej obsługi prawnej, o której mowa </w:t>
      </w:r>
      <w:r w:rsidRPr="00587474">
        <w:rPr>
          <w:color w:val="000000"/>
        </w:rPr>
        <w:t xml:space="preserve">w </w:t>
      </w:r>
      <w:proofErr w:type="gramStart"/>
      <w:r w:rsidRPr="00587474">
        <w:rPr>
          <w:color w:val="000000"/>
        </w:rPr>
        <w:t>pkt 1.2</w:t>
      </w:r>
      <w:r w:rsidR="00251C17" w:rsidRPr="00587474">
        <w:rPr>
          <w:color w:val="000000"/>
        </w:rPr>
        <w:t xml:space="preserve">  Wykonawca</w:t>
      </w:r>
      <w:proofErr w:type="gramEnd"/>
      <w:r w:rsidR="00251C17" w:rsidRPr="00587474">
        <w:rPr>
          <w:color w:val="000000"/>
        </w:rPr>
        <w:t xml:space="preserve"> świadczyć będzie czynności polegające w szczególności na:</w:t>
      </w:r>
    </w:p>
    <w:p w14:paraId="45E738DA" w14:textId="77777777" w:rsidR="00251C17" w:rsidRPr="00587474" w:rsidRDefault="00251C17" w:rsidP="00251C17">
      <w:pPr>
        <w:pStyle w:val="Standard"/>
        <w:spacing w:line="360" w:lineRule="auto"/>
        <w:ind w:left="360"/>
        <w:jc w:val="both"/>
        <w:rPr>
          <w:color w:val="000000"/>
        </w:rPr>
      </w:pPr>
    </w:p>
    <w:p w14:paraId="527CE3ED" w14:textId="77777777" w:rsidR="00251C17" w:rsidRPr="00587474" w:rsidRDefault="00251C17" w:rsidP="00251C17">
      <w:pPr>
        <w:pStyle w:val="Standard"/>
        <w:spacing w:line="360" w:lineRule="auto"/>
        <w:ind w:left="360"/>
        <w:jc w:val="both"/>
        <w:rPr>
          <w:color w:val="000000"/>
        </w:rPr>
      </w:pPr>
      <w:r w:rsidRPr="00587474">
        <w:rPr>
          <w:color w:val="000000"/>
        </w:rPr>
        <w:t xml:space="preserve">I. doradztwie prawnym na etapie przygotowania i przeprowadzania postępowania o udzielenie zamówień publicznych (dotyczy również postępowań zakończonych jak również postępowań w </w:t>
      </w:r>
      <w:proofErr w:type="gramStart"/>
      <w:r w:rsidRPr="00587474">
        <w:rPr>
          <w:color w:val="000000"/>
        </w:rPr>
        <w:t>toku)  polegającego</w:t>
      </w:r>
      <w:proofErr w:type="gramEnd"/>
      <w:r w:rsidRPr="00587474">
        <w:rPr>
          <w:color w:val="000000"/>
        </w:rPr>
        <w:t xml:space="preserve"> w szczególności na: </w:t>
      </w:r>
    </w:p>
    <w:p w14:paraId="1C40E80C" w14:textId="77777777" w:rsidR="00251C17" w:rsidRPr="00587474" w:rsidRDefault="00251C17" w:rsidP="00587474">
      <w:pPr>
        <w:pStyle w:val="Domynie"/>
        <w:numPr>
          <w:ilvl w:val="0"/>
          <w:numId w:val="51"/>
        </w:numPr>
        <w:spacing w:after="0" w:line="360" w:lineRule="auto"/>
        <w:ind w:left="720" w:hanging="360"/>
        <w:jc w:val="both"/>
        <w:rPr>
          <w:rFonts w:ascii="Times New Roman" w:cs="Times New Roman"/>
          <w:color w:val="000000"/>
          <w:sz w:val="24"/>
          <w:szCs w:val="24"/>
        </w:rPr>
      </w:pPr>
      <w:proofErr w:type="gramStart"/>
      <w:r w:rsidRPr="00587474">
        <w:rPr>
          <w:rFonts w:ascii="Times New Roman" w:cs="Times New Roman"/>
          <w:sz w:val="24"/>
          <w:szCs w:val="24"/>
        </w:rPr>
        <w:t>stałym</w:t>
      </w:r>
      <w:proofErr w:type="gramEnd"/>
      <w:r w:rsidRPr="00587474">
        <w:rPr>
          <w:rFonts w:ascii="Times New Roman" w:cs="Times New Roman"/>
          <w:sz w:val="24"/>
          <w:szCs w:val="24"/>
        </w:rPr>
        <w:t xml:space="preserve"> doradztwie prawnym, udzielaniu opinii prawnych i konsultacji prawnych, wyjaśnień i </w:t>
      </w:r>
      <w:r w:rsidRPr="00587474">
        <w:rPr>
          <w:rFonts w:ascii="Times New Roman" w:cs="Times New Roman"/>
          <w:color w:val="000000"/>
          <w:sz w:val="24"/>
          <w:szCs w:val="24"/>
        </w:rPr>
        <w:t xml:space="preserve">interpretacji obowiązujących przepisów prawa w zakresie związanym z udzielaniem zamówień publicznych ; </w:t>
      </w:r>
    </w:p>
    <w:p w14:paraId="0112CBE3" w14:textId="77777777" w:rsidR="00251C17" w:rsidRPr="00587474" w:rsidRDefault="00251C17" w:rsidP="00587474">
      <w:pPr>
        <w:pStyle w:val="Domynie"/>
        <w:numPr>
          <w:ilvl w:val="0"/>
          <w:numId w:val="51"/>
        </w:numPr>
        <w:spacing w:after="0" w:line="360" w:lineRule="auto"/>
        <w:ind w:left="720" w:hanging="360"/>
        <w:jc w:val="both"/>
        <w:rPr>
          <w:rFonts w:ascii="Times New Roman" w:cs="Times New Roman"/>
          <w:color w:val="000000"/>
          <w:sz w:val="24"/>
          <w:szCs w:val="24"/>
        </w:rPr>
      </w:pPr>
      <w:proofErr w:type="gramStart"/>
      <w:r w:rsidRPr="00587474">
        <w:rPr>
          <w:rFonts w:ascii="Times New Roman" w:cs="Times New Roman"/>
          <w:sz w:val="24"/>
          <w:szCs w:val="24"/>
        </w:rPr>
        <w:t>doradztwie</w:t>
      </w:r>
      <w:proofErr w:type="gramEnd"/>
      <w:r w:rsidRPr="00587474">
        <w:rPr>
          <w:rFonts w:ascii="Times New Roman" w:cs="Times New Roman"/>
          <w:sz w:val="24"/>
          <w:szCs w:val="24"/>
        </w:rPr>
        <w:t xml:space="preserve"> prawnym w zakresie </w:t>
      </w:r>
      <w:r w:rsidRPr="00587474">
        <w:rPr>
          <w:rFonts w:ascii="Times New Roman" w:cs="Times New Roman"/>
          <w:color w:val="000000"/>
          <w:sz w:val="24"/>
          <w:szCs w:val="24"/>
        </w:rPr>
        <w:t>wyboru trybu postępowania oraz przy zawieraniu umów,</w:t>
      </w:r>
    </w:p>
    <w:p w14:paraId="4924676E" w14:textId="77777777" w:rsidR="00251C17" w:rsidRPr="00587474" w:rsidRDefault="00251C17" w:rsidP="00587474">
      <w:pPr>
        <w:numPr>
          <w:ilvl w:val="0"/>
          <w:numId w:val="51"/>
        </w:numPr>
        <w:spacing w:line="360" w:lineRule="auto"/>
        <w:ind w:left="720" w:hanging="360"/>
        <w:jc w:val="both"/>
        <w:rPr>
          <w:color w:val="000000"/>
          <w:sz w:val="24"/>
          <w:szCs w:val="24"/>
        </w:rPr>
      </w:pPr>
      <w:proofErr w:type="gramStart"/>
      <w:r w:rsidRPr="00587474">
        <w:rPr>
          <w:color w:val="000000"/>
          <w:sz w:val="24"/>
          <w:szCs w:val="24"/>
        </w:rPr>
        <w:t>opracowaniu</w:t>
      </w:r>
      <w:proofErr w:type="gramEnd"/>
      <w:r w:rsidRPr="00587474">
        <w:rPr>
          <w:color w:val="000000"/>
          <w:sz w:val="24"/>
          <w:szCs w:val="24"/>
        </w:rPr>
        <w:t xml:space="preserve"> części formalno-prawnej SWIZ, w tym doradztwo prawne w zakresie stawianych przez Zamawiającego warunków udziału w postępowaniu i kryteriów oceny ofert, </w:t>
      </w:r>
    </w:p>
    <w:p w14:paraId="14A0C7FF" w14:textId="77777777" w:rsidR="00251C17" w:rsidRPr="00587474" w:rsidRDefault="00251C17" w:rsidP="00587474">
      <w:pPr>
        <w:numPr>
          <w:ilvl w:val="0"/>
          <w:numId w:val="51"/>
        </w:numPr>
        <w:spacing w:line="360" w:lineRule="auto"/>
        <w:ind w:left="720" w:hanging="360"/>
        <w:jc w:val="both"/>
        <w:rPr>
          <w:color w:val="000000"/>
          <w:sz w:val="24"/>
          <w:szCs w:val="24"/>
        </w:rPr>
      </w:pPr>
      <w:proofErr w:type="gramStart"/>
      <w:r w:rsidRPr="00587474">
        <w:rPr>
          <w:color w:val="000000"/>
          <w:sz w:val="24"/>
          <w:szCs w:val="24"/>
        </w:rPr>
        <w:t>opracowaniu</w:t>
      </w:r>
      <w:proofErr w:type="gramEnd"/>
      <w:r w:rsidRPr="00587474">
        <w:rPr>
          <w:color w:val="000000"/>
          <w:sz w:val="24"/>
          <w:szCs w:val="24"/>
        </w:rPr>
        <w:t xml:space="preserve"> wzorów umów załączonych do SIWZ, w tym wszelkich umów związanych z procesami inwestycyjnymi, </w:t>
      </w:r>
    </w:p>
    <w:p w14:paraId="77254931" w14:textId="77777777" w:rsidR="00251C17" w:rsidRPr="00587474" w:rsidRDefault="00251C17" w:rsidP="00587474">
      <w:pPr>
        <w:numPr>
          <w:ilvl w:val="0"/>
          <w:numId w:val="51"/>
        </w:numPr>
        <w:spacing w:line="360" w:lineRule="auto"/>
        <w:ind w:left="720" w:hanging="360"/>
        <w:jc w:val="both"/>
        <w:rPr>
          <w:color w:val="000000"/>
          <w:sz w:val="24"/>
          <w:szCs w:val="24"/>
        </w:rPr>
      </w:pPr>
      <w:proofErr w:type="gramStart"/>
      <w:r w:rsidRPr="00587474">
        <w:rPr>
          <w:color w:val="000000"/>
          <w:sz w:val="24"/>
          <w:szCs w:val="24"/>
        </w:rPr>
        <w:lastRenderedPageBreak/>
        <w:t>opracowaniu</w:t>
      </w:r>
      <w:proofErr w:type="gramEnd"/>
      <w:r w:rsidRPr="00587474">
        <w:rPr>
          <w:color w:val="000000"/>
          <w:sz w:val="24"/>
          <w:szCs w:val="24"/>
        </w:rPr>
        <w:t xml:space="preserve"> lub uaktualnieniu wzorów SIWZ zgodnie z obowiązującymi przepisami prawa,</w:t>
      </w:r>
    </w:p>
    <w:p w14:paraId="6C75C88C" w14:textId="77777777" w:rsidR="00251C17" w:rsidRPr="00587474" w:rsidRDefault="00251C17" w:rsidP="00587474">
      <w:pPr>
        <w:numPr>
          <w:ilvl w:val="0"/>
          <w:numId w:val="51"/>
        </w:numPr>
        <w:spacing w:line="360" w:lineRule="auto"/>
        <w:ind w:left="720" w:hanging="360"/>
        <w:jc w:val="both"/>
        <w:rPr>
          <w:color w:val="000000"/>
          <w:sz w:val="24"/>
          <w:szCs w:val="24"/>
        </w:rPr>
      </w:pPr>
      <w:r w:rsidRPr="00587474">
        <w:rPr>
          <w:color w:val="000000"/>
          <w:sz w:val="24"/>
          <w:szCs w:val="24"/>
        </w:rPr>
        <w:t xml:space="preserve">doradztwie </w:t>
      </w:r>
      <w:proofErr w:type="gramStart"/>
      <w:r w:rsidRPr="00587474">
        <w:rPr>
          <w:color w:val="000000"/>
          <w:sz w:val="24"/>
          <w:szCs w:val="24"/>
        </w:rPr>
        <w:t>prawnym  w</w:t>
      </w:r>
      <w:proofErr w:type="gramEnd"/>
      <w:r w:rsidRPr="00587474">
        <w:rPr>
          <w:color w:val="000000"/>
          <w:sz w:val="24"/>
          <w:szCs w:val="24"/>
        </w:rPr>
        <w:t xml:space="preserve"> zakresie opracowania odpowiedzi na zapytania wykonawców do części formalno-prawnej SIWZ oraz wzoru umowy, </w:t>
      </w:r>
    </w:p>
    <w:p w14:paraId="7D9B847D" w14:textId="77777777" w:rsidR="00251C17" w:rsidRPr="00587474" w:rsidRDefault="00251C17" w:rsidP="00587474">
      <w:pPr>
        <w:numPr>
          <w:ilvl w:val="0"/>
          <w:numId w:val="51"/>
        </w:numPr>
        <w:spacing w:line="360" w:lineRule="auto"/>
        <w:ind w:left="720" w:hanging="360"/>
        <w:jc w:val="both"/>
        <w:rPr>
          <w:color w:val="000000"/>
          <w:sz w:val="24"/>
          <w:szCs w:val="24"/>
        </w:rPr>
      </w:pPr>
      <w:proofErr w:type="gramStart"/>
      <w:r w:rsidRPr="00587474">
        <w:rPr>
          <w:color w:val="000000"/>
          <w:sz w:val="24"/>
          <w:szCs w:val="24"/>
        </w:rPr>
        <w:t>doradztwie</w:t>
      </w:r>
      <w:proofErr w:type="gramEnd"/>
      <w:r w:rsidRPr="00587474">
        <w:rPr>
          <w:color w:val="000000"/>
          <w:sz w:val="24"/>
          <w:szCs w:val="24"/>
        </w:rPr>
        <w:t xml:space="preserve"> prawnym na etapie wyłonienia wykonawców, oceny ofert i innych dokumentów składanych przez wykonawców, weryfikowania spełniania kryteriów formalnych i merytorycznych, </w:t>
      </w:r>
    </w:p>
    <w:p w14:paraId="5236A353" w14:textId="77777777" w:rsidR="00251C17" w:rsidRPr="00587474" w:rsidRDefault="00251C17" w:rsidP="00587474">
      <w:pPr>
        <w:numPr>
          <w:ilvl w:val="0"/>
          <w:numId w:val="51"/>
        </w:numPr>
        <w:spacing w:line="360" w:lineRule="auto"/>
        <w:ind w:left="720" w:hanging="360"/>
        <w:jc w:val="both"/>
        <w:rPr>
          <w:color w:val="000000"/>
          <w:sz w:val="24"/>
          <w:szCs w:val="24"/>
        </w:rPr>
      </w:pPr>
      <w:proofErr w:type="gramStart"/>
      <w:r w:rsidRPr="00587474">
        <w:rPr>
          <w:color w:val="000000"/>
          <w:sz w:val="24"/>
          <w:szCs w:val="24"/>
        </w:rPr>
        <w:t>weryfikowaniu</w:t>
      </w:r>
      <w:proofErr w:type="gramEnd"/>
      <w:r w:rsidRPr="00587474">
        <w:rPr>
          <w:color w:val="000000"/>
          <w:sz w:val="24"/>
          <w:szCs w:val="24"/>
        </w:rPr>
        <w:t xml:space="preserve"> pism kierowanych do wykonawców i innych pism na etapie prowadzenia postępowania,</w:t>
      </w:r>
    </w:p>
    <w:p w14:paraId="152480FF" w14:textId="77777777" w:rsidR="00251C17" w:rsidRPr="00587474" w:rsidRDefault="00251C17" w:rsidP="00587474">
      <w:pPr>
        <w:numPr>
          <w:ilvl w:val="0"/>
          <w:numId w:val="51"/>
        </w:numPr>
        <w:spacing w:line="360" w:lineRule="auto"/>
        <w:ind w:left="720" w:hanging="360"/>
        <w:jc w:val="both"/>
        <w:rPr>
          <w:color w:val="000000"/>
          <w:sz w:val="24"/>
          <w:szCs w:val="24"/>
        </w:rPr>
      </w:pPr>
      <w:proofErr w:type="gramStart"/>
      <w:r w:rsidRPr="00587474">
        <w:rPr>
          <w:color w:val="000000"/>
          <w:sz w:val="24"/>
          <w:szCs w:val="24"/>
        </w:rPr>
        <w:t>pomocy</w:t>
      </w:r>
      <w:proofErr w:type="gramEnd"/>
      <w:r w:rsidRPr="00587474">
        <w:rPr>
          <w:color w:val="000000"/>
          <w:sz w:val="24"/>
          <w:szCs w:val="24"/>
        </w:rPr>
        <w:t xml:space="preserve"> prawnej w rozstrzyganiu zagadnień proceduralnych w toku postępowania, </w:t>
      </w:r>
    </w:p>
    <w:p w14:paraId="347561F2" w14:textId="77777777" w:rsidR="00251C17" w:rsidRPr="00587474" w:rsidRDefault="00251C17" w:rsidP="00587474">
      <w:pPr>
        <w:numPr>
          <w:ilvl w:val="0"/>
          <w:numId w:val="51"/>
        </w:numPr>
        <w:spacing w:line="360" w:lineRule="auto"/>
        <w:ind w:left="720" w:hanging="360"/>
        <w:jc w:val="both"/>
        <w:rPr>
          <w:color w:val="000000"/>
          <w:sz w:val="24"/>
          <w:szCs w:val="24"/>
        </w:rPr>
      </w:pPr>
      <w:proofErr w:type="gramStart"/>
      <w:r w:rsidRPr="00587474">
        <w:rPr>
          <w:color w:val="000000"/>
          <w:sz w:val="24"/>
          <w:szCs w:val="24"/>
        </w:rPr>
        <w:t>doradztwie</w:t>
      </w:r>
      <w:proofErr w:type="gramEnd"/>
      <w:r w:rsidRPr="00587474">
        <w:rPr>
          <w:color w:val="000000"/>
          <w:sz w:val="24"/>
          <w:szCs w:val="24"/>
        </w:rPr>
        <w:t xml:space="preserve"> prawnym dla komisji przetargowych , </w:t>
      </w:r>
    </w:p>
    <w:p w14:paraId="163B5A4E" w14:textId="77777777" w:rsidR="00251C17" w:rsidRPr="00587474" w:rsidRDefault="00251C17" w:rsidP="00587474">
      <w:pPr>
        <w:numPr>
          <w:ilvl w:val="0"/>
          <w:numId w:val="51"/>
        </w:numPr>
        <w:spacing w:line="360" w:lineRule="auto"/>
        <w:ind w:left="720" w:hanging="360"/>
        <w:jc w:val="both"/>
        <w:rPr>
          <w:color w:val="000000"/>
          <w:sz w:val="24"/>
          <w:szCs w:val="24"/>
        </w:rPr>
      </w:pPr>
      <w:proofErr w:type="gramStart"/>
      <w:r w:rsidRPr="00587474">
        <w:rPr>
          <w:color w:val="000000"/>
          <w:sz w:val="24"/>
          <w:szCs w:val="24"/>
        </w:rPr>
        <w:t>udziale</w:t>
      </w:r>
      <w:proofErr w:type="gramEnd"/>
      <w:r w:rsidRPr="00587474">
        <w:rPr>
          <w:color w:val="000000"/>
          <w:sz w:val="24"/>
          <w:szCs w:val="24"/>
        </w:rPr>
        <w:t xml:space="preserve"> w negocjowaniu warunków umów zawieranych w trybie zamówienia z wolnej ręki jeśli zajdzie taka potrzeba, </w:t>
      </w:r>
    </w:p>
    <w:p w14:paraId="7E04308F" w14:textId="77777777" w:rsidR="00251C17" w:rsidRPr="00587474" w:rsidRDefault="00251C17" w:rsidP="00587474">
      <w:pPr>
        <w:numPr>
          <w:ilvl w:val="0"/>
          <w:numId w:val="51"/>
        </w:numPr>
        <w:spacing w:line="360" w:lineRule="auto"/>
        <w:ind w:left="720" w:hanging="360"/>
        <w:rPr>
          <w:color w:val="000000"/>
          <w:sz w:val="24"/>
          <w:szCs w:val="24"/>
        </w:rPr>
      </w:pPr>
      <w:proofErr w:type="gramStart"/>
      <w:r w:rsidRPr="00587474">
        <w:rPr>
          <w:color w:val="000000"/>
          <w:sz w:val="24"/>
          <w:szCs w:val="24"/>
        </w:rPr>
        <w:t>konsultacji</w:t>
      </w:r>
      <w:proofErr w:type="gramEnd"/>
      <w:r w:rsidRPr="00587474">
        <w:rPr>
          <w:color w:val="000000"/>
          <w:sz w:val="24"/>
          <w:szCs w:val="24"/>
        </w:rPr>
        <w:t xml:space="preserve"> w zakresie postępowań odwoławczych, </w:t>
      </w:r>
    </w:p>
    <w:p w14:paraId="01C7D012" w14:textId="77777777" w:rsidR="00251C17" w:rsidRPr="00587474" w:rsidRDefault="00251C17" w:rsidP="00587474">
      <w:pPr>
        <w:numPr>
          <w:ilvl w:val="0"/>
          <w:numId w:val="51"/>
        </w:numPr>
        <w:spacing w:line="360" w:lineRule="auto"/>
        <w:ind w:left="720" w:hanging="360"/>
        <w:jc w:val="both"/>
        <w:rPr>
          <w:sz w:val="24"/>
          <w:szCs w:val="24"/>
        </w:rPr>
      </w:pPr>
      <w:proofErr w:type="gramStart"/>
      <w:r w:rsidRPr="00587474">
        <w:rPr>
          <w:sz w:val="24"/>
          <w:szCs w:val="24"/>
        </w:rPr>
        <w:t>wydawaniu</w:t>
      </w:r>
      <w:proofErr w:type="gramEnd"/>
      <w:r w:rsidRPr="00587474">
        <w:rPr>
          <w:sz w:val="24"/>
          <w:szCs w:val="24"/>
        </w:rPr>
        <w:t xml:space="preserve"> opinii prawnych, udzielaniu konsultacji i wyjaśnień; każda pisemna opinia prawna powinna zawierać co najmniej analizę stanu prawnego oraz wnioski wskazujące prawidłowe rozwiązanie </w:t>
      </w:r>
      <w:proofErr w:type="spellStart"/>
      <w:r w:rsidRPr="00587474">
        <w:rPr>
          <w:sz w:val="24"/>
          <w:szCs w:val="24"/>
        </w:rPr>
        <w:t>formalno</w:t>
      </w:r>
      <w:proofErr w:type="spellEnd"/>
      <w:r w:rsidRPr="00587474">
        <w:rPr>
          <w:sz w:val="24"/>
          <w:szCs w:val="24"/>
        </w:rPr>
        <w:t xml:space="preserve"> -prawne,</w:t>
      </w:r>
    </w:p>
    <w:p w14:paraId="6985E83A" w14:textId="77777777" w:rsidR="00251C17" w:rsidRPr="00587474" w:rsidRDefault="00251C17" w:rsidP="00587474">
      <w:pPr>
        <w:numPr>
          <w:ilvl w:val="0"/>
          <w:numId w:val="51"/>
        </w:numPr>
        <w:spacing w:line="360" w:lineRule="auto"/>
        <w:ind w:left="720" w:hanging="360"/>
        <w:jc w:val="both"/>
        <w:rPr>
          <w:sz w:val="24"/>
          <w:szCs w:val="24"/>
        </w:rPr>
      </w:pPr>
      <w:proofErr w:type="gramStart"/>
      <w:r w:rsidRPr="00587474">
        <w:rPr>
          <w:sz w:val="24"/>
          <w:szCs w:val="24"/>
        </w:rPr>
        <w:t>reprezentowaniu</w:t>
      </w:r>
      <w:proofErr w:type="gramEnd"/>
      <w:r w:rsidRPr="00587474">
        <w:rPr>
          <w:sz w:val="24"/>
          <w:szCs w:val="24"/>
        </w:rPr>
        <w:t xml:space="preserve"> Zamawiającego w postępowaniach przez Krajową Izbą Odwoławczą, sądami powszechnymi wszystkich instancji;</w:t>
      </w:r>
    </w:p>
    <w:p w14:paraId="512AE0EC" w14:textId="77777777" w:rsidR="00251C17" w:rsidRPr="00587474" w:rsidRDefault="00251C17" w:rsidP="00251C17">
      <w:pPr>
        <w:spacing w:line="360" w:lineRule="auto"/>
        <w:rPr>
          <w:sz w:val="24"/>
          <w:szCs w:val="24"/>
        </w:rPr>
      </w:pPr>
    </w:p>
    <w:p w14:paraId="7503A522" w14:textId="77777777" w:rsidR="00251C17" w:rsidRPr="00587474" w:rsidRDefault="00251C17" w:rsidP="00251C17">
      <w:pPr>
        <w:spacing w:line="360" w:lineRule="auto"/>
        <w:jc w:val="both"/>
        <w:rPr>
          <w:sz w:val="24"/>
          <w:szCs w:val="24"/>
        </w:rPr>
      </w:pPr>
      <w:r w:rsidRPr="00587474">
        <w:rPr>
          <w:sz w:val="24"/>
          <w:szCs w:val="24"/>
        </w:rPr>
        <w:t xml:space="preserve">II. doradztwie prawnym </w:t>
      </w:r>
      <w:proofErr w:type="gramStart"/>
      <w:r w:rsidRPr="00587474">
        <w:rPr>
          <w:sz w:val="24"/>
          <w:szCs w:val="24"/>
        </w:rPr>
        <w:t>na  etapie</w:t>
      </w:r>
      <w:proofErr w:type="gramEnd"/>
      <w:r w:rsidRPr="00587474">
        <w:rPr>
          <w:sz w:val="24"/>
          <w:szCs w:val="24"/>
        </w:rPr>
        <w:t xml:space="preserve"> realizacji umów, rozliczenia umów zawieranych w trybie ustawy prawo zamówień publicznych (odnosi się również do umów, których stroną już jest lub był Zamawiający), polegającego w szczególności na: </w:t>
      </w:r>
    </w:p>
    <w:p w14:paraId="27E2FCAB" w14:textId="77777777" w:rsidR="00251C17" w:rsidRPr="00587474" w:rsidRDefault="00251C17" w:rsidP="00587474">
      <w:pPr>
        <w:numPr>
          <w:ilvl w:val="0"/>
          <w:numId w:val="58"/>
        </w:numPr>
        <w:spacing w:line="360" w:lineRule="auto"/>
        <w:ind w:left="567" w:hanging="283"/>
        <w:jc w:val="both"/>
        <w:rPr>
          <w:sz w:val="24"/>
          <w:szCs w:val="24"/>
        </w:rPr>
      </w:pPr>
      <w:proofErr w:type="gramStart"/>
      <w:r w:rsidRPr="00587474">
        <w:rPr>
          <w:sz w:val="24"/>
          <w:szCs w:val="24"/>
        </w:rPr>
        <w:t>kompleksowej</w:t>
      </w:r>
      <w:proofErr w:type="gramEnd"/>
      <w:r w:rsidRPr="00587474">
        <w:rPr>
          <w:sz w:val="24"/>
          <w:szCs w:val="24"/>
        </w:rPr>
        <w:t xml:space="preserve"> obsłudze prawnej w zakresie realizacji umów zawartych w trybie </w:t>
      </w:r>
      <w:proofErr w:type="spellStart"/>
      <w:r w:rsidRPr="00587474">
        <w:rPr>
          <w:sz w:val="24"/>
          <w:szCs w:val="24"/>
        </w:rPr>
        <w:t>pzp</w:t>
      </w:r>
      <w:proofErr w:type="spellEnd"/>
      <w:r w:rsidRPr="00587474">
        <w:rPr>
          <w:sz w:val="24"/>
          <w:szCs w:val="24"/>
        </w:rPr>
        <w:t>, ze szczególnym uwzględnieniem kompleksowego doradztwa prawnego na etapie realizacji inwestycji, obejmującego także zagadnienia związane z inwestycją,</w:t>
      </w:r>
    </w:p>
    <w:p w14:paraId="4A03F494" w14:textId="77777777" w:rsidR="00251C17" w:rsidRPr="00587474" w:rsidRDefault="00251C17" w:rsidP="00587474">
      <w:pPr>
        <w:numPr>
          <w:ilvl w:val="0"/>
          <w:numId w:val="58"/>
        </w:numPr>
        <w:spacing w:line="360" w:lineRule="auto"/>
        <w:ind w:left="567" w:hanging="283"/>
        <w:jc w:val="both"/>
        <w:rPr>
          <w:sz w:val="24"/>
          <w:szCs w:val="24"/>
        </w:rPr>
      </w:pPr>
      <w:proofErr w:type="gramStart"/>
      <w:r w:rsidRPr="00587474">
        <w:rPr>
          <w:sz w:val="24"/>
          <w:szCs w:val="24"/>
        </w:rPr>
        <w:t>uczestniczeniu</w:t>
      </w:r>
      <w:proofErr w:type="gramEnd"/>
      <w:r w:rsidRPr="00587474">
        <w:rPr>
          <w:sz w:val="24"/>
          <w:szCs w:val="24"/>
        </w:rPr>
        <w:t xml:space="preserve"> w przygotowywaniu projektów pism wymagających posiadania wiedzy prawniczej, w tym odpowiedzi na pisma dot. roszczeń wynikających z realizacji umów, </w:t>
      </w:r>
    </w:p>
    <w:p w14:paraId="14CA9E0C" w14:textId="77777777" w:rsidR="00251C17" w:rsidRPr="00587474" w:rsidRDefault="00251C17" w:rsidP="00587474">
      <w:pPr>
        <w:numPr>
          <w:ilvl w:val="0"/>
          <w:numId w:val="58"/>
        </w:numPr>
        <w:spacing w:line="360" w:lineRule="auto"/>
        <w:ind w:left="567" w:hanging="283"/>
        <w:jc w:val="both"/>
        <w:rPr>
          <w:sz w:val="24"/>
          <w:szCs w:val="24"/>
        </w:rPr>
      </w:pPr>
      <w:proofErr w:type="gramStart"/>
      <w:r w:rsidRPr="00587474">
        <w:rPr>
          <w:sz w:val="24"/>
          <w:szCs w:val="24"/>
        </w:rPr>
        <w:t>opiniowaniu</w:t>
      </w:r>
      <w:proofErr w:type="gramEnd"/>
      <w:r w:rsidRPr="00587474">
        <w:rPr>
          <w:sz w:val="24"/>
          <w:szCs w:val="24"/>
        </w:rPr>
        <w:t xml:space="preserve"> i potwierdzaniu parafą prawidłowości projektów pism przygotowanych przez Zamawiającego na etapie realizacji umów zawartych w trybie ustawy </w:t>
      </w:r>
      <w:proofErr w:type="spellStart"/>
      <w:r w:rsidRPr="00587474">
        <w:rPr>
          <w:sz w:val="24"/>
          <w:szCs w:val="24"/>
        </w:rPr>
        <w:t>pzp</w:t>
      </w:r>
      <w:proofErr w:type="spellEnd"/>
      <w:r w:rsidRPr="00587474">
        <w:rPr>
          <w:sz w:val="24"/>
          <w:szCs w:val="24"/>
        </w:rPr>
        <w:t xml:space="preserve">, </w:t>
      </w:r>
    </w:p>
    <w:p w14:paraId="3C1DE264" w14:textId="77777777" w:rsidR="00251C17" w:rsidRPr="00587474" w:rsidRDefault="00251C17" w:rsidP="00587474">
      <w:pPr>
        <w:numPr>
          <w:ilvl w:val="0"/>
          <w:numId w:val="58"/>
        </w:numPr>
        <w:spacing w:line="360" w:lineRule="auto"/>
        <w:ind w:left="567" w:hanging="283"/>
        <w:jc w:val="both"/>
        <w:rPr>
          <w:sz w:val="24"/>
          <w:szCs w:val="24"/>
        </w:rPr>
      </w:pPr>
      <w:proofErr w:type="gramStart"/>
      <w:r w:rsidRPr="00587474">
        <w:rPr>
          <w:sz w:val="24"/>
          <w:szCs w:val="24"/>
        </w:rPr>
        <w:lastRenderedPageBreak/>
        <w:t>świadczeniu</w:t>
      </w:r>
      <w:proofErr w:type="gramEnd"/>
      <w:r w:rsidRPr="00587474">
        <w:rPr>
          <w:sz w:val="24"/>
          <w:szCs w:val="24"/>
        </w:rPr>
        <w:t xml:space="preserve"> pomocy prawnej, w tym m.in. opiniowania umów, wydawaniu opinii, udzielaniu porad prawnych w sprawach innych niż określone w niniejszym punkcie, a związanych z realizacją umów zawartych w trybie </w:t>
      </w:r>
      <w:proofErr w:type="spellStart"/>
      <w:r w:rsidRPr="00587474">
        <w:rPr>
          <w:sz w:val="24"/>
          <w:szCs w:val="24"/>
        </w:rPr>
        <w:t>pzp</w:t>
      </w:r>
      <w:proofErr w:type="spellEnd"/>
      <w:r w:rsidRPr="00587474">
        <w:rPr>
          <w:sz w:val="24"/>
          <w:szCs w:val="24"/>
        </w:rPr>
        <w:t>, ze szczególnym uwzględnieniem inwestycji;</w:t>
      </w:r>
    </w:p>
    <w:p w14:paraId="6182DA5C" w14:textId="77777777" w:rsidR="00251C17" w:rsidRPr="00587474" w:rsidRDefault="00251C17" w:rsidP="00587474">
      <w:pPr>
        <w:numPr>
          <w:ilvl w:val="0"/>
          <w:numId w:val="58"/>
        </w:numPr>
        <w:spacing w:line="360" w:lineRule="auto"/>
        <w:ind w:left="567" w:hanging="283"/>
        <w:jc w:val="both"/>
        <w:rPr>
          <w:sz w:val="24"/>
          <w:szCs w:val="24"/>
        </w:rPr>
      </w:pPr>
      <w:proofErr w:type="gramStart"/>
      <w:r w:rsidRPr="00587474">
        <w:rPr>
          <w:sz w:val="24"/>
          <w:szCs w:val="24"/>
        </w:rPr>
        <w:t>reprezentowaniu</w:t>
      </w:r>
      <w:proofErr w:type="gramEnd"/>
      <w:r w:rsidRPr="00587474">
        <w:rPr>
          <w:sz w:val="24"/>
          <w:szCs w:val="24"/>
        </w:rPr>
        <w:t xml:space="preserve"> przed organami podatkowymi, instytucją wdrażającą oraz innymi instytucjami kontrolnymi, przygotowanie uwag do protokołów, </w:t>
      </w:r>
    </w:p>
    <w:p w14:paraId="73FFF8ED" w14:textId="77777777" w:rsidR="00251C17" w:rsidRPr="00587474" w:rsidRDefault="00251C17" w:rsidP="00587474">
      <w:pPr>
        <w:numPr>
          <w:ilvl w:val="0"/>
          <w:numId w:val="58"/>
        </w:numPr>
        <w:spacing w:line="360" w:lineRule="auto"/>
        <w:ind w:left="567" w:hanging="283"/>
        <w:jc w:val="both"/>
        <w:rPr>
          <w:sz w:val="24"/>
          <w:szCs w:val="24"/>
        </w:rPr>
      </w:pPr>
      <w:proofErr w:type="gramStart"/>
      <w:r w:rsidRPr="00587474">
        <w:rPr>
          <w:sz w:val="24"/>
          <w:szCs w:val="24"/>
        </w:rPr>
        <w:t>weryfikowaniu</w:t>
      </w:r>
      <w:proofErr w:type="gramEnd"/>
      <w:r w:rsidRPr="00587474">
        <w:rPr>
          <w:sz w:val="24"/>
          <w:szCs w:val="24"/>
        </w:rPr>
        <w:t xml:space="preserve"> dokumentów związanych z realizacją umów, w tym związanych z dochodzeniem odszkodowań, naliczeniem kar umownych i ich egzekwowaniem, </w:t>
      </w:r>
    </w:p>
    <w:p w14:paraId="3DFD7F74" w14:textId="77777777" w:rsidR="00251C17" w:rsidRPr="00587474" w:rsidRDefault="00251C17" w:rsidP="00587474">
      <w:pPr>
        <w:numPr>
          <w:ilvl w:val="0"/>
          <w:numId w:val="58"/>
        </w:numPr>
        <w:spacing w:line="360" w:lineRule="auto"/>
        <w:ind w:left="567" w:hanging="283"/>
        <w:jc w:val="both"/>
        <w:rPr>
          <w:sz w:val="24"/>
          <w:szCs w:val="24"/>
        </w:rPr>
      </w:pPr>
      <w:proofErr w:type="gramStart"/>
      <w:r w:rsidRPr="00587474">
        <w:rPr>
          <w:sz w:val="24"/>
          <w:szCs w:val="24"/>
        </w:rPr>
        <w:t>udziale  w</w:t>
      </w:r>
      <w:proofErr w:type="gramEnd"/>
      <w:r w:rsidRPr="00587474">
        <w:rPr>
          <w:sz w:val="24"/>
          <w:szCs w:val="24"/>
        </w:rPr>
        <w:t xml:space="preserve"> radach budowy w razie zgłoszenia takiej potrzeby przez Zamawiającego,</w:t>
      </w:r>
    </w:p>
    <w:p w14:paraId="410F5996" w14:textId="77777777" w:rsidR="00251C17" w:rsidRPr="00587474" w:rsidRDefault="00251C17" w:rsidP="00587474">
      <w:pPr>
        <w:numPr>
          <w:ilvl w:val="0"/>
          <w:numId w:val="58"/>
        </w:numPr>
        <w:spacing w:line="360" w:lineRule="auto"/>
        <w:ind w:left="567" w:hanging="283"/>
        <w:jc w:val="both"/>
        <w:rPr>
          <w:sz w:val="24"/>
          <w:szCs w:val="24"/>
        </w:rPr>
      </w:pPr>
      <w:proofErr w:type="gramStart"/>
      <w:r w:rsidRPr="00587474">
        <w:rPr>
          <w:sz w:val="24"/>
          <w:szCs w:val="24"/>
        </w:rPr>
        <w:t>opiniowaniu</w:t>
      </w:r>
      <w:proofErr w:type="gramEnd"/>
      <w:r w:rsidRPr="00587474">
        <w:rPr>
          <w:sz w:val="24"/>
          <w:szCs w:val="24"/>
        </w:rPr>
        <w:t xml:space="preserve"> umów podwykonawczych, </w:t>
      </w:r>
    </w:p>
    <w:p w14:paraId="04EC9E2C" w14:textId="77777777" w:rsidR="00251C17" w:rsidRPr="00587474" w:rsidRDefault="00251C17" w:rsidP="00587474">
      <w:pPr>
        <w:numPr>
          <w:ilvl w:val="0"/>
          <w:numId w:val="58"/>
        </w:numPr>
        <w:spacing w:line="360" w:lineRule="auto"/>
        <w:ind w:left="567" w:hanging="283"/>
        <w:jc w:val="both"/>
        <w:rPr>
          <w:sz w:val="24"/>
          <w:szCs w:val="24"/>
        </w:rPr>
      </w:pPr>
      <w:proofErr w:type="gramStart"/>
      <w:r w:rsidRPr="00587474">
        <w:rPr>
          <w:sz w:val="24"/>
          <w:szCs w:val="24"/>
        </w:rPr>
        <w:t>udzielaniu</w:t>
      </w:r>
      <w:proofErr w:type="gramEnd"/>
      <w:r w:rsidRPr="00587474">
        <w:rPr>
          <w:sz w:val="24"/>
          <w:szCs w:val="24"/>
        </w:rPr>
        <w:t xml:space="preserve"> bieżących konsultacji prawnych w zakresie procesów inwestycyjnych realizowanych przez Zamawiającego, </w:t>
      </w:r>
    </w:p>
    <w:p w14:paraId="047CA6D3" w14:textId="77777777" w:rsidR="00251C17" w:rsidRPr="00587474" w:rsidRDefault="00251C17" w:rsidP="00587474">
      <w:pPr>
        <w:numPr>
          <w:ilvl w:val="0"/>
          <w:numId w:val="58"/>
        </w:numPr>
        <w:spacing w:line="360" w:lineRule="auto"/>
        <w:ind w:left="567" w:hanging="283"/>
        <w:jc w:val="both"/>
        <w:rPr>
          <w:sz w:val="24"/>
          <w:szCs w:val="24"/>
        </w:rPr>
      </w:pPr>
      <w:proofErr w:type="gramStart"/>
      <w:r w:rsidRPr="00587474">
        <w:rPr>
          <w:sz w:val="24"/>
          <w:szCs w:val="24"/>
        </w:rPr>
        <w:t>udziale</w:t>
      </w:r>
      <w:proofErr w:type="gramEnd"/>
      <w:r w:rsidRPr="00587474">
        <w:rPr>
          <w:sz w:val="24"/>
          <w:szCs w:val="24"/>
        </w:rPr>
        <w:t xml:space="preserve"> w negocjacjach dotyczących </w:t>
      </w:r>
      <w:proofErr w:type="spellStart"/>
      <w:r w:rsidRPr="00587474">
        <w:rPr>
          <w:sz w:val="24"/>
          <w:szCs w:val="24"/>
        </w:rPr>
        <w:t>umów</w:t>
      </w:r>
      <w:proofErr w:type="spellEnd"/>
      <w:r w:rsidRPr="00587474">
        <w:rPr>
          <w:sz w:val="24"/>
          <w:szCs w:val="24"/>
        </w:rPr>
        <w:t xml:space="preserve">, wprowadzanie zmian do projektów oraz umów </w:t>
      </w:r>
      <w:proofErr w:type="spellStart"/>
      <w:r w:rsidRPr="00587474">
        <w:rPr>
          <w:sz w:val="24"/>
          <w:szCs w:val="24"/>
        </w:rPr>
        <w:t>juz</w:t>
      </w:r>
      <w:proofErr w:type="spellEnd"/>
      <w:r w:rsidRPr="00587474">
        <w:rPr>
          <w:sz w:val="24"/>
          <w:szCs w:val="24"/>
        </w:rPr>
        <w:t>̇ zawartych,</w:t>
      </w:r>
    </w:p>
    <w:p w14:paraId="3D189FE7" w14:textId="77777777" w:rsidR="00251C17" w:rsidRPr="00587474" w:rsidRDefault="00251C17" w:rsidP="00587474">
      <w:pPr>
        <w:numPr>
          <w:ilvl w:val="0"/>
          <w:numId w:val="58"/>
        </w:numPr>
        <w:spacing w:line="360" w:lineRule="auto"/>
        <w:ind w:left="567" w:hanging="283"/>
        <w:jc w:val="both"/>
        <w:rPr>
          <w:sz w:val="24"/>
          <w:szCs w:val="24"/>
        </w:rPr>
      </w:pPr>
      <w:proofErr w:type="gramStart"/>
      <w:r w:rsidRPr="00587474">
        <w:rPr>
          <w:sz w:val="24"/>
          <w:szCs w:val="24"/>
        </w:rPr>
        <w:t>opiniowaniu</w:t>
      </w:r>
      <w:proofErr w:type="gramEnd"/>
      <w:r w:rsidRPr="00587474">
        <w:rPr>
          <w:sz w:val="24"/>
          <w:szCs w:val="24"/>
        </w:rPr>
        <w:t xml:space="preserve"> i doradztwie prawnym w zakresie zmian do umów zawartych w trybie </w:t>
      </w:r>
      <w:proofErr w:type="spellStart"/>
      <w:r w:rsidRPr="00587474">
        <w:rPr>
          <w:sz w:val="24"/>
          <w:szCs w:val="24"/>
        </w:rPr>
        <w:t>pzp</w:t>
      </w:r>
      <w:proofErr w:type="spellEnd"/>
      <w:r w:rsidRPr="00587474">
        <w:rPr>
          <w:sz w:val="24"/>
          <w:szCs w:val="24"/>
        </w:rPr>
        <w:t xml:space="preserve">, </w:t>
      </w:r>
    </w:p>
    <w:p w14:paraId="74BB440C" w14:textId="77777777" w:rsidR="00251C17" w:rsidRPr="00587474" w:rsidRDefault="00251C17" w:rsidP="00587474">
      <w:pPr>
        <w:numPr>
          <w:ilvl w:val="0"/>
          <w:numId w:val="58"/>
        </w:numPr>
        <w:spacing w:line="360" w:lineRule="auto"/>
        <w:ind w:left="567" w:hanging="283"/>
        <w:jc w:val="both"/>
        <w:rPr>
          <w:sz w:val="24"/>
          <w:szCs w:val="24"/>
        </w:rPr>
      </w:pPr>
      <w:r w:rsidRPr="00587474">
        <w:rPr>
          <w:sz w:val="24"/>
          <w:szCs w:val="24"/>
        </w:rPr>
        <w:t xml:space="preserve"> </w:t>
      </w:r>
      <w:proofErr w:type="gramStart"/>
      <w:r w:rsidRPr="00587474">
        <w:rPr>
          <w:sz w:val="24"/>
          <w:szCs w:val="24"/>
        </w:rPr>
        <w:t>informowaniu</w:t>
      </w:r>
      <w:proofErr w:type="gramEnd"/>
      <w:r w:rsidRPr="00587474">
        <w:rPr>
          <w:sz w:val="24"/>
          <w:szCs w:val="24"/>
        </w:rPr>
        <w:t xml:space="preserve"> niezwłocznie </w:t>
      </w:r>
      <w:proofErr w:type="spellStart"/>
      <w:r w:rsidRPr="00587474">
        <w:rPr>
          <w:sz w:val="24"/>
          <w:szCs w:val="24"/>
        </w:rPr>
        <w:t>osób</w:t>
      </w:r>
      <w:proofErr w:type="spellEnd"/>
      <w:r w:rsidRPr="00587474">
        <w:rPr>
          <w:sz w:val="24"/>
          <w:szCs w:val="24"/>
        </w:rPr>
        <w:t xml:space="preserve"> odpowiedzialnych za realizację umowy po stronie Zamawiającego o dostrzeżonych zagrożeniach dla prawidłowej realizacji umowy, w szczególności w zakresie inwestycji, </w:t>
      </w:r>
    </w:p>
    <w:p w14:paraId="4F2E661D" w14:textId="77777777" w:rsidR="00251C17" w:rsidRPr="00587474" w:rsidRDefault="00251C17" w:rsidP="00587474">
      <w:pPr>
        <w:numPr>
          <w:ilvl w:val="0"/>
          <w:numId w:val="58"/>
        </w:numPr>
        <w:spacing w:line="360" w:lineRule="auto"/>
        <w:ind w:left="567" w:hanging="283"/>
        <w:jc w:val="both"/>
        <w:rPr>
          <w:sz w:val="24"/>
          <w:szCs w:val="24"/>
        </w:rPr>
      </w:pPr>
      <w:r w:rsidRPr="00587474">
        <w:rPr>
          <w:sz w:val="24"/>
          <w:szCs w:val="24"/>
        </w:rPr>
        <w:t xml:space="preserve">udziale w negocjacjach, rokowaniach, rozmowach, spotkaniach itp. w sprawach zw. z </w:t>
      </w:r>
      <w:proofErr w:type="gramStart"/>
      <w:r w:rsidRPr="00587474">
        <w:rPr>
          <w:sz w:val="24"/>
          <w:szCs w:val="24"/>
        </w:rPr>
        <w:t>realizacją  umów</w:t>
      </w:r>
      <w:proofErr w:type="gramEnd"/>
      <w:r w:rsidRPr="00587474">
        <w:rPr>
          <w:sz w:val="24"/>
          <w:szCs w:val="24"/>
        </w:rPr>
        <w:t xml:space="preserve">,  w tym inwestycji, bez </w:t>
      </w:r>
      <w:proofErr w:type="spellStart"/>
      <w:r w:rsidRPr="00587474">
        <w:rPr>
          <w:sz w:val="24"/>
          <w:szCs w:val="24"/>
        </w:rPr>
        <w:t>względu</w:t>
      </w:r>
      <w:proofErr w:type="spellEnd"/>
      <w:r w:rsidRPr="00587474">
        <w:rPr>
          <w:sz w:val="24"/>
          <w:szCs w:val="24"/>
        </w:rPr>
        <w:t xml:space="preserve"> na to jakie podmioty </w:t>
      </w:r>
      <w:proofErr w:type="spellStart"/>
      <w:r w:rsidRPr="00587474">
        <w:rPr>
          <w:sz w:val="24"/>
          <w:szCs w:val="24"/>
        </w:rPr>
        <w:t>będa</w:t>
      </w:r>
      <w:proofErr w:type="spellEnd"/>
      <w:r w:rsidRPr="00587474">
        <w:rPr>
          <w:sz w:val="24"/>
          <w:szCs w:val="24"/>
        </w:rPr>
        <w:t xml:space="preserve">̨ brały w nich udział, w przypadku uznania przez </w:t>
      </w:r>
      <w:proofErr w:type="spellStart"/>
      <w:r w:rsidRPr="00587474">
        <w:rPr>
          <w:sz w:val="24"/>
          <w:szCs w:val="24"/>
        </w:rPr>
        <w:t>Zamawiającego</w:t>
      </w:r>
      <w:proofErr w:type="spellEnd"/>
      <w:r w:rsidRPr="00587474">
        <w:rPr>
          <w:sz w:val="24"/>
          <w:szCs w:val="24"/>
        </w:rPr>
        <w:t xml:space="preserve">, </w:t>
      </w:r>
      <w:proofErr w:type="spellStart"/>
      <w:r w:rsidRPr="00587474">
        <w:rPr>
          <w:sz w:val="24"/>
          <w:szCs w:val="24"/>
        </w:rPr>
        <w:t>że</w:t>
      </w:r>
      <w:proofErr w:type="spellEnd"/>
      <w:r w:rsidRPr="00587474">
        <w:rPr>
          <w:sz w:val="24"/>
          <w:szCs w:val="24"/>
        </w:rPr>
        <w:t xml:space="preserve"> </w:t>
      </w:r>
      <w:proofErr w:type="spellStart"/>
      <w:r w:rsidRPr="00587474">
        <w:rPr>
          <w:sz w:val="24"/>
          <w:szCs w:val="24"/>
        </w:rPr>
        <w:t>obecnośc</w:t>
      </w:r>
      <w:proofErr w:type="spellEnd"/>
      <w:r w:rsidRPr="00587474">
        <w:rPr>
          <w:sz w:val="24"/>
          <w:szCs w:val="24"/>
        </w:rPr>
        <w:t xml:space="preserve">́ prawnika jest uzasadniona; </w:t>
      </w:r>
    </w:p>
    <w:p w14:paraId="421033C9" w14:textId="77777777" w:rsidR="00251C17" w:rsidRPr="00587474" w:rsidRDefault="00251C17" w:rsidP="00587474">
      <w:pPr>
        <w:numPr>
          <w:ilvl w:val="0"/>
          <w:numId w:val="58"/>
        </w:numPr>
        <w:spacing w:line="360" w:lineRule="auto"/>
        <w:ind w:left="567" w:hanging="283"/>
        <w:jc w:val="both"/>
        <w:rPr>
          <w:sz w:val="24"/>
          <w:szCs w:val="24"/>
        </w:rPr>
      </w:pPr>
      <w:proofErr w:type="gramStart"/>
      <w:r w:rsidRPr="00587474">
        <w:rPr>
          <w:sz w:val="24"/>
          <w:szCs w:val="24"/>
        </w:rPr>
        <w:t>udzielaniu</w:t>
      </w:r>
      <w:proofErr w:type="gramEnd"/>
      <w:r w:rsidRPr="00587474">
        <w:rPr>
          <w:sz w:val="24"/>
          <w:szCs w:val="24"/>
        </w:rPr>
        <w:t xml:space="preserve"> na </w:t>
      </w:r>
      <w:proofErr w:type="spellStart"/>
      <w:r w:rsidRPr="00587474">
        <w:rPr>
          <w:sz w:val="24"/>
          <w:szCs w:val="24"/>
        </w:rPr>
        <w:t>bieżąco</w:t>
      </w:r>
      <w:proofErr w:type="spellEnd"/>
      <w:r w:rsidRPr="00587474">
        <w:rPr>
          <w:sz w:val="24"/>
          <w:szCs w:val="24"/>
        </w:rPr>
        <w:t xml:space="preserve"> porad prawnych ustnie, mailem, pisemnie w sprawach zw. z realizacją umów, w tym związanych z realizacją inwestycji,</w:t>
      </w:r>
    </w:p>
    <w:p w14:paraId="029F8A47" w14:textId="77777777" w:rsidR="00251C17" w:rsidRPr="00587474" w:rsidRDefault="00251C17" w:rsidP="00587474">
      <w:pPr>
        <w:numPr>
          <w:ilvl w:val="0"/>
          <w:numId w:val="58"/>
        </w:numPr>
        <w:spacing w:before="100" w:beforeAutospacing="1" w:after="100" w:afterAutospacing="1" w:line="360" w:lineRule="auto"/>
        <w:ind w:left="567" w:hanging="283"/>
        <w:jc w:val="both"/>
        <w:rPr>
          <w:sz w:val="24"/>
          <w:szCs w:val="24"/>
        </w:rPr>
      </w:pPr>
      <w:r w:rsidRPr="00587474">
        <w:rPr>
          <w:sz w:val="24"/>
          <w:szCs w:val="24"/>
        </w:rPr>
        <w:t xml:space="preserve">opiniowaniu lub przygotowywania pism wychodzących od zamawiającego związanych z realizacją </w:t>
      </w:r>
      <w:proofErr w:type="gramStart"/>
      <w:r w:rsidRPr="00587474">
        <w:rPr>
          <w:sz w:val="24"/>
          <w:szCs w:val="24"/>
        </w:rPr>
        <w:t>umów,  w</w:t>
      </w:r>
      <w:proofErr w:type="gramEnd"/>
      <w:r w:rsidRPr="00587474">
        <w:rPr>
          <w:sz w:val="24"/>
          <w:szCs w:val="24"/>
        </w:rPr>
        <w:t xml:space="preserve"> szczególności inwestycji, pod kątem prawnym, w tym wskazania potencjalnych zagrożeń, skutków przekazania pism, itp. </w:t>
      </w:r>
    </w:p>
    <w:p w14:paraId="3D887A9E" w14:textId="77777777" w:rsidR="00251C17" w:rsidRPr="00587474" w:rsidRDefault="00251C17" w:rsidP="00587474">
      <w:pPr>
        <w:numPr>
          <w:ilvl w:val="0"/>
          <w:numId w:val="58"/>
        </w:numPr>
        <w:spacing w:before="100" w:beforeAutospacing="1" w:after="100" w:afterAutospacing="1" w:line="360" w:lineRule="auto"/>
        <w:ind w:left="567" w:hanging="283"/>
        <w:jc w:val="both"/>
        <w:rPr>
          <w:sz w:val="24"/>
          <w:szCs w:val="24"/>
        </w:rPr>
      </w:pPr>
      <w:proofErr w:type="gramStart"/>
      <w:r w:rsidRPr="00587474">
        <w:rPr>
          <w:sz w:val="24"/>
          <w:szCs w:val="24"/>
        </w:rPr>
        <w:t>reprezentowaniu</w:t>
      </w:r>
      <w:proofErr w:type="gramEnd"/>
      <w:r w:rsidRPr="00587474">
        <w:rPr>
          <w:sz w:val="24"/>
          <w:szCs w:val="24"/>
        </w:rPr>
        <w:t xml:space="preserve"> Zamawiającego w postępowaniach administracyjnych we wszystkich instancjach , przed organami wydającymi decyzje administracyjne w sprawach związanych z realizacją umów zawieranych w trybie ustawy prawo zamówień publicznych, w tym inwestycji;</w:t>
      </w:r>
    </w:p>
    <w:p w14:paraId="37D4DB6A" w14:textId="77777777" w:rsidR="00251C17" w:rsidRPr="00587474" w:rsidRDefault="00251C17" w:rsidP="00251C17">
      <w:pPr>
        <w:spacing w:line="360" w:lineRule="auto"/>
        <w:ind w:left="426" w:hanging="426"/>
        <w:jc w:val="both"/>
        <w:rPr>
          <w:sz w:val="24"/>
          <w:szCs w:val="24"/>
        </w:rPr>
      </w:pPr>
      <w:r w:rsidRPr="00587474">
        <w:rPr>
          <w:sz w:val="24"/>
          <w:szCs w:val="24"/>
        </w:rPr>
        <w:lastRenderedPageBreak/>
        <w:t xml:space="preserve">III. </w:t>
      </w:r>
      <w:proofErr w:type="gramStart"/>
      <w:r w:rsidRPr="00587474">
        <w:rPr>
          <w:sz w:val="24"/>
          <w:szCs w:val="24"/>
        </w:rPr>
        <w:t>doradztwie</w:t>
      </w:r>
      <w:proofErr w:type="gramEnd"/>
      <w:r w:rsidRPr="00587474">
        <w:rPr>
          <w:sz w:val="24"/>
          <w:szCs w:val="24"/>
        </w:rPr>
        <w:t xml:space="preserve"> prawnym w zakresie prawa zamówień publicznych jak również kompleksowej obsłudze prawnej w zakresie dotyczącym i związanych z umowami zawartymi w trybie ustawy </w:t>
      </w:r>
      <w:proofErr w:type="spellStart"/>
      <w:r w:rsidRPr="00587474">
        <w:rPr>
          <w:sz w:val="24"/>
          <w:szCs w:val="24"/>
        </w:rPr>
        <w:t>pzp</w:t>
      </w:r>
      <w:proofErr w:type="spellEnd"/>
      <w:r w:rsidRPr="00587474">
        <w:rPr>
          <w:sz w:val="24"/>
          <w:szCs w:val="24"/>
        </w:rPr>
        <w:t xml:space="preserve">, w szczególności polegającym na: </w:t>
      </w:r>
    </w:p>
    <w:p w14:paraId="7BF23E15" w14:textId="77777777" w:rsidR="00251C17" w:rsidRPr="00587474" w:rsidRDefault="00251C17" w:rsidP="00587474">
      <w:pPr>
        <w:pStyle w:val="Domynie"/>
        <w:numPr>
          <w:ilvl w:val="0"/>
          <w:numId w:val="59"/>
        </w:numPr>
        <w:tabs>
          <w:tab w:val="left" w:pos="709"/>
        </w:tabs>
        <w:spacing w:after="0" w:line="360" w:lineRule="auto"/>
        <w:ind w:left="709" w:hanging="283"/>
        <w:jc w:val="both"/>
        <w:rPr>
          <w:rFonts w:ascii="Times New Roman" w:cs="Times New Roman"/>
          <w:sz w:val="24"/>
          <w:szCs w:val="24"/>
        </w:rPr>
      </w:pPr>
      <w:r w:rsidRPr="00587474">
        <w:rPr>
          <w:rFonts w:ascii="Times New Roman" w:cs="Times New Roman"/>
          <w:color w:val="000000"/>
          <w:sz w:val="24"/>
          <w:szCs w:val="24"/>
        </w:rPr>
        <w:t>zastępstwie prawnym i procesowym Gminy Miasto Świnoujście</w:t>
      </w:r>
      <w:r w:rsidRPr="00587474">
        <w:rPr>
          <w:rFonts w:ascii="Times New Roman" w:cs="Times New Roman"/>
          <w:sz w:val="24"/>
          <w:szCs w:val="24"/>
        </w:rPr>
        <w:t xml:space="preserve"> w sprawach związanych z  udzielaniem zamówień publicznych lub realizacją umów zawartych w trybie </w:t>
      </w:r>
      <w:proofErr w:type="spellStart"/>
      <w:r w:rsidRPr="00587474">
        <w:rPr>
          <w:rFonts w:ascii="Times New Roman" w:cs="Times New Roman"/>
          <w:sz w:val="24"/>
          <w:szCs w:val="24"/>
        </w:rPr>
        <w:t>pzp</w:t>
      </w:r>
      <w:proofErr w:type="spellEnd"/>
      <w:r w:rsidRPr="00587474">
        <w:rPr>
          <w:rFonts w:ascii="Times New Roman" w:cs="Times New Roman"/>
          <w:sz w:val="24"/>
          <w:szCs w:val="24"/>
        </w:rPr>
        <w:t>; w tym zastępstwie przed sądami powszechnymi wszystkich instancji , sądami administracyjnymi wszystkich instancji , sądami polubownymi, ogólnymi i szczególnymi organami administracji państwowej i samorządowej, organami podatkowymi, w szczególności przed Samorządowym Kolegium Odwoławczym (</w:t>
      </w:r>
      <w:proofErr w:type="gramStart"/>
      <w:r w:rsidRPr="00587474">
        <w:rPr>
          <w:rFonts w:ascii="Times New Roman" w:cs="Times New Roman"/>
          <w:sz w:val="24"/>
          <w:szCs w:val="24"/>
        </w:rPr>
        <w:t>SKO),  RIO</w:t>
      </w:r>
      <w:proofErr w:type="gramEnd"/>
      <w:r w:rsidRPr="00587474">
        <w:rPr>
          <w:rFonts w:ascii="Times New Roman" w:cs="Times New Roman"/>
          <w:sz w:val="24"/>
          <w:szCs w:val="24"/>
        </w:rPr>
        <w:t xml:space="preserve">, NIK oraz przed Krajową Izbą Odwoławczą. Reprezentacja dotyczy spraw wszczętych w okresie obowiązywania umowy, jak również wszczętych wcześniej i przekazanych do dalszego prowadzenia Wykonawcy, </w:t>
      </w:r>
    </w:p>
    <w:p w14:paraId="17449DE6" w14:textId="77777777" w:rsidR="00251C17" w:rsidRPr="00587474" w:rsidRDefault="00251C17" w:rsidP="00587474">
      <w:pPr>
        <w:numPr>
          <w:ilvl w:val="0"/>
          <w:numId w:val="59"/>
        </w:numPr>
        <w:tabs>
          <w:tab w:val="left" w:pos="709"/>
        </w:tabs>
        <w:spacing w:before="100" w:beforeAutospacing="1" w:after="100" w:afterAutospacing="1" w:line="360" w:lineRule="auto"/>
        <w:ind w:left="709" w:hanging="283"/>
        <w:jc w:val="both"/>
        <w:rPr>
          <w:sz w:val="24"/>
          <w:szCs w:val="24"/>
        </w:rPr>
      </w:pPr>
      <w:proofErr w:type="gramStart"/>
      <w:r w:rsidRPr="00587474">
        <w:rPr>
          <w:sz w:val="24"/>
          <w:szCs w:val="24"/>
        </w:rPr>
        <w:t>przygotowaniu</w:t>
      </w:r>
      <w:proofErr w:type="gramEnd"/>
      <w:r w:rsidRPr="00587474">
        <w:rPr>
          <w:sz w:val="24"/>
          <w:szCs w:val="24"/>
        </w:rPr>
        <w:t xml:space="preserve"> pism w zakresie w jakim okaże się niezbędny dla realizacji przedmiotu umowy oraz przygotowanie wszelkich wniosków i środków odwoławczych, </w:t>
      </w:r>
    </w:p>
    <w:p w14:paraId="3E6A342E" w14:textId="77777777" w:rsidR="00251C17" w:rsidRPr="00587474" w:rsidRDefault="00251C17" w:rsidP="00587474">
      <w:pPr>
        <w:numPr>
          <w:ilvl w:val="0"/>
          <w:numId w:val="59"/>
        </w:numPr>
        <w:tabs>
          <w:tab w:val="left" w:pos="709"/>
        </w:tabs>
        <w:spacing w:before="100" w:beforeAutospacing="1" w:after="100" w:afterAutospacing="1" w:line="360" w:lineRule="auto"/>
        <w:ind w:left="709" w:hanging="283"/>
        <w:jc w:val="both"/>
        <w:rPr>
          <w:sz w:val="24"/>
          <w:szCs w:val="24"/>
        </w:rPr>
      </w:pPr>
      <w:proofErr w:type="gramStart"/>
      <w:r w:rsidRPr="00587474">
        <w:rPr>
          <w:sz w:val="24"/>
          <w:szCs w:val="24"/>
        </w:rPr>
        <w:t>przygotowywanie</w:t>
      </w:r>
      <w:proofErr w:type="gramEnd"/>
      <w:r w:rsidRPr="00587474">
        <w:rPr>
          <w:sz w:val="24"/>
          <w:szCs w:val="24"/>
        </w:rPr>
        <w:t xml:space="preserve"> projektów umów, opiniowanie projektów umów otrzymanych od innych podmiotów, </w:t>
      </w:r>
    </w:p>
    <w:p w14:paraId="0B60A853" w14:textId="77777777" w:rsidR="00251C17" w:rsidRPr="00587474" w:rsidRDefault="00251C17" w:rsidP="00587474">
      <w:pPr>
        <w:numPr>
          <w:ilvl w:val="0"/>
          <w:numId w:val="59"/>
        </w:numPr>
        <w:tabs>
          <w:tab w:val="left" w:pos="709"/>
        </w:tabs>
        <w:spacing w:before="100" w:beforeAutospacing="1" w:after="100" w:afterAutospacing="1" w:line="360" w:lineRule="auto"/>
        <w:ind w:left="709" w:hanging="283"/>
        <w:jc w:val="both"/>
        <w:rPr>
          <w:sz w:val="24"/>
          <w:szCs w:val="24"/>
        </w:rPr>
      </w:pPr>
      <w:r w:rsidRPr="00587474">
        <w:rPr>
          <w:sz w:val="24"/>
          <w:szCs w:val="24"/>
        </w:rPr>
        <w:t xml:space="preserve"> </w:t>
      </w:r>
      <w:proofErr w:type="gramStart"/>
      <w:r w:rsidRPr="00587474">
        <w:rPr>
          <w:sz w:val="24"/>
          <w:szCs w:val="24"/>
        </w:rPr>
        <w:t>informowania</w:t>
      </w:r>
      <w:proofErr w:type="gramEnd"/>
      <w:r w:rsidRPr="00587474">
        <w:rPr>
          <w:sz w:val="24"/>
          <w:szCs w:val="24"/>
        </w:rPr>
        <w:t xml:space="preserve"> niezwłocznie </w:t>
      </w:r>
      <w:proofErr w:type="spellStart"/>
      <w:r w:rsidRPr="00587474">
        <w:rPr>
          <w:sz w:val="24"/>
          <w:szCs w:val="24"/>
        </w:rPr>
        <w:t>osób</w:t>
      </w:r>
      <w:proofErr w:type="spellEnd"/>
      <w:r w:rsidRPr="00587474">
        <w:rPr>
          <w:sz w:val="24"/>
          <w:szCs w:val="24"/>
        </w:rPr>
        <w:t xml:space="preserve"> odpowiedzialnych za udzielenie zamówienia lub realizację umowy po stronie </w:t>
      </w:r>
      <w:proofErr w:type="spellStart"/>
      <w:r w:rsidRPr="00587474">
        <w:rPr>
          <w:sz w:val="24"/>
          <w:szCs w:val="24"/>
        </w:rPr>
        <w:t>Zamawiającego</w:t>
      </w:r>
      <w:proofErr w:type="spellEnd"/>
      <w:r w:rsidRPr="00587474">
        <w:rPr>
          <w:sz w:val="24"/>
          <w:szCs w:val="24"/>
        </w:rPr>
        <w:t xml:space="preserve"> o dostrzeżonych uchybieniach (niezgodności z prawem) działań Zamawiającego oraz wskazywania dróg zapobieżenia skutkom takich naruszeń, </w:t>
      </w:r>
    </w:p>
    <w:p w14:paraId="162622F0" w14:textId="77777777" w:rsidR="00251C17" w:rsidRPr="00587474" w:rsidRDefault="00251C17" w:rsidP="00587474">
      <w:pPr>
        <w:numPr>
          <w:ilvl w:val="0"/>
          <w:numId w:val="59"/>
        </w:numPr>
        <w:tabs>
          <w:tab w:val="left" w:pos="709"/>
        </w:tabs>
        <w:spacing w:before="100" w:beforeAutospacing="1" w:after="100" w:afterAutospacing="1" w:line="360" w:lineRule="auto"/>
        <w:ind w:left="709" w:hanging="283"/>
        <w:jc w:val="both"/>
        <w:rPr>
          <w:sz w:val="24"/>
          <w:szCs w:val="24"/>
        </w:rPr>
      </w:pPr>
      <w:proofErr w:type="gramStart"/>
      <w:r w:rsidRPr="00587474">
        <w:rPr>
          <w:sz w:val="24"/>
          <w:szCs w:val="24"/>
        </w:rPr>
        <w:t>przygotowywaniu  na</w:t>
      </w:r>
      <w:proofErr w:type="gramEnd"/>
      <w:r w:rsidRPr="00587474">
        <w:rPr>
          <w:sz w:val="24"/>
          <w:szCs w:val="24"/>
        </w:rPr>
        <w:t xml:space="preserve"> zlecenie Zamawiającego dokumentów </w:t>
      </w:r>
      <w:proofErr w:type="spellStart"/>
      <w:r w:rsidRPr="00587474">
        <w:rPr>
          <w:sz w:val="24"/>
          <w:szCs w:val="24"/>
        </w:rPr>
        <w:t>wewnętrznych</w:t>
      </w:r>
      <w:proofErr w:type="spellEnd"/>
      <w:r w:rsidRPr="00587474">
        <w:rPr>
          <w:sz w:val="24"/>
          <w:szCs w:val="24"/>
        </w:rPr>
        <w:t xml:space="preserve">, w tym procedur </w:t>
      </w:r>
      <w:proofErr w:type="spellStart"/>
      <w:r w:rsidRPr="00587474">
        <w:rPr>
          <w:sz w:val="24"/>
          <w:szCs w:val="24"/>
        </w:rPr>
        <w:t>wewnętrznych</w:t>
      </w:r>
      <w:proofErr w:type="spellEnd"/>
      <w:r w:rsidRPr="00587474">
        <w:rPr>
          <w:sz w:val="24"/>
          <w:szCs w:val="24"/>
        </w:rPr>
        <w:t xml:space="preserve"> </w:t>
      </w:r>
      <w:proofErr w:type="spellStart"/>
      <w:r w:rsidRPr="00587474">
        <w:rPr>
          <w:sz w:val="24"/>
          <w:szCs w:val="24"/>
        </w:rPr>
        <w:t>Zamawiającego</w:t>
      </w:r>
      <w:proofErr w:type="spellEnd"/>
      <w:r w:rsidRPr="00587474">
        <w:rPr>
          <w:sz w:val="24"/>
          <w:szCs w:val="24"/>
        </w:rPr>
        <w:t xml:space="preserve"> (</w:t>
      </w:r>
      <w:proofErr w:type="spellStart"/>
      <w:r w:rsidRPr="00587474">
        <w:rPr>
          <w:sz w:val="24"/>
          <w:szCs w:val="24"/>
        </w:rPr>
        <w:t>regulaminów</w:t>
      </w:r>
      <w:proofErr w:type="spellEnd"/>
      <w:r w:rsidRPr="00587474">
        <w:rPr>
          <w:sz w:val="24"/>
          <w:szCs w:val="24"/>
        </w:rPr>
        <w:t xml:space="preserve">, </w:t>
      </w:r>
      <w:proofErr w:type="spellStart"/>
      <w:r w:rsidRPr="00587474">
        <w:rPr>
          <w:sz w:val="24"/>
          <w:szCs w:val="24"/>
        </w:rPr>
        <w:t>zarządzen</w:t>
      </w:r>
      <w:proofErr w:type="spellEnd"/>
      <w:r w:rsidRPr="00587474">
        <w:rPr>
          <w:sz w:val="24"/>
          <w:szCs w:val="24"/>
        </w:rPr>
        <w:t xml:space="preserve">́,) itp., </w:t>
      </w:r>
    </w:p>
    <w:p w14:paraId="50172029" w14:textId="77777777" w:rsidR="00251C17" w:rsidRPr="00587474" w:rsidRDefault="00251C17" w:rsidP="00587474">
      <w:pPr>
        <w:numPr>
          <w:ilvl w:val="0"/>
          <w:numId w:val="59"/>
        </w:numPr>
        <w:tabs>
          <w:tab w:val="left" w:pos="709"/>
        </w:tabs>
        <w:spacing w:before="100" w:beforeAutospacing="1" w:after="100" w:afterAutospacing="1" w:line="360" w:lineRule="auto"/>
        <w:ind w:left="709" w:hanging="283"/>
        <w:jc w:val="both"/>
        <w:rPr>
          <w:sz w:val="24"/>
          <w:szCs w:val="24"/>
        </w:rPr>
      </w:pPr>
      <w:proofErr w:type="gramStart"/>
      <w:r w:rsidRPr="00587474">
        <w:rPr>
          <w:sz w:val="24"/>
          <w:szCs w:val="24"/>
        </w:rPr>
        <w:t>wsparciu</w:t>
      </w:r>
      <w:proofErr w:type="gramEnd"/>
      <w:r w:rsidRPr="00587474">
        <w:rPr>
          <w:sz w:val="24"/>
          <w:szCs w:val="24"/>
        </w:rPr>
        <w:t xml:space="preserve"> i doradztwie prawnym w przygotowywaniu pism, stanowisk itp. w związku z kontrolami działań Zamawiającego w zakresie zw. z udzielaniem zamówień, realizacją umów zawieranych w trybie </w:t>
      </w:r>
      <w:proofErr w:type="spellStart"/>
      <w:r w:rsidRPr="00587474">
        <w:rPr>
          <w:sz w:val="24"/>
          <w:szCs w:val="24"/>
        </w:rPr>
        <w:t>pzp</w:t>
      </w:r>
      <w:proofErr w:type="spellEnd"/>
      <w:r w:rsidRPr="00587474">
        <w:rPr>
          <w:sz w:val="24"/>
          <w:szCs w:val="24"/>
        </w:rPr>
        <w:t xml:space="preserve">, w tym prowadzeniem inwestycji (wsparcie </w:t>
      </w:r>
      <w:proofErr w:type="spellStart"/>
      <w:r w:rsidRPr="00587474">
        <w:rPr>
          <w:sz w:val="24"/>
          <w:szCs w:val="24"/>
        </w:rPr>
        <w:t>dotyczyc</w:t>
      </w:r>
      <w:proofErr w:type="spellEnd"/>
      <w:r w:rsidRPr="00587474">
        <w:rPr>
          <w:sz w:val="24"/>
          <w:szCs w:val="24"/>
        </w:rPr>
        <w:t xml:space="preserve">́ </w:t>
      </w:r>
      <w:proofErr w:type="spellStart"/>
      <w:r w:rsidRPr="00587474">
        <w:rPr>
          <w:sz w:val="24"/>
          <w:szCs w:val="24"/>
        </w:rPr>
        <w:t>będzie</w:t>
      </w:r>
      <w:proofErr w:type="spellEnd"/>
      <w:r w:rsidRPr="00587474">
        <w:rPr>
          <w:sz w:val="24"/>
          <w:szCs w:val="24"/>
        </w:rPr>
        <w:t xml:space="preserve"> </w:t>
      </w:r>
      <w:proofErr w:type="spellStart"/>
      <w:r w:rsidRPr="00587474">
        <w:rPr>
          <w:sz w:val="24"/>
          <w:szCs w:val="24"/>
        </w:rPr>
        <w:t>wyników</w:t>
      </w:r>
      <w:proofErr w:type="spellEnd"/>
      <w:r w:rsidRPr="00587474">
        <w:rPr>
          <w:sz w:val="24"/>
          <w:szCs w:val="24"/>
        </w:rPr>
        <w:t xml:space="preserve"> kontroli przeprowadzonych oraz </w:t>
      </w:r>
      <w:proofErr w:type="spellStart"/>
      <w:r w:rsidRPr="00587474">
        <w:rPr>
          <w:sz w:val="24"/>
          <w:szCs w:val="24"/>
        </w:rPr>
        <w:t>działan</w:t>
      </w:r>
      <w:proofErr w:type="spellEnd"/>
      <w:r w:rsidRPr="00587474">
        <w:rPr>
          <w:sz w:val="24"/>
          <w:szCs w:val="24"/>
        </w:rPr>
        <w:t xml:space="preserve">́ w trakcie </w:t>
      </w:r>
      <w:proofErr w:type="spellStart"/>
      <w:r w:rsidRPr="00587474">
        <w:rPr>
          <w:sz w:val="24"/>
          <w:szCs w:val="24"/>
        </w:rPr>
        <w:t>postępowan</w:t>
      </w:r>
      <w:proofErr w:type="spellEnd"/>
      <w:r w:rsidRPr="00587474">
        <w:rPr>
          <w:sz w:val="24"/>
          <w:szCs w:val="24"/>
        </w:rPr>
        <w:t xml:space="preserve">́ kontrolnych); wsparcie </w:t>
      </w:r>
      <w:proofErr w:type="spellStart"/>
      <w:r w:rsidRPr="00587474">
        <w:rPr>
          <w:sz w:val="24"/>
          <w:szCs w:val="24"/>
        </w:rPr>
        <w:t>obejmowac</w:t>
      </w:r>
      <w:proofErr w:type="spellEnd"/>
      <w:r w:rsidRPr="00587474">
        <w:rPr>
          <w:sz w:val="24"/>
          <w:szCs w:val="24"/>
        </w:rPr>
        <w:t xml:space="preserve">́ </w:t>
      </w:r>
      <w:proofErr w:type="spellStart"/>
      <w:r w:rsidRPr="00587474">
        <w:rPr>
          <w:sz w:val="24"/>
          <w:szCs w:val="24"/>
        </w:rPr>
        <w:t>będzie</w:t>
      </w:r>
      <w:proofErr w:type="spellEnd"/>
      <w:r w:rsidRPr="00587474">
        <w:rPr>
          <w:sz w:val="24"/>
          <w:szCs w:val="24"/>
        </w:rPr>
        <w:t xml:space="preserve"> </w:t>
      </w:r>
      <w:proofErr w:type="spellStart"/>
      <w:r w:rsidRPr="00587474">
        <w:rPr>
          <w:sz w:val="24"/>
          <w:szCs w:val="24"/>
        </w:rPr>
        <w:t>równiez</w:t>
      </w:r>
      <w:proofErr w:type="spellEnd"/>
      <w:r w:rsidRPr="00587474">
        <w:rPr>
          <w:sz w:val="24"/>
          <w:szCs w:val="24"/>
        </w:rPr>
        <w:t xml:space="preserve">̇ usługi w zakresie </w:t>
      </w:r>
      <w:proofErr w:type="spellStart"/>
      <w:r w:rsidRPr="00587474">
        <w:rPr>
          <w:sz w:val="24"/>
          <w:szCs w:val="24"/>
        </w:rPr>
        <w:t>postępowan</w:t>
      </w:r>
      <w:proofErr w:type="spellEnd"/>
      <w:r w:rsidRPr="00587474">
        <w:rPr>
          <w:sz w:val="24"/>
          <w:szCs w:val="24"/>
        </w:rPr>
        <w:t xml:space="preserve">́ dyscyplinarnych; </w:t>
      </w:r>
    </w:p>
    <w:p w14:paraId="2239AFF8" w14:textId="77777777" w:rsidR="00251C17" w:rsidRPr="00587474" w:rsidRDefault="00251C17" w:rsidP="00587474">
      <w:pPr>
        <w:numPr>
          <w:ilvl w:val="0"/>
          <w:numId w:val="59"/>
        </w:numPr>
        <w:tabs>
          <w:tab w:val="left" w:pos="709"/>
        </w:tabs>
        <w:spacing w:before="100" w:beforeAutospacing="1" w:after="100" w:afterAutospacing="1" w:line="360" w:lineRule="auto"/>
        <w:ind w:left="709" w:hanging="283"/>
        <w:jc w:val="both"/>
        <w:rPr>
          <w:sz w:val="24"/>
          <w:szCs w:val="24"/>
        </w:rPr>
      </w:pPr>
      <w:r w:rsidRPr="00587474">
        <w:rPr>
          <w:sz w:val="24"/>
          <w:szCs w:val="24"/>
        </w:rPr>
        <w:t xml:space="preserve">informowaniu na </w:t>
      </w:r>
      <w:proofErr w:type="spellStart"/>
      <w:r w:rsidRPr="00587474">
        <w:rPr>
          <w:sz w:val="24"/>
          <w:szCs w:val="24"/>
        </w:rPr>
        <w:t>bieżąco</w:t>
      </w:r>
      <w:proofErr w:type="spellEnd"/>
      <w:r w:rsidRPr="00587474">
        <w:rPr>
          <w:sz w:val="24"/>
          <w:szCs w:val="24"/>
        </w:rPr>
        <w:t xml:space="preserve"> </w:t>
      </w:r>
      <w:proofErr w:type="spellStart"/>
      <w:r w:rsidRPr="00587474">
        <w:rPr>
          <w:sz w:val="24"/>
          <w:szCs w:val="24"/>
        </w:rPr>
        <w:t>osób</w:t>
      </w:r>
      <w:proofErr w:type="spellEnd"/>
      <w:r w:rsidRPr="00587474">
        <w:rPr>
          <w:sz w:val="24"/>
          <w:szCs w:val="24"/>
        </w:rPr>
        <w:t xml:space="preserve"> odpowiedzialnych za realizację umowy po stronie </w:t>
      </w:r>
      <w:proofErr w:type="spellStart"/>
      <w:r w:rsidRPr="00587474">
        <w:rPr>
          <w:sz w:val="24"/>
          <w:szCs w:val="24"/>
        </w:rPr>
        <w:t>Zamawiającego</w:t>
      </w:r>
      <w:proofErr w:type="spellEnd"/>
      <w:r w:rsidRPr="00587474">
        <w:rPr>
          <w:sz w:val="24"/>
          <w:szCs w:val="24"/>
        </w:rPr>
        <w:t xml:space="preserve"> o zmianie przepisów prawa wpływającą na działania Zamawiającego w zakresie realizacji </w:t>
      </w:r>
      <w:proofErr w:type="gramStart"/>
      <w:r w:rsidRPr="00587474">
        <w:rPr>
          <w:sz w:val="24"/>
          <w:szCs w:val="24"/>
        </w:rPr>
        <w:t>umów,  w</w:t>
      </w:r>
      <w:proofErr w:type="gramEnd"/>
      <w:r w:rsidRPr="00587474">
        <w:rPr>
          <w:sz w:val="24"/>
          <w:szCs w:val="24"/>
        </w:rPr>
        <w:t xml:space="preserve"> tym prowadzenia inwestycji, </w:t>
      </w:r>
    </w:p>
    <w:p w14:paraId="1A20863A" w14:textId="77777777" w:rsidR="00251C17" w:rsidRPr="00587474" w:rsidRDefault="00251C17" w:rsidP="00587474">
      <w:pPr>
        <w:numPr>
          <w:ilvl w:val="0"/>
          <w:numId w:val="59"/>
        </w:numPr>
        <w:tabs>
          <w:tab w:val="left" w:pos="709"/>
        </w:tabs>
        <w:spacing w:before="100" w:beforeAutospacing="1" w:afterAutospacing="1" w:line="360" w:lineRule="auto"/>
        <w:ind w:left="709" w:hanging="283"/>
        <w:jc w:val="both"/>
        <w:rPr>
          <w:color w:val="000000"/>
          <w:sz w:val="24"/>
          <w:szCs w:val="24"/>
        </w:rPr>
      </w:pPr>
      <w:proofErr w:type="gramStart"/>
      <w:r w:rsidRPr="00587474">
        <w:rPr>
          <w:color w:val="000000"/>
          <w:sz w:val="24"/>
          <w:szCs w:val="24"/>
        </w:rPr>
        <w:lastRenderedPageBreak/>
        <w:t>uczestnictwie</w:t>
      </w:r>
      <w:proofErr w:type="gramEnd"/>
      <w:r w:rsidRPr="00587474">
        <w:rPr>
          <w:color w:val="000000"/>
          <w:sz w:val="24"/>
          <w:szCs w:val="24"/>
        </w:rPr>
        <w:t xml:space="preserve"> w spotkaniach, konsultacjach, naradach oraz wszelkich innych zdarzeniach, podczas których niezbędna będzie obsługa prawna w zakresie objętym umową; </w:t>
      </w:r>
    </w:p>
    <w:p w14:paraId="6CCA1D55" w14:textId="77777777" w:rsidR="00251C17" w:rsidRPr="00587474" w:rsidRDefault="00251C17" w:rsidP="00587474">
      <w:pPr>
        <w:numPr>
          <w:ilvl w:val="0"/>
          <w:numId w:val="59"/>
        </w:numPr>
        <w:tabs>
          <w:tab w:val="left" w:pos="709"/>
        </w:tabs>
        <w:spacing w:before="100" w:beforeAutospacing="1" w:afterAutospacing="1" w:line="360" w:lineRule="auto"/>
        <w:ind w:left="709" w:hanging="283"/>
        <w:jc w:val="both"/>
        <w:rPr>
          <w:color w:val="000000"/>
          <w:sz w:val="24"/>
          <w:szCs w:val="24"/>
        </w:rPr>
      </w:pPr>
      <w:proofErr w:type="gramStart"/>
      <w:r w:rsidRPr="00587474">
        <w:rPr>
          <w:color w:val="000000"/>
          <w:sz w:val="24"/>
          <w:szCs w:val="24"/>
        </w:rPr>
        <w:t>udzielaniu</w:t>
      </w:r>
      <w:proofErr w:type="gramEnd"/>
      <w:r w:rsidRPr="00587474">
        <w:rPr>
          <w:color w:val="000000"/>
          <w:sz w:val="24"/>
          <w:szCs w:val="24"/>
        </w:rPr>
        <w:t xml:space="preserve"> pomocy prawnej pracownikom Zamawiającego przy czynnościach wykonywanych przez organy ścigania lub inne instytucje, w związku z udzielaniem zamówień publicznych lub realizacją umów zawartych w trybie </w:t>
      </w:r>
      <w:proofErr w:type="spellStart"/>
      <w:r w:rsidRPr="00587474">
        <w:rPr>
          <w:color w:val="000000"/>
          <w:sz w:val="24"/>
          <w:szCs w:val="24"/>
        </w:rPr>
        <w:t>pzp</w:t>
      </w:r>
      <w:proofErr w:type="spellEnd"/>
      <w:r w:rsidRPr="00587474">
        <w:rPr>
          <w:color w:val="000000"/>
          <w:sz w:val="24"/>
          <w:szCs w:val="24"/>
        </w:rPr>
        <w:t xml:space="preserve"> ,</w:t>
      </w:r>
    </w:p>
    <w:p w14:paraId="20D443E9" w14:textId="77777777" w:rsidR="00251C17" w:rsidRPr="00587474" w:rsidRDefault="00251C17" w:rsidP="00587474">
      <w:pPr>
        <w:pStyle w:val="Domynie"/>
        <w:numPr>
          <w:ilvl w:val="0"/>
          <w:numId w:val="59"/>
        </w:numPr>
        <w:tabs>
          <w:tab w:val="left" w:pos="709"/>
        </w:tabs>
        <w:spacing w:after="0" w:line="360" w:lineRule="auto"/>
        <w:ind w:left="709" w:hanging="283"/>
        <w:jc w:val="both"/>
        <w:rPr>
          <w:rFonts w:ascii="Times New Roman" w:cs="Times New Roman"/>
          <w:color w:val="000000"/>
          <w:sz w:val="24"/>
          <w:szCs w:val="24"/>
        </w:rPr>
      </w:pPr>
      <w:proofErr w:type="gramStart"/>
      <w:r w:rsidRPr="00587474">
        <w:rPr>
          <w:rFonts w:ascii="Times New Roman" w:cs="Times New Roman"/>
          <w:sz w:val="24"/>
          <w:szCs w:val="24"/>
        </w:rPr>
        <w:t>sporządzaniu</w:t>
      </w:r>
      <w:proofErr w:type="gramEnd"/>
      <w:r w:rsidRPr="00587474">
        <w:rPr>
          <w:rFonts w:ascii="Times New Roman" w:cs="Times New Roman"/>
          <w:sz w:val="24"/>
          <w:szCs w:val="24"/>
        </w:rPr>
        <w:t xml:space="preserve"> pisemnych i ustnych opinii prawnych na polecenie oraz w terminach </w:t>
      </w:r>
      <w:r w:rsidRPr="00587474">
        <w:rPr>
          <w:rFonts w:ascii="Times New Roman" w:cs="Times New Roman"/>
          <w:color w:val="000000"/>
          <w:sz w:val="24"/>
          <w:szCs w:val="24"/>
        </w:rPr>
        <w:t xml:space="preserve">wskazanych przez Zamawiającego; każda pisemna opinia prawna powinna zawierać co najmniej: analizę stanu prawnego oraz wnioski wskazujące prawidłowe rozwiązanie </w:t>
      </w:r>
      <w:proofErr w:type="spellStart"/>
      <w:r w:rsidRPr="00587474">
        <w:rPr>
          <w:rFonts w:ascii="Times New Roman" w:cs="Times New Roman"/>
          <w:color w:val="000000"/>
          <w:sz w:val="24"/>
          <w:szCs w:val="24"/>
        </w:rPr>
        <w:t>formalno</w:t>
      </w:r>
      <w:proofErr w:type="spellEnd"/>
      <w:r w:rsidRPr="00587474">
        <w:rPr>
          <w:rFonts w:ascii="Times New Roman" w:cs="Times New Roman"/>
          <w:color w:val="000000"/>
          <w:sz w:val="24"/>
          <w:szCs w:val="24"/>
        </w:rPr>
        <w:t xml:space="preserve"> -prawne , </w:t>
      </w:r>
    </w:p>
    <w:p w14:paraId="0A3E0934" w14:textId="77777777" w:rsidR="00251C17" w:rsidRPr="00587474" w:rsidRDefault="00251C17" w:rsidP="00587474">
      <w:pPr>
        <w:pStyle w:val="Domynie"/>
        <w:numPr>
          <w:ilvl w:val="0"/>
          <w:numId w:val="59"/>
        </w:numPr>
        <w:tabs>
          <w:tab w:val="left" w:pos="709"/>
        </w:tabs>
        <w:spacing w:after="0" w:line="360" w:lineRule="auto"/>
        <w:ind w:left="709" w:hanging="283"/>
        <w:jc w:val="both"/>
        <w:rPr>
          <w:rFonts w:ascii="Times New Roman" w:cs="Times New Roman"/>
          <w:color w:val="000000"/>
          <w:sz w:val="24"/>
          <w:szCs w:val="24"/>
        </w:rPr>
      </w:pPr>
      <w:proofErr w:type="gramStart"/>
      <w:r w:rsidRPr="00587474">
        <w:rPr>
          <w:rFonts w:ascii="Times New Roman" w:cs="Times New Roman"/>
          <w:color w:val="000000"/>
          <w:sz w:val="24"/>
          <w:szCs w:val="24"/>
        </w:rPr>
        <w:t>prowadzenie</w:t>
      </w:r>
      <w:proofErr w:type="gramEnd"/>
      <w:r w:rsidRPr="00587474">
        <w:rPr>
          <w:rFonts w:ascii="Times New Roman" w:cs="Times New Roman"/>
          <w:color w:val="000000"/>
          <w:sz w:val="24"/>
          <w:szCs w:val="24"/>
        </w:rPr>
        <w:t xml:space="preserve"> rejestru prowadzonym spraw sądowych, </w:t>
      </w:r>
    </w:p>
    <w:p w14:paraId="08F3D547" w14:textId="77777777" w:rsidR="00251C17" w:rsidRPr="00587474" w:rsidRDefault="00251C17" w:rsidP="00587474">
      <w:pPr>
        <w:numPr>
          <w:ilvl w:val="0"/>
          <w:numId w:val="59"/>
        </w:numPr>
        <w:tabs>
          <w:tab w:val="left" w:pos="709"/>
        </w:tabs>
        <w:spacing w:line="360" w:lineRule="auto"/>
        <w:ind w:left="709" w:hanging="283"/>
        <w:jc w:val="both"/>
        <w:rPr>
          <w:color w:val="000000"/>
          <w:sz w:val="24"/>
          <w:szCs w:val="24"/>
        </w:rPr>
      </w:pPr>
      <w:proofErr w:type="gramStart"/>
      <w:r w:rsidRPr="00587474">
        <w:rPr>
          <w:color w:val="000000"/>
          <w:sz w:val="24"/>
          <w:szCs w:val="24"/>
          <w:shd w:val="clear" w:color="auto" w:fill="FFFFFF"/>
        </w:rPr>
        <w:t>sporządzenie</w:t>
      </w:r>
      <w:proofErr w:type="gramEnd"/>
      <w:r w:rsidRPr="00587474">
        <w:rPr>
          <w:color w:val="000000"/>
          <w:sz w:val="24"/>
          <w:szCs w:val="24"/>
          <w:shd w:val="clear" w:color="auto" w:fill="FFFFFF"/>
        </w:rPr>
        <w:t xml:space="preserve"> projektów dokumentów oraz redagowanie pism w ramach oficjalnej korespondencji z wykonawcami, oraz pozostałymi podmiotami zaangażowanymi w realizację umów, w tym inwestycji, </w:t>
      </w:r>
    </w:p>
    <w:p w14:paraId="0D49BFEA" w14:textId="77777777" w:rsidR="00251C17" w:rsidRPr="00587474" w:rsidRDefault="00251C17" w:rsidP="00587474">
      <w:pPr>
        <w:numPr>
          <w:ilvl w:val="0"/>
          <w:numId w:val="59"/>
        </w:numPr>
        <w:tabs>
          <w:tab w:val="left" w:pos="709"/>
        </w:tabs>
        <w:spacing w:line="360" w:lineRule="auto"/>
        <w:ind w:left="709" w:hanging="283"/>
        <w:jc w:val="both"/>
        <w:rPr>
          <w:color w:val="000000"/>
          <w:sz w:val="24"/>
          <w:szCs w:val="24"/>
        </w:rPr>
      </w:pPr>
      <w:proofErr w:type="gramStart"/>
      <w:r w:rsidRPr="00587474">
        <w:rPr>
          <w:color w:val="000000"/>
          <w:sz w:val="24"/>
          <w:szCs w:val="24"/>
        </w:rPr>
        <w:t>sporządzanie</w:t>
      </w:r>
      <w:proofErr w:type="gramEnd"/>
      <w:r w:rsidRPr="00587474">
        <w:rPr>
          <w:color w:val="000000"/>
          <w:sz w:val="24"/>
          <w:szCs w:val="24"/>
        </w:rPr>
        <w:t xml:space="preserve"> projektów pism dotyczących roszczeń wynikających z realizacji umów,</w:t>
      </w:r>
    </w:p>
    <w:p w14:paraId="6154338C" w14:textId="77777777" w:rsidR="00251C17" w:rsidRPr="00587474" w:rsidRDefault="00251C17" w:rsidP="00587474">
      <w:pPr>
        <w:pStyle w:val="Domynie"/>
        <w:numPr>
          <w:ilvl w:val="0"/>
          <w:numId w:val="59"/>
        </w:numPr>
        <w:tabs>
          <w:tab w:val="left" w:pos="709"/>
        </w:tabs>
        <w:spacing w:after="0" w:line="360" w:lineRule="auto"/>
        <w:ind w:left="709" w:hanging="283"/>
        <w:jc w:val="both"/>
        <w:rPr>
          <w:rFonts w:ascii="Times New Roman" w:cs="Times New Roman"/>
          <w:color w:val="000000"/>
          <w:sz w:val="24"/>
          <w:szCs w:val="24"/>
        </w:rPr>
      </w:pPr>
      <w:r w:rsidRPr="00587474">
        <w:rPr>
          <w:rFonts w:ascii="Times New Roman" w:cs="Times New Roman"/>
          <w:color w:val="000000"/>
          <w:sz w:val="24"/>
          <w:szCs w:val="24"/>
        </w:rPr>
        <w:t xml:space="preserve">opiniowaniu i wskazywaniu </w:t>
      </w:r>
      <w:proofErr w:type="gramStart"/>
      <w:r w:rsidRPr="00587474">
        <w:rPr>
          <w:rFonts w:ascii="Times New Roman" w:cs="Times New Roman"/>
          <w:color w:val="000000"/>
          <w:sz w:val="24"/>
          <w:szCs w:val="24"/>
        </w:rPr>
        <w:t>prawidłowych  dla</w:t>
      </w:r>
      <w:proofErr w:type="gramEnd"/>
      <w:r w:rsidRPr="00587474">
        <w:rPr>
          <w:rFonts w:ascii="Times New Roman" w:cs="Times New Roman"/>
          <w:color w:val="000000"/>
          <w:sz w:val="24"/>
          <w:szCs w:val="24"/>
        </w:rPr>
        <w:t xml:space="preserve"> Zamawiającego ścieżek postępowania związanych z wykonywaniem czynności polegających  na dochodzeniu roszczeń, w tym w szczególności naliczaniu kar umownych przewidzianych</w:t>
      </w:r>
      <w:r w:rsidRPr="00587474">
        <w:rPr>
          <w:rFonts w:ascii="Times New Roman" w:cs="Times New Roman"/>
          <w:sz w:val="24"/>
          <w:szCs w:val="24"/>
        </w:rPr>
        <w:t xml:space="preserve"> w umowach zawartych przez </w:t>
      </w:r>
      <w:r w:rsidRPr="00587474">
        <w:rPr>
          <w:rFonts w:ascii="Times New Roman" w:cs="Times New Roman"/>
          <w:color w:val="000000"/>
          <w:sz w:val="24"/>
          <w:szCs w:val="24"/>
        </w:rPr>
        <w:t>Zamawiającego,  dochodzeniu odszkodowań;</w:t>
      </w:r>
    </w:p>
    <w:p w14:paraId="764A5CE5" w14:textId="77777777" w:rsidR="00251C17" w:rsidRPr="00587474" w:rsidRDefault="00251C17" w:rsidP="00587474">
      <w:pPr>
        <w:pStyle w:val="Domynie"/>
        <w:numPr>
          <w:ilvl w:val="0"/>
          <w:numId w:val="59"/>
        </w:numPr>
        <w:tabs>
          <w:tab w:val="left" w:pos="709"/>
        </w:tabs>
        <w:spacing w:after="0" w:line="360" w:lineRule="auto"/>
        <w:ind w:left="709" w:hanging="283"/>
        <w:jc w:val="both"/>
        <w:rPr>
          <w:rFonts w:ascii="Times New Roman" w:cs="Times New Roman"/>
          <w:color w:val="000000"/>
          <w:sz w:val="24"/>
          <w:szCs w:val="24"/>
        </w:rPr>
      </w:pPr>
      <w:proofErr w:type="gramStart"/>
      <w:r w:rsidRPr="00587474">
        <w:rPr>
          <w:rFonts w:ascii="Times New Roman" w:cs="Times New Roman"/>
          <w:color w:val="000000"/>
          <w:sz w:val="24"/>
          <w:szCs w:val="24"/>
        </w:rPr>
        <w:t>świadczeniu</w:t>
      </w:r>
      <w:proofErr w:type="gramEnd"/>
      <w:r w:rsidRPr="00587474">
        <w:rPr>
          <w:rFonts w:ascii="Times New Roman" w:cs="Times New Roman"/>
          <w:color w:val="000000"/>
          <w:sz w:val="24"/>
          <w:szCs w:val="24"/>
        </w:rPr>
        <w:t xml:space="preserve"> pomocy prawnej w zakresie badania zasadności oraz sposobu załatwiania skarg i wniosków;</w:t>
      </w:r>
    </w:p>
    <w:p w14:paraId="1DDAB1A2" w14:textId="77777777" w:rsidR="00251C17" w:rsidRPr="00587474" w:rsidRDefault="00251C17" w:rsidP="00587474">
      <w:pPr>
        <w:numPr>
          <w:ilvl w:val="0"/>
          <w:numId w:val="59"/>
        </w:numPr>
        <w:tabs>
          <w:tab w:val="left" w:pos="709"/>
        </w:tabs>
        <w:spacing w:line="360" w:lineRule="auto"/>
        <w:ind w:left="709" w:hanging="283"/>
        <w:rPr>
          <w:color w:val="000000"/>
          <w:sz w:val="24"/>
          <w:szCs w:val="24"/>
        </w:rPr>
      </w:pPr>
      <w:r w:rsidRPr="00587474">
        <w:rPr>
          <w:color w:val="000000"/>
          <w:sz w:val="24"/>
          <w:szCs w:val="24"/>
          <w:shd w:val="clear" w:color="auto" w:fill="FFFFFF"/>
        </w:rPr>
        <w:t xml:space="preserve">reprezentowanie Zamawiającego w zakresie czynności formalnoprawnych związanych z realizacją umów zawartych w trybie </w:t>
      </w:r>
      <w:proofErr w:type="spellStart"/>
      <w:r w:rsidRPr="00587474">
        <w:rPr>
          <w:color w:val="000000"/>
          <w:sz w:val="24"/>
          <w:szCs w:val="24"/>
          <w:shd w:val="clear" w:color="auto" w:fill="FFFFFF"/>
        </w:rPr>
        <w:t>pzp</w:t>
      </w:r>
      <w:proofErr w:type="spellEnd"/>
      <w:r w:rsidRPr="00587474">
        <w:rPr>
          <w:color w:val="000000"/>
          <w:sz w:val="24"/>
          <w:szCs w:val="24"/>
          <w:shd w:val="clear" w:color="auto" w:fill="FFFFFF"/>
        </w:rPr>
        <w:t xml:space="preserve"> w relacjach umownych </w:t>
      </w:r>
      <w:proofErr w:type="gramStart"/>
      <w:r w:rsidRPr="00587474">
        <w:rPr>
          <w:color w:val="000000"/>
          <w:sz w:val="24"/>
          <w:szCs w:val="24"/>
          <w:shd w:val="clear" w:color="auto" w:fill="FFFFFF"/>
        </w:rPr>
        <w:t>z  podmiotami</w:t>
      </w:r>
      <w:proofErr w:type="gramEnd"/>
      <w:r w:rsidRPr="00587474">
        <w:rPr>
          <w:color w:val="000000"/>
          <w:sz w:val="24"/>
          <w:szCs w:val="24"/>
          <w:shd w:val="clear" w:color="auto" w:fill="FFFFFF"/>
        </w:rPr>
        <w:t xml:space="preserve"> trzecim, </w:t>
      </w:r>
    </w:p>
    <w:p w14:paraId="69DD51D1" w14:textId="77777777" w:rsidR="00251C17" w:rsidRPr="00587474" w:rsidRDefault="00251C17" w:rsidP="00587474">
      <w:pPr>
        <w:numPr>
          <w:ilvl w:val="0"/>
          <w:numId w:val="59"/>
        </w:numPr>
        <w:tabs>
          <w:tab w:val="left" w:pos="709"/>
        </w:tabs>
        <w:spacing w:line="360" w:lineRule="auto"/>
        <w:ind w:left="709" w:hanging="283"/>
        <w:rPr>
          <w:color w:val="000000"/>
          <w:sz w:val="24"/>
          <w:szCs w:val="24"/>
        </w:rPr>
      </w:pPr>
      <w:r w:rsidRPr="00587474">
        <w:rPr>
          <w:color w:val="000000"/>
          <w:sz w:val="24"/>
          <w:szCs w:val="24"/>
          <w:shd w:val="clear" w:color="auto" w:fill="FFFFFF"/>
        </w:rPr>
        <w:t xml:space="preserve">udzielanie Zamawiającemu bieżących konsultacji i sygnalizowania zagrożeń związanych z formalnoprawnymi aspektami realizacji umów, w </w:t>
      </w:r>
      <w:proofErr w:type="gramStart"/>
      <w:r w:rsidRPr="00587474">
        <w:rPr>
          <w:color w:val="000000"/>
          <w:sz w:val="24"/>
          <w:szCs w:val="24"/>
          <w:shd w:val="clear" w:color="auto" w:fill="FFFFFF"/>
        </w:rPr>
        <w:t>tym  w</w:t>
      </w:r>
      <w:proofErr w:type="gramEnd"/>
      <w:r w:rsidRPr="00587474">
        <w:rPr>
          <w:color w:val="000000"/>
          <w:sz w:val="24"/>
          <w:szCs w:val="24"/>
          <w:shd w:val="clear" w:color="auto" w:fill="FFFFFF"/>
        </w:rPr>
        <w:t xml:space="preserve"> zakresie inwestycji; </w:t>
      </w:r>
    </w:p>
    <w:p w14:paraId="6A98A114" w14:textId="77777777" w:rsidR="00251C17" w:rsidRPr="00587474" w:rsidRDefault="00251C17" w:rsidP="00587474">
      <w:pPr>
        <w:pStyle w:val="Domynie"/>
        <w:numPr>
          <w:ilvl w:val="0"/>
          <w:numId w:val="59"/>
        </w:numPr>
        <w:tabs>
          <w:tab w:val="left" w:pos="709"/>
        </w:tabs>
        <w:spacing w:after="0" w:line="360" w:lineRule="auto"/>
        <w:ind w:left="709" w:hanging="283"/>
        <w:jc w:val="both"/>
        <w:rPr>
          <w:rFonts w:ascii="Times New Roman" w:cs="Times New Roman"/>
          <w:color w:val="000000"/>
          <w:sz w:val="24"/>
          <w:szCs w:val="24"/>
        </w:rPr>
      </w:pPr>
      <w:r w:rsidRPr="00587474">
        <w:rPr>
          <w:rFonts w:ascii="Times New Roman" w:cs="Times New Roman"/>
          <w:color w:val="000000"/>
          <w:sz w:val="24"/>
          <w:szCs w:val="24"/>
        </w:rPr>
        <w:t xml:space="preserve">udziale w ramach pełnomocnictw uzyskanych od Zamawiającego w spotkaniach i naradach z organami administracji </w:t>
      </w:r>
      <w:proofErr w:type="gramStart"/>
      <w:r w:rsidRPr="00587474">
        <w:rPr>
          <w:rFonts w:ascii="Times New Roman" w:cs="Times New Roman"/>
          <w:color w:val="000000"/>
          <w:sz w:val="24"/>
          <w:szCs w:val="24"/>
        </w:rPr>
        <w:t>publicznej,  innymi</w:t>
      </w:r>
      <w:proofErr w:type="gramEnd"/>
      <w:r w:rsidRPr="00587474">
        <w:rPr>
          <w:rFonts w:ascii="Times New Roman" w:cs="Times New Roman"/>
          <w:color w:val="000000"/>
          <w:sz w:val="24"/>
          <w:szCs w:val="24"/>
        </w:rPr>
        <w:t xml:space="preserve"> podmiotami, w tym podmiotami  gospodarczymi;</w:t>
      </w:r>
    </w:p>
    <w:p w14:paraId="7C687A84" w14:textId="77777777" w:rsidR="00251C17" w:rsidRPr="00587474" w:rsidRDefault="00251C17" w:rsidP="00587474">
      <w:pPr>
        <w:pStyle w:val="Domynie"/>
        <w:numPr>
          <w:ilvl w:val="0"/>
          <w:numId w:val="59"/>
        </w:numPr>
        <w:tabs>
          <w:tab w:val="left" w:pos="709"/>
        </w:tabs>
        <w:spacing w:after="0" w:line="360" w:lineRule="auto"/>
        <w:ind w:left="709" w:hanging="283"/>
        <w:jc w:val="both"/>
        <w:rPr>
          <w:rFonts w:ascii="Times New Roman" w:cs="Times New Roman"/>
          <w:sz w:val="24"/>
          <w:szCs w:val="24"/>
        </w:rPr>
      </w:pPr>
      <w:proofErr w:type="gramStart"/>
      <w:r w:rsidRPr="00587474">
        <w:rPr>
          <w:rFonts w:ascii="Times New Roman" w:cs="Times New Roman"/>
          <w:sz w:val="24"/>
          <w:szCs w:val="24"/>
        </w:rPr>
        <w:t>opracowaniu</w:t>
      </w:r>
      <w:proofErr w:type="gramEnd"/>
      <w:r w:rsidRPr="00587474">
        <w:rPr>
          <w:rFonts w:ascii="Times New Roman" w:cs="Times New Roman"/>
          <w:sz w:val="24"/>
          <w:szCs w:val="24"/>
        </w:rPr>
        <w:t xml:space="preserve"> projektów pism sądowych, projektów pism do organów ścigania oraz innych instytucji w związku z toczącymi się postępowaniami cywilnymi, gospodarczymi, karnymi i administracyjnymi, w zakresie w jakim dotyczą one zamówień publicznych udzielanych </w:t>
      </w:r>
      <w:r w:rsidRPr="00587474">
        <w:rPr>
          <w:rFonts w:ascii="Times New Roman" w:cs="Times New Roman"/>
          <w:sz w:val="24"/>
          <w:szCs w:val="24"/>
        </w:rPr>
        <w:lastRenderedPageBreak/>
        <w:t xml:space="preserve">przez Zamawiającego lub umów zawartych w trybie </w:t>
      </w:r>
      <w:proofErr w:type="spellStart"/>
      <w:r w:rsidRPr="00587474">
        <w:rPr>
          <w:rFonts w:ascii="Times New Roman" w:cs="Times New Roman"/>
          <w:sz w:val="24"/>
          <w:szCs w:val="24"/>
        </w:rPr>
        <w:t>pzp</w:t>
      </w:r>
      <w:proofErr w:type="spellEnd"/>
      <w:r w:rsidRPr="00587474">
        <w:rPr>
          <w:rFonts w:ascii="Times New Roman" w:cs="Times New Roman"/>
          <w:sz w:val="24"/>
          <w:szCs w:val="24"/>
        </w:rPr>
        <w:t xml:space="preserve">, </w:t>
      </w:r>
    </w:p>
    <w:p w14:paraId="4F311CA1" w14:textId="77777777" w:rsidR="00251C17" w:rsidRPr="00587474" w:rsidRDefault="00251C17" w:rsidP="00587474">
      <w:pPr>
        <w:pStyle w:val="Domynie"/>
        <w:numPr>
          <w:ilvl w:val="0"/>
          <w:numId w:val="59"/>
        </w:numPr>
        <w:tabs>
          <w:tab w:val="left" w:pos="709"/>
        </w:tabs>
        <w:spacing w:after="0" w:line="360" w:lineRule="auto"/>
        <w:ind w:left="709" w:hanging="283"/>
        <w:jc w:val="both"/>
        <w:rPr>
          <w:rFonts w:ascii="Times New Roman" w:cs="Times New Roman"/>
          <w:sz w:val="24"/>
          <w:szCs w:val="24"/>
        </w:rPr>
      </w:pPr>
      <w:proofErr w:type="gramStart"/>
      <w:r w:rsidRPr="00587474">
        <w:rPr>
          <w:rFonts w:ascii="Times New Roman" w:cs="Times New Roman"/>
          <w:sz w:val="24"/>
          <w:szCs w:val="24"/>
        </w:rPr>
        <w:t>sporządzanie</w:t>
      </w:r>
      <w:proofErr w:type="gramEnd"/>
      <w:r w:rsidRPr="00587474">
        <w:rPr>
          <w:rFonts w:ascii="Times New Roman" w:cs="Times New Roman"/>
          <w:sz w:val="24"/>
          <w:szCs w:val="24"/>
        </w:rPr>
        <w:t xml:space="preserve"> przedsądowych wezwań do zapłaty,</w:t>
      </w:r>
    </w:p>
    <w:p w14:paraId="2A241DF0" w14:textId="77777777" w:rsidR="00251C17" w:rsidRPr="00587474" w:rsidRDefault="00251C17" w:rsidP="00587474">
      <w:pPr>
        <w:pStyle w:val="Domynie"/>
        <w:numPr>
          <w:ilvl w:val="0"/>
          <w:numId w:val="59"/>
        </w:numPr>
        <w:tabs>
          <w:tab w:val="left" w:pos="709"/>
        </w:tabs>
        <w:spacing w:after="0" w:line="360" w:lineRule="auto"/>
        <w:ind w:left="709" w:hanging="283"/>
        <w:jc w:val="both"/>
        <w:rPr>
          <w:rFonts w:ascii="Times New Roman" w:cs="Times New Roman"/>
          <w:sz w:val="24"/>
          <w:szCs w:val="24"/>
        </w:rPr>
      </w:pPr>
      <w:proofErr w:type="gramStart"/>
      <w:r w:rsidRPr="00587474">
        <w:rPr>
          <w:rFonts w:ascii="Times New Roman" w:cs="Times New Roman"/>
          <w:color w:val="000000"/>
          <w:sz w:val="24"/>
          <w:szCs w:val="24"/>
        </w:rPr>
        <w:t>uczestnictwie</w:t>
      </w:r>
      <w:proofErr w:type="gramEnd"/>
      <w:r w:rsidRPr="00587474">
        <w:rPr>
          <w:rFonts w:ascii="Times New Roman" w:cs="Times New Roman"/>
          <w:color w:val="000000"/>
          <w:sz w:val="24"/>
          <w:szCs w:val="24"/>
        </w:rPr>
        <w:t xml:space="preserve"> w spotkaniach, konsultacjach, naradach zwoływanych przez naczelników wydziałów w zakresie w jakim dotyczą one zamówień publicznych lub umów zawartych w trybie </w:t>
      </w:r>
      <w:proofErr w:type="spellStart"/>
      <w:r w:rsidRPr="00587474">
        <w:rPr>
          <w:rFonts w:ascii="Times New Roman" w:cs="Times New Roman"/>
          <w:color w:val="000000"/>
          <w:sz w:val="24"/>
          <w:szCs w:val="24"/>
        </w:rPr>
        <w:t>pzp</w:t>
      </w:r>
      <w:proofErr w:type="spellEnd"/>
      <w:r w:rsidRPr="00587474">
        <w:rPr>
          <w:rFonts w:ascii="Times New Roman" w:cs="Times New Roman"/>
          <w:color w:val="000000"/>
          <w:sz w:val="24"/>
          <w:szCs w:val="24"/>
        </w:rPr>
        <w:t xml:space="preserve">. , </w:t>
      </w:r>
    </w:p>
    <w:p w14:paraId="469D44AC" w14:textId="77777777" w:rsidR="00251C17" w:rsidRPr="00587474" w:rsidRDefault="00251C17" w:rsidP="00587474">
      <w:pPr>
        <w:pStyle w:val="Domynie"/>
        <w:numPr>
          <w:ilvl w:val="0"/>
          <w:numId w:val="59"/>
        </w:numPr>
        <w:tabs>
          <w:tab w:val="left" w:pos="709"/>
        </w:tabs>
        <w:spacing w:after="0" w:line="360" w:lineRule="auto"/>
        <w:ind w:left="709" w:hanging="283"/>
        <w:jc w:val="both"/>
        <w:rPr>
          <w:rFonts w:ascii="Times New Roman" w:cs="Times New Roman"/>
          <w:color w:val="000000"/>
          <w:sz w:val="24"/>
          <w:szCs w:val="24"/>
        </w:rPr>
      </w:pPr>
      <w:proofErr w:type="gramStart"/>
      <w:r w:rsidRPr="00587474">
        <w:rPr>
          <w:rFonts w:ascii="Times New Roman" w:cs="Times New Roman"/>
          <w:sz w:val="24"/>
          <w:szCs w:val="24"/>
        </w:rPr>
        <w:t>wsparciu</w:t>
      </w:r>
      <w:proofErr w:type="gramEnd"/>
      <w:r w:rsidRPr="00587474">
        <w:rPr>
          <w:rFonts w:ascii="Times New Roman" w:cs="Times New Roman"/>
          <w:sz w:val="24"/>
          <w:szCs w:val="24"/>
        </w:rPr>
        <w:t xml:space="preserve"> prawnym w weryfikacji w zakresie formalno-prawnym zapisów gwarancji ubezpieczeniowych należytego wykonania umowy pod kątem ich zgodności z wymaganiami umowy głównej;</w:t>
      </w:r>
    </w:p>
    <w:p w14:paraId="1A605513" w14:textId="77777777" w:rsidR="00251C17" w:rsidRPr="00587474" w:rsidRDefault="00251C17" w:rsidP="00587474">
      <w:pPr>
        <w:pStyle w:val="Domynie"/>
        <w:numPr>
          <w:ilvl w:val="0"/>
          <w:numId w:val="59"/>
        </w:numPr>
        <w:tabs>
          <w:tab w:val="left" w:pos="709"/>
        </w:tabs>
        <w:spacing w:after="0" w:line="360" w:lineRule="auto"/>
        <w:ind w:left="709" w:hanging="283"/>
        <w:jc w:val="both"/>
        <w:rPr>
          <w:rFonts w:ascii="Times New Roman" w:cs="Times New Roman"/>
          <w:color w:val="000000"/>
          <w:sz w:val="24"/>
          <w:szCs w:val="24"/>
        </w:rPr>
      </w:pPr>
      <w:proofErr w:type="gramStart"/>
      <w:r w:rsidRPr="00587474">
        <w:rPr>
          <w:rFonts w:ascii="Times New Roman" w:cs="Times New Roman"/>
          <w:sz w:val="24"/>
          <w:szCs w:val="24"/>
        </w:rPr>
        <w:t>doradztwie</w:t>
      </w:r>
      <w:proofErr w:type="gramEnd"/>
      <w:r w:rsidRPr="00587474">
        <w:rPr>
          <w:rFonts w:ascii="Times New Roman" w:cs="Times New Roman"/>
          <w:sz w:val="24"/>
          <w:szCs w:val="24"/>
        </w:rPr>
        <w:t xml:space="preserve"> prawnym w rozstrzyganiu kwestii spornych w sprawach realizacji zobowiązań umownych związanych z gwarancją i rękojmią, </w:t>
      </w:r>
    </w:p>
    <w:p w14:paraId="7CAC8487" w14:textId="77777777" w:rsidR="00251C17" w:rsidRPr="00587474" w:rsidRDefault="00251C17" w:rsidP="00587474">
      <w:pPr>
        <w:pStyle w:val="Domynie"/>
        <w:numPr>
          <w:ilvl w:val="0"/>
          <w:numId w:val="59"/>
        </w:numPr>
        <w:tabs>
          <w:tab w:val="left" w:pos="709"/>
        </w:tabs>
        <w:spacing w:after="0" w:line="360" w:lineRule="auto"/>
        <w:ind w:left="709" w:hanging="283"/>
        <w:jc w:val="both"/>
        <w:rPr>
          <w:rFonts w:ascii="Times New Roman" w:cs="Times New Roman"/>
          <w:color w:val="000000"/>
          <w:sz w:val="24"/>
          <w:szCs w:val="24"/>
        </w:rPr>
      </w:pPr>
      <w:proofErr w:type="gramStart"/>
      <w:r w:rsidRPr="00587474">
        <w:rPr>
          <w:rFonts w:ascii="Times New Roman" w:cs="Times New Roman"/>
          <w:color w:val="000000"/>
          <w:sz w:val="24"/>
          <w:szCs w:val="24"/>
        </w:rPr>
        <w:t>opiniowaniu</w:t>
      </w:r>
      <w:proofErr w:type="gramEnd"/>
      <w:r w:rsidRPr="00587474">
        <w:rPr>
          <w:rFonts w:ascii="Times New Roman" w:cs="Times New Roman"/>
          <w:color w:val="000000"/>
          <w:sz w:val="24"/>
          <w:szCs w:val="24"/>
        </w:rPr>
        <w:t xml:space="preserve"> projektów udzielanych pełnomocnictw i upoważnień;</w:t>
      </w:r>
    </w:p>
    <w:p w14:paraId="01652BF4" w14:textId="77777777" w:rsidR="00251C17" w:rsidRPr="00587474" w:rsidRDefault="00251C17" w:rsidP="00587474">
      <w:pPr>
        <w:pStyle w:val="NormalnyWeb"/>
        <w:numPr>
          <w:ilvl w:val="0"/>
          <w:numId w:val="59"/>
        </w:numPr>
        <w:tabs>
          <w:tab w:val="left" w:pos="709"/>
        </w:tabs>
        <w:spacing w:after="0" w:line="360" w:lineRule="auto"/>
        <w:ind w:left="709" w:hanging="283"/>
        <w:jc w:val="both"/>
        <w:rPr>
          <w:color w:val="000000"/>
        </w:rPr>
      </w:pPr>
      <w:proofErr w:type="gramStart"/>
      <w:r w:rsidRPr="00587474">
        <w:t>niezwłocznym</w:t>
      </w:r>
      <w:proofErr w:type="gramEnd"/>
      <w:r w:rsidRPr="00587474">
        <w:t xml:space="preserve"> informowanie Sekretarza Miasta oraz w </w:t>
      </w:r>
      <w:proofErr w:type="spellStart"/>
      <w:r w:rsidRPr="00587474">
        <w:t>osób</w:t>
      </w:r>
      <w:proofErr w:type="spellEnd"/>
      <w:r w:rsidRPr="00587474">
        <w:t xml:space="preserve"> </w:t>
      </w:r>
      <w:proofErr w:type="spellStart"/>
      <w:r w:rsidRPr="00587474">
        <w:t>kierujących</w:t>
      </w:r>
      <w:proofErr w:type="spellEnd"/>
      <w:r w:rsidRPr="00587474">
        <w:t xml:space="preserve"> </w:t>
      </w:r>
      <w:proofErr w:type="spellStart"/>
      <w:r w:rsidRPr="00587474">
        <w:t>komórkami</w:t>
      </w:r>
      <w:proofErr w:type="spellEnd"/>
      <w:r w:rsidRPr="00587474">
        <w:t xml:space="preserve"> organizacyjnymi o uchybieniach w </w:t>
      </w:r>
      <w:proofErr w:type="spellStart"/>
      <w:r w:rsidRPr="00587474">
        <w:t>działalności</w:t>
      </w:r>
      <w:proofErr w:type="spellEnd"/>
      <w:r w:rsidRPr="00587474">
        <w:t xml:space="preserve"> </w:t>
      </w:r>
      <w:proofErr w:type="spellStart"/>
      <w:r w:rsidRPr="00587474">
        <w:t>Urzędu</w:t>
      </w:r>
      <w:proofErr w:type="spellEnd"/>
      <w:r w:rsidRPr="00587474">
        <w:t xml:space="preserve"> Miasta w zakresie przestrzegania prawa i skutkach tych </w:t>
      </w:r>
      <w:proofErr w:type="spellStart"/>
      <w:r w:rsidRPr="00587474">
        <w:t>uchybien</w:t>
      </w:r>
      <w:proofErr w:type="spellEnd"/>
      <w:r w:rsidRPr="00587474">
        <w:t xml:space="preserve">́, </w:t>
      </w:r>
    </w:p>
    <w:p w14:paraId="2153DB53" w14:textId="77777777" w:rsidR="00251C17" w:rsidRPr="00587474" w:rsidRDefault="00251C17" w:rsidP="00587474">
      <w:pPr>
        <w:pStyle w:val="NormalnyWeb"/>
        <w:numPr>
          <w:ilvl w:val="0"/>
          <w:numId w:val="59"/>
        </w:numPr>
        <w:tabs>
          <w:tab w:val="left" w:pos="709"/>
        </w:tabs>
        <w:spacing w:after="0" w:line="360" w:lineRule="auto"/>
        <w:ind w:left="709" w:hanging="283"/>
        <w:jc w:val="both"/>
        <w:rPr>
          <w:color w:val="000000"/>
        </w:rPr>
      </w:pPr>
      <w:proofErr w:type="gramStart"/>
      <w:r w:rsidRPr="00587474">
        <w:rPr>
          <w:color w:val="000000"/>
        </w:rPr>
        <w:t>doradztwie</w:t>
      </w:r>
      <w:proofErr w:type="gramEnd"/>
      <w:r w:rsidRPr="00587474">
        <w:rPr>
          <w:color w:val="000000"/>
        </w:rPr>
        <w:t xml:space="preserve"> prawnym w innym nie wymienionym wyżej zakresie, o ile pozostaje ono w związku z przedmiotem i celem niniejszej umowy.</w:t>
      </w:r>
    </w:p>
    <w:p w14:paraId="1B656252" w14:textId="2EA2E7E7" w:rsidR="00F36612" w:rsidRPr="00587474" w:rsidRDefault="00A6113C" w:rsidP="00C9193A">
      <w:pPr>
        <w:pStyle w:val="Domynie"/>
        <w:tabs>
          <w:tab w:val="left" w:pos="851"/>
          <w:tab w:val="left" w:pos="1701"/>
        </w:tabs>
        <w:spacing w:after="0" w:line="360" w:lineRule="auto"/>
        <w:jc w:val="both"/>
        <w:rPr>
          <w:rFonts w:ascii="Times New Roman" w:cs="Times New Roman"/>
          <w:sz w:val="24"/>
          <w:szCs w:val="24"/>
        </w:rPr>
      </w:pPr>
      <w:proofErr w:type="gramStart"/>
      <w:r w:rsidRPr="00587474">
        <w:rPr>
          <w:rFonts w:ascii="Times New Roman" w:cs="Times New Roman"/>
          <w:sz w:val="24"/>
          <w:szCs w:val="24"/>
        </w:rPr>
        <w:t>4)</w:t>
      </w:r>
      <w:r w:rsidRPr="00587474">
        <w:rPr>
          <w:rFonts w:ascii="Times New Roman" w:cs="Times New Roman"/>
          <w:sz w:val="24"/>
          <w:szCs w:val="24"/>
        </w:rPr>
        <w:tab/>
      </w:r>
      <w:r w:rsidR="00B63194" w:rsidRPr="00587474">
        <w:rPr>
          <w:rFonts w:ascii="Times New Roman" w:cs="Times New Roman"/>
          <w:sz w:val="24"/>
          <w:szCs w:val="24"/>
        </w:rPr>
        <w:t>Szczegółowe</w:t>
      </w:r>
      <w:proofErr w:type="gramEnd"/>
      <w:r w:rsidR="00B63194" w:rsidRPr="00587474">
        <w:rPr>
          <w:rFonts w:ascii="Times New Roman" w:cs="Times New Roman"/>
          <w:sz w:val="24"/>
          <w:szCs w:val="24"/>
        </w:rPr>
        <w:t xml:space="preserve"> określenie przedmiotu zamówienia z</w:t>
      </w:r>
      <w:r w:rsidR="004140D5" w:rsidRPr="00587474">
        <w:rPr>
          <w:rFonts w:ascii="Times New Roman" w:cs="Times New Roman"/>
          <w:sz w:val="24"/>
          <w:szCs w:val="24"/>
        </w:rPr>
        <w:t>a</w:t>
      </w:r>
      <w:r w:rsidR="00B63194" w:rsidRPr="00587474">
        <w:rPr>
          <w:rFonts w:ascii="Times New Roman" w:cs="Times New Roman"/>
          <w:sz w:val="24"/>
          <w:szCs w:val="24"/>
        </w:rPr>
        <w:t>warte jest we wzorze umowy</w:t>
      </w:r>
      <w:r w:rsidR="002D34D6" w:rsidRPr="00587474">
        <w:rPr>
          <w:rFonts w:ascii="Times New Roman" w:cs="Times New Roman"/>
          <w:sz w:val="24"/>
          <w:szCs w:val="24"/>
        </w:rPr>
        <w:t xml:space="preserve">, stanowiącym załącznik nr </w:t>
      </w:r>
      <w:r w:rsidR="00AC1D10" w:rsidRPr="00587474">
        <w:rPr>
          <w:rFonts w:ascii="Times New Roman" w:cs="Times New Roman"/>
          <w:sz w:val="24"/>
          <w:szCs w:val="24"/>
        </w:rPr>
        <w:t>6b</w:t>
      </w:r>
      <w:r w:rsidR="002D34D6" w:rsidRPr="00587474">
        <w:rPr>
          <w:rFonts w:ascii="Times New Roman" w:cs="Times New Roman"/>
          <w:sz w:val="24"/>
          <w:szCs w:val="24"/>
        </w:rPr>
        <w:t xml:space="preserve"> do SIWZ. </w:t>
      </w:r>
    </w:p>
    <w:p w14:paraId="1B79A49B" w14:textId="5013F498" w:rsidR="00D9264A" w:rsidRPr="00587474" w:rsidRDefault="00A6113C" w:rsidP="00C9193A">
      <w:pPr>
        <w:pStyle w:val="Akapitzlist"/>
        <w:tabs>
          <w:tab w:val="left" w:pos="567"/>
        </w:tabs>
        <w:spacing w:line="360" w:lineRule="auto"/>
        <w:ind w:left="567"/>
        <w:jc w:val="both"/>
        <w:rPr>
          <w:rFonts w:ascii="Times New Roman" w:hAnsi="Times New Roman"/>
          <w:spacing w:val="-4"/>
          <w:sz w:val="24"/>
          <w:szCs w:val="24"/>
          <w:lang w:eastAsia="ar-SA"/>
        </w:rPr>
      </w:pPr>
      <w:proofErr w:type="gramStart"/>
      <w:r w:rsidRPr="00587474">
        <w:rPr>
          <w:rFonts w:ascii="Times New Roman" w:hAnsi="Times New Roman"/>
          <w:snapToGrid w:val="0"/>
          <w:sz w:val="24"/>
          <w:szCs w:val="24"/>
        </w:rPr>
        <w:t>5)</w:t>
      </w:r>
      <w:r w:rsidRPr="00587474">
        <w:rPr>
          <w:rFonts w:ascii="Times New Roman" w:hAnsi="Times New Roman"/>
          <w:snapToGrid w:val="0"/>
          <w:sz w:val="24"/>
          <w:szCs w:val="24"/>
        </w:rPr>
        <w:tab/>
      </w:r>
      <w:r w:rsidR="00D9264A" w:rsidRPr="00587474">
        <w:rPr>
          <w:rFonts w:ascii="Times New Roman" w:hAnsi="Times New Roman"/>
          <w:snapToGrid w:val="0"/>
          <w:sz w:val="24"/>
          <w:szCs w:val="24"/>
        </w:rPr>
        <w:t>Oznaczenie</w:t>
      </w:r>
      <w:proofErr w:type="gramEnd"/>
      <w:r w:rsidR="00D9264A" w:rsidRPr="00587474">
        <w:rPr>
          <w:rFonts w:ascii="Times New Roman" w:hAnsi="Times New Roman"/>
          <w:snapToGrid w:val="0"/>
          <w:sz w:val="24"/>
          <w:szCs w:val="24"/>
        </w:rPr>
        <w:t xml:space="preserve"> przedmiotu zamówienia wg Wspólnego Słownika Zamówień (CPV):</w:t>
      </w:r>
    </w:p>
    <w:p w14:paraId="24AC865B" w14:textId="77777777" w:rsidR="00DD323F" w:rsidRPr="00587474" w:rsidRDefault="00DD323F" w:rsidP="00AC1D10">
      <w:pPr>
        <w:pStyle w:val="Domynie"/>
        <w:tabs>
          <w:tab w:val="left" w:pos="426"/>
        </w:tabs>
        <w:spacing w:after="0" w:line="360" w:lineRule="auto"/>
        <w:jc w:val="both"/>
        <w:rPr>
          <w:rFonts w:ascii="Times New Roman" w:cs="Times New Roman"/>
          <w:b/>
          <w:sz w:val="24"/>
          <w:szCs w:val="24"/>
        </w:rPr>
      </w:pPr>
      <w:r w:rsidRPr="00587474">
        <w:rPr>
          <w:rFonts w:ascii="Times New Roman" w:cs="Times New Roman"/>
          <w:b/>
          <w:sz w:val="24"/>
          <w:szCs w:val="24"/>
        </w:rPr>
        <w:t xml:space="preserve">Kod CPV: 79100000-5 usługi prawnicze </w:t>
      </w:r>
    </w:p>
    <w:p w14:paraId="09AB25CE" w14:textId="77777777" w:rsidR="002206A7" w:rsidRPr="00587474" w:rsidRDefault="002206A7" w:rsidP="00587474">
      <w:pPr>
        <w:numPr>
          <w:ilvl w:val="0"/>
          <w:numId w:val="70"/>
        </w:numPr>
        <w:spacing w:line="360" w:lineRule="auto"/>
        <w:jc w:val="both"/>
        <w:rPr>
          <w:snapToGrid w:val="0"/>
          <w:sz w:val="24"/>
          <w:szCs w:val="24"/>
        </w:rPr>
      </w:pPr>
      <w:r w:rsidRPr="00587474">
        <w:rPr>
          <w:snapToGrid w:val="0"/>
          <w:sz w:val="24"/>
          <w:szCs w:val="24"/>
        </w:rPr>
        <w:t>Na ofertę składają się: formularz oferty oraz wszystkie pozostałe wymagane dokumenty (w tym oświadczenia, załączniki itp.) zgodnie z rozdziałem V specyfikacji istotnych warunków zamówienia (SIWZ).</w:t>
      </w:r>
    </w:p>
    <w:p w14:paraId="05D61406" w14:textId="77777777" w:rsidR="002206A7" w:rsidRPr="00587474" w:rsidRDefault="002206A7" w:rsidP="00587474">
      <w:pPr>
        <w:numPr>
          <w:ilvl w:val="0"/>
          <w:numId w:val="70"/>
        </w:numPr>
        <w:spacing w:line="360" w:lineRule="auto"/>
        <w:jc w:val="both"/>
        <w:rPr>
          <w:snapToGrid w:val="0"/>
          <w:sz w:val="24"/>
          <w:szCs w:val="24"/>
        </w:rPr>
      </w:pPr>
      <w:r w:rsidRPr="00587474">
        <w:rPr>
          <w:snapToGrid w:val="0"/>
          <w:sz w:val="24"/>
          <w:szCs w:val="24"/>
        </w:rPr>
        <w:t>Wykonawcy sporządzają ofertę zgodnie z wymaganiami SIWZ.</w:t>
      </w:r>
    </w:p>
    <w:p w14:paraId="00CAE8E6" w14:textId="77777777" w:rsidR="008C4ECA" w:rsidRPr="00587474" w:rsidRDefault="008C4ECA" w:rsidP="00587474">
      <w:pPr>
        <w:numPr>
          <w:ilvl w:val="0"/>
          <w:numId w:val="70"/>
        </w:numPr>
        <w:spacing w:line="360" w:lineRule="auto"/>
        <w:jc w:val="both"/>
        <w:rPr>
          <w:snapToGrid w:val="0"/>
          <w:sz w:val="24"/>
          <w:szCs w:val="24"/>
        </w:rPr>
      </w:pPr>
      <w:r w:rsidRPr="00587474">
        <w:rPr>
          <w:snapToGrid w:val="0"/>
          <w:sz w:val="24"/>
          <w:szCs w:val="24"/>
        </w:rPr>
        <w:t xml:space="preserve">Oferta musi być sporządzona czytelnie, w języku polskim. </w:t>
      </w:r>
    </w:p>
    <w:p w14:paraId="0355744F" w14:textId="77777777" w:rsidR="008C4ECA" w:rsidRPr="00587474" w:rsidRDefault="008C4ECA" w:rsidP="00587474">
      <w:pPr>
        <w:numPr>
          <w:ilvl w:val="0"/>
          <w:numId w:val="70"/>
        </w:numPr>
        <w:spacing w:line="360" w:lineRule="auto"/>
        <w:jc w:val="both"/>
        <w:rPr>
          <w:snapToGrid w:val="0"/>
          <w:sz w:val="24"/>
          <w:szCs w:val="24"/>
        </w:rPr>
      </w:pPr>
      <w:r w:rsidRPr="00587474">
        <w:rPr>
          <w:snapToGrid w:val="0"/>
          <w:sz w:val="24"/>
          <w:szCs w:val="24"/>
        </w:rPr>
        <w:t xml:space="preserve">Oferta musi być podpisana przez osoby upoważnione do składania oświadczeń woli w imieniu wykonawcy. </w:t>
      </w:r>
    </w:p>
    <w:p w14:paraId="005BA963" w14:textId="77777777" w:rsidR="008C4ECA" w:rsidRPr="00587474" w:rsidRDefault="008C4ECA" w:rsidP="00587474">
      <w:pPr>
        <w:numPr>
          <w:ilvl w:val="0"/>
          <w:numId w:val="70"/>
        </w:numPr>
        <w:spacing w:line="360" w:lineRule="auto"/>
        <w:jc w:val="both"/>
        <w:rPr>
          <w:snapToGrid w:val="0"/>
          <w:sz w:val="24"/>
          <w:szCs w:val="24"/>
        </w:rPr>
      </w:pPr>
      <w:r w:rsidRPr="00587474">
        <w:rPr>
          <w:snapToGrid w:val="0"/>
          <w:sz w:val="24"/>
          <w:szCs w:val="24"/>
        </w:rPr>
        <w:t>Zaleca się, aby wszystkie strony oferty były ponumerowane. Ponadto, wszelkie miejsca, w których wykonawca naniósł zmiany, muszą być przez niego parafowane.</w:t>
      </w:r>
    </w:p>
    <w:p w14:paraId="577DD9CB" w14:textId="77777777" w:rsidR="00A565AA" w:rsidRPr="00587474" w:rsidRDefault="00A565AA" w:rsidP="00587474">
      <w:pPr>
        <w:numPr>
          <w:ilvl w:val="0"/>
          <w:numId w:val="70"/>
        </w:numPr>
        <w:spacing w:line="360" w:lineRule="auto"/>
        <w:jc w:val="both"/>
        <w:rPr>
          <w:bCs/>
          <w:sz w:val="24"/>
          <w:szCs w:val="24"/>
        </w:rPr>
      </w:pPr>
      <w:r w:rsidRPr="00587474">
        <w:rPr>
          <w:bCs/>
          <w:sz w:val="24"/>
          <w:szCs w:val="24"/>
        </w:rPr>
        <w:lastRenderedPageBreak/>
        <w:t xml:space="preserve">Zamawiający </w:t>
      </w:r>
      <w:r w:rsidR="008C4ECA" w:rsidRPr="00587474">
        <w:rPr>
          <w:bCs/>
          <w:sz w:val="24"/>
          <w:szCs w:val="24"/>
        </w:rPr>
        <w:t>przewidział</w:t>
      </w:r>
      <w:r w:rsidRPr="00587474">
        <w:rPr>
          <w:bCs/>
          <w:sz w:val="24"/>
          <w:szCs w:val="24"/>
        </w:rPr>
        <w:t xml:space="preserve"> możliwoś</w:t>
      </w:r>
      <w:r w:rsidR="008C4ECA" w:rsidRPr="00587474">
        <w:rPr>
          <w:bCs/>
          <w:sz w:val="24"/>
          <w:szCs w:val="24"/>
        </w:rPr>
        <w:t>ć</w:t>
      </w:r>
      <w:r w:rsidRPr="00587474">
        <w:rPr>
          <w:bCs/>
          <w:sz w:val="24"/>
          <w:szCs w:val="24"/>
        </w:rPr>
        <w:t xml:space="preserve"> składania ofert częściowych.</w:t>
      </w:r>
    </w:p>
    <w:p w14:paraId="12191C5D" w14:textId="77777777" w:rsidR="008C4ECA" w:rsidRPr="00587474" w:rsidRDefault="008C4ECA" w:rsidP="00587474">
      <w:pPr>
        <w:pStyle w:val="Akapitzlist"/>
        <w:numPr>
          <w:ilvl w:val="0"/>
          <w:numId w:val="70"/>
        </w:numPr>
        <w:spacing w:line="360" w:lineRule="auto"/>
        <w:jc w:val="both"/>
        <w:rPr>
          <w:rFonts w:ascii="Times New Roman" w:hAnsi="Times New Roman"/>
          <w:bCs/>
          <w:sz w:val="24"/>
          <w:szCs w:val="24"/>
        </w:rPr>
      </w:pPr>
      <w:r w:rsidRPr="00587474">
        <w:rPr>
          <w:rFonts w:ascii="Times New Roman" w:hAnsi="Times New Roman"/>
          <w:bCs/>
          <w:sz w:val="24"/>
          <w:szCs w:val="24"/>
        </w:rPr>
        <w:t>Zamówienie</w:t>
      </w:r>
      <w:r w:rsidR="00E673F8" w:rsidRPr="00587474">
        <w:rPr>
          <w:rFonts w:ascii="Times New Roman" w:hAnsi="Times New Roman"/>
          <w:bCs/>
          <w:sz w:val="24"/>
          <w:szCs w:val="24"/>
        </w:rPr>
        <w:t xml:space="preserve"> zostało podzielone na 2</w:t>
      </w:r>
      <w:r w:rsidR="00A02471" w:rsidRPr="00587474">
        <w:rPr>
          <w:rFonts w:ascii="Times New Roman" w:hAnsi="Times New Roman"/>
          <w:bCs/>
          <w:sz w:val="24"/>
          <w:szCs w:val="24"/>
        </w:rPr>
        <w:t xml:space="preserve"> części.</w:t>
      </w:r>
    </w:p>
    <w:p w14:paraId="6861E37D" w14:textId="77777777" w:rsidR="008C4ECA" w:rsidRPr="00587474" w:rsidRDefault="00092ADE" w:rsidP="00587474">
      <w:pPr>
        <w:numPr>
          <w:ilvl w:val="0"/>
          <w:numId w:val="70"/>
        </w:numPr>
        <w:spacing w:line="360" w:lineRule="auto"/>
        <w:jc w:val="both"/>
        <w:rPr>
          <w:bCs/>
          <w:sz w:val="24"/>
          <w:szCs w:val="24"/>
        </w:rPr>
      </w:pPr>
      <w:r w:rsidRPr="00587474">
        <w:rPr>
          <w:bCs/>
          <w:sz w:val="24"/>
          <w:szCs w:val="24"/>
        </w:rPr>
        <w:t>Zamawiający dopuszcza składanie ofert częściowych. Wykonawca może złożyć ofertę na dowolną liczbę części.</w:t>
      </w:r>
    </w:p>
    <w:p w14:paraId="0E612C19" w14:textId="77777777" w:rsidR="001B5960" w:rsidRPr="00587474" w:rsidRDefault="001B5960" w:rsidP="00587474">
      <w:pPr>
        <w:numPr>
          <w:ilvl w:val="0"/>
          <w:numId w:val="70"/>
        </w:numPr>
        <w:spacing w:line="360" w:lineRule="auto"/>
        <w:jc w:val="both"/>
        <w:rPr>
          <w:sz w:val="24"/>
          <w:szCs w:val="24"/>
        </w:rPr>
      </w:pPr>
      <w:r w:rsidRPr="00587474">
        <w:rPr>
          <w:bCs/>
          <w:sz w:val="24"/>
          <w:szCs w:val="24"/>
        </w:rPr>
        <w:t xml:space="preserve">Zamawiający przewiduje udzielenie zamówień podobnych w rozumieniu art. 67 ust. 1 pkt 6 ustawy </w:t>
      </w:r>
      <w:proofErr w:type="spellStart"/>
      <w:r w:rsidRPr="00587474">
        <w:rPr>
          <w:bCs/>
          <w:sz w:val="24"/>
          <w:szCs w:val="24"/>
        </w:rPr>
        <w:t>Pzp</w:t>
      </w:r>
      <w:proofErr w:type="spellEnd"/>
      <w:r w:rsidRPr="00587474">
        <w:rPr>
          <w:bCs/>
          <w:sz w:val="24"/>
          <w:szCs w:val="24"/>
        </w:rPr>
        <w:t xml:space="preserve">, tj. zamówień polegających na powtórzeniu podobnych usług stanowiących nie więcej niż 10 % wartości zamówienia podstawowego dla każdej części w okresie nie dłuższym niż 3 lata od udzielenia zamówienia podstawowego. Zakres rzeczowy tych zamówień będzie dotyczył świadczeń, które rzeczowo są przedmiotem zamówienia podstawowego lub świadczeń pozostających z nimi w bezpośrednim związku. Warunki zawarcia umowy będą kształtowane w sposób odpowiedni w oparciu o warunki umowy o zamówienie podstawowe z uwzględnieniem różnic wynikających z wartości, czasu realizacji i innych istotnych okoliczności mających miejsce w chwili udzielania zamówienia. </w:t>
      </w:r>
    </w:p>
    <w:p w14:paraId="40E56DF5" w14:textId="77777777" w:rsidR="001B23F5" w:rsidRPr="00587474" w:rsidRDefault="00CB675C" w:rsidP="00587474">
      <w:pPr>
        <w:numPr>
          <w:ilvl w:val="0"/>
          <w:numId w:val="70"/>
        </w:numPr>
        <w:spacing w:line="360" w:lineRule="auto"/>
        <w:jc w:val="both"/>
        <w:rPr>
          <w:sz w:val="24"/>
          <w:szCs w:val="24"/>
        </w:rPr>
      </w:pPr>
      <w:r w:rsidRPr="00587474">
        <w:rPr>
          <w:sz w:val="24"/>
          <w:szCs w:val="24"/>
        </w:rPr>
        <w:t>Zamawiający nie dopuszcza składania ofert wariantowych.</w:t>
      </w:r>
    </w:p>
    <w:p w14:paraId="3CB836A8" w14:textId="77777777" w:rsidR="001B23F5" w:rsidRPr="00587474" w:rsidRDefault="00CB675C" w:rsidP="00587474">
      <w:pPr>
        <w:numPr>
          <w:ilvl w:val="0"/>
          <w:numId w:val="70"/>
        </w:numPr>
        <w:spacing w:line="360" w:lineRule="auto"/>
        <w:jc w:val="both"/>
        <w:rPr>
          <w:sz w:val="24"/>
          <w:szCs w:val="24"/>
        </w:rPr>
      </w:pPr>
      <w:r w:rsidRPr="00587474">
        <w:rPr>
          <w:sz w:val="24"/>
          <w:szCs w:val="24"/>
        </w:rPr>
        <w:t>Wykonawca ponosi wszelkie koszty związane z przygotowaniem i złożeniem oferty.</w:t>
      </w:r>
    </w:p>
    <w:p w14:paraId="02159F08" w14:textId="77777777" w:rsidR="0079252F" w:rsidRPr="00587474" w:rsidRDefault="0079252F" w:rsidP="00587474">
      <w:pPr>
        <w:numPr>
          <w:ilvl w:val="0"/>
          <w:numId w:val="70"/>
        </w:numPr>
        <w:spacing w:line="360" w:lineRule="auto"/>
        <w:jc w:val="both"/>
        <w:rPr>
          <w:sz w:val="24"/>
          <w:szCs w:val="24"/>
        </w:rPr>
      </w:pPr>
      <w:r w:rsidRPr="00587474">
        <w:rPr>
          <w:sz w:val="24"/>
          <w:szCs w:val="24"/>
        </w:rPr>
        <w:t xml:space="preserve"> </w:t>
      </w:r>
      <w:r w:rsidR="00CB675C" w:rsidRPr="00587474">
        <w:rPr>
          <w:sz w:val="24"/>
          <w:szCs w:val="24"/>
        </w:rPr>
        <w:t>Zaleca się, aby wykonawca zamieścił ofertę w zewnętrznej i</w:t>
      </w:r>
      <w:r w:rsidR="00DB4394" w:rsidRPr="00587474">
        <w:rPr>
          <w:sz w:val="24"/>
          <w:szCs w:val="24"/>
        </w:rPr>
        <w:t xml:space="preserve"> wewnętrznej kopercie z tym, że</w:t>
      </w:r>
      <w:r w:rsidR="00F519FB" w:rsidRPr="00587474">
        <w:rPr>
          <w:sz w:val="24"/>
          <w:szCs w:val="24"/>
        </w:rPr>
        <w:t>:</w:t>
      </w:r>
      <w:r w:rsidR="00DB4394" w:rsidRPr="00587474">
        <w:rPr>
          <w:sz w:val="24"/>
          <w:szCs w:val="24"/>
        </w:rPr>
        <w:t xml:space="preserve"> </w:t>
      </w:r>
    </w:p>
    <w:p w14:paraId="12829AC6" w14:textId="0F880DB1" w:rsidR="00D93DF6" w:rsidRPr="00587474" w:rsidRDefault="002A0E5B" w:rsidP="00AC1D10">
      <w:pPr>
        <w:numPr>
          <w:ilvl w:val="0"/>
          <w:numId w:val="34"/>
        </w:numPr>
        <w:spacing w:line="360" w:lineRule="auto"/>
        <w:jc w:val="both"/>
        <w:rPr>
          <w:spacing w:val="-4"/>
          <w:sz w:val="24"/>
          <w:szCs w:val="24"/>
          <w:lang w:eastAsia="ar-SA"/>
        </w:rPr>
      </w:pPr>
      <w:r w:rsidRPr="00587474">
        <w:rPr>
          <w:sz w:val="24"/>
          <w:szCs w:val="24"/>
        </w:rPr>
        <w:t xml:space="preserve">zewnętrzna koperta powinna być oznaczona w następujący sposób: </w:t>
      </w:r>
      <w:r w:rsidRPr="00587474">
        <w:rPr>
          <w:b/>
          <w:sz w:val="24"/>
          <w:szCs w:val="24"/>
        </w:rPr>
        <w:t xml:space="preserve">Gmina </w:t>
      </w:r>
      <w:proofErr w:type="gramStart"/>
      <w:r w:rsidRPr="00587474">
        <w:rPr>
          <w:b/>
          <w:sz w:val="24"/>
          <w:szCs w:val="24"/>
        </w:rPr>
        <w:t>Miasto</w:t>
      </w:r>
      <w:r w:rsidR="00033875" w:rsidRPr="00587474">
        <w:rPr>
          <w:b/>
          <w:sz w:val="24"/>
          <w:szCs w:val="24"/>
        </w:rPr>
        <w:t xml:space="preserve">    </w:t>
      </w:r>
      <w:r w:rsidRPr="00587474">
        <w:rPr>
          <w:b/>
          <w:sz w:val="24"/>
          <w:szCs w:val="24"/>
        </w:rPr>
        <w:t>Świnoujście</w:t>
      </w:r>
      <w:proofErr w:type="gramEnd"/>
      <w:r w:rsidRPr="00587474">
        <w:rPr>
          <w:b/>
          <w:sz w:val="24"/>
          <w:szCs w:val="24"/>
        </w:rPr>
        <w:t>,</w:t>
      </w:r>
      <w:r w:rsidR="00033875" w:rsidRPr="00587474">
        <w:rPr>
          <w:b/>
          <w:sz w:val="24"/>
          <w:szCs w:val="24"/>
        </w:rPr>
        <w:t xml:space="preserve"> </w:t>
      </w:r>
      <w:r w:rsidRPr="00587474">
        <w:rPr>
          <w:b/>
          <w:sz w:val="24"/>
          <w:szCs w:val="24"/>
        </w:rPr>
        <w:t xml:space="preserve">ul. Wojska Polskiego 1/5, 72-600 Świnoujście, </w:t>
      </w:r>
      <w:r w:rsidRPr="00587474">
        <w:rPr>
          <w:b/>
          <w:sz w:val="24"/>
          <w:szCs w:val="24"/>
          <w:u w:val="single"/>
        </w:rPr>
        <w:t>Stanowisko Obsługi Interesanta</w:t>
      </w:r>
      <w:r w:rsidRPr="00587474">
        <w:rPr>
          <w:b/>
          <w:sz w:val="24"/>
          <w:szCs w:val="24"/>
        </w:rPr>
        <w:t xml:space="preserve">, przetarg nieograniczony nr </w:t>
      </w:r>
      <w:r w:rsidR="00A571F3" w:rsidRPr="00587474">
        <w:rPr>
          <w:b/>
          <w:sz w:val="24"/>
          <w:szCs w:val="24"/>
        </w:rPr>
        <w:t xml:space="preserve">sprawy: </w:t>
      </w:r>
      <w:r w:rsidR="00DD323F" w:rsidRPr="00587474">
        <w:rPr>
          <w:b/>
          <w:color w:val="000000"/>
          <w:sz w:val="24"/>
          <w:szCs w:val="24"/>
        </w:rPr>
        <w:t>BP.271.3.2019</w:t>
      </w:r>
      <w:r w:rsidR="00CF7143" w:rsidRPr="00587474">
        <w:rPr>
          <w:b/>
          <w:color w:val="000000"/>
          <w:sz w:val="24"/>
          <w:szCs w:val="24"/>
        </w:rPr>
        <w:t xml:space="preserve"> </w:t>
      </w:r>
      <w:r w:rsidR="00092ADE" w:rsidRPr="00587474">
        <w:rPr>
          <w:spacing w:val="-4"/>
          <w:sz w:val="24"/>
          <w:szCs w:val="24"/>
          <w:lang w:eastAsia="ar-SA"/>
        </w:rPr>
        <w:t>„</w:t>
      </w:r>
      <w:r w:rsidR="00DD323F" w:rsidRPr="00587474">
        <w:rPr>
          <w:spacing w:val="-4"/>
          <w:sz w:val="24"/>
          <w:szCs w:val="24"/>
          <w:lang w:eastAsia="ar-SA"/>
        </w:rPr>
        <w:t xml:space="preserve">Obsługa prawna Gminy Miasto Świnoujście </w:t>
      </w:r>
      <w:r w:rsidR="00092ADE" w:rsidRPr="00587474">
        <w:rPr>
          <w:spacing w:val="-4"/>
          <w:sz w:val="24"/>
          <w:szCs w:val="24"/>
          <w:lang w:eastAsia="ar-SA"/>
        </w:rPr>
        <w:t xml:space="preserve">  - Część nr …</w:t>
      </w:r>
      <w:r w:rsidR="000B3D76" w:rsidRPr="00587474">
        <w:rPr>
          <w:spacing w:val="-4"/>
          <w:sz w:val="24"/>
          <w:szCs w:val="24"/>
          <w:lang w:eastAsia="ar-SA"/>
        </w:rPr>
        <w:t>”</w:t>
      </w:r>
      <w:r w:rsidR="0093308E" w:rsidRPr="00587474">
        <w:rPr>
          <w:spacing w:val="-4"/>
          <w:sz w:val="24"/>
          <w:szCs w:val="24"/>
          <w:lang w:eastAsia="ar-SA"/>
        </w:rPr>
        <w:t>,</w:t>
      </w:r>
      <w:r w:rsidR="00735506" w:rsidRPr="00587474">
        <w:rPr>
          <w:sz w:val="24"/>
          <w:szCs w:val="24"/>
        </w:rPr>
        <w:t xml:space="preserve"> </w:t>
      </w:r>
      <w:r w:rsidRPr="00587474">
        <w:rPr>
          <w:sz w:val="24"/>
          <w:szCs w:val="24"/>
        </w:rPr>
        <w:t>oraz „</w:t>
      </w:r>
      <w:r w:rsidR="00A34845" w:rsidRPr="00587474">
        <w:rPr>
          <w:b/>
          <w:sz w:val="24"/>
          <w:szCs w:val="24"/>
        </w:rPr>
        <w:t>nie otwierać przed</w:t>
      </w:r>
      <w:r w:rsidR="00B22F65" w:rsidRPr="00587474">
        <w:rPr>
          <w:b/>
          <w:sz w:val="24"/>
          <w:szCs w:val="24"/>
        </w:rPr>
        <w:t xml:space="preserve"> </w:t>
      </w:r>
      <w:r w:rsidR="00A051F2" w:rsidRPr="00587474">
        <w:rPr>
          <w:b/>
          <w:sz w:val="24"/>
          <w:szCs w:val="24"/>
        </w:rPr>
        <w:t>1</w:t>
      </w:r>
      <w:r w:rsidR="00587474" w:rsidRPr="00587474">
        <w:rPr>
          <w:b/>
          <w:sz w:val="24"/>
          <w:szCs w:val="24"/>
        </w:rPr>
        <w:t>8</w:t>
      </w:r>
      <w:r w:rsidR="00A051F2" w:rsidRPr="00587474">
        <w:rPr>
          <w:b/>
          <w:sz w:val="24"/>
          <w:szCs w:val="24"/>
        </w:rPr>
        <w:t>.12.2019</w:t>
      </w:r>
      <w:r w:rsidR="00B3544B" w:rsidRPr="00587474">
        <w:rPr>
          <w:b/>
          <w:sz w:val="24"/>
          <w:szCs w:val="24"/>
        </w:rPr>
        <w:t xml:space="preserve"> </w:t>
      </w:r>
      <w:r w:rsidRPr="00587474">
        <w:rPr>
          <w:b/>
          <w:sz w:val="24"/>
          <w:szCs w:val="24"/>
        </w:rPr>
        <w:t>r., godz</w:t>
      </w:r>
      <w:proofErr w:type="gramStart"/>
      <w:r w:rsidRPr="00587474">
        <w:rPr>
          <w:b/>
          <w:sz w:val="24"/>
          <w:szCs w:val="24"/>
        </w:rPr>
        <w:t xml:space="preserve">. </w:t>
      </w:r>
      <w:r w:rsidR="000D08BA" w:rsidRPr="00587474">
        <w:rPr>
          <w:b/>
          <w:sz w:val="24"/>
          <w:szCs w:val="24"/>
        </w:rPr>
        <w:t>1</w:t>
      </w:r>
      <w:r w:rsidR="003B2CD8" w:rsidRPr="00587474">
        <w:rPr>
          <w:b/>
          <w:sz w:val="24"/>
          <w:szCs w:val="24"/>
        </w:rPr>
        <w:t>2</w:t>
      </w:r>
      <w:r w:rsidR="000D08BA" w:rsidRPr="00587474">
        <w:rPr>
          <w:b/>
          <w:sz w:val="24"/>
          <w:szCs w:val="24"/>
        </w:rPr>
        <w:t>:30</w:t>
      </w:r>
      <w:r w:rsidR="00B3544B" w:rsidRPr="00587474">
        <w:rPr>
          <w:b/>
          <w:sz w:val="24"/>
          <w:szCs w:val="24"/>
        </w:rPr>
        <w:t xml:space="preserve">” </w:t>
      </w:r>
      <w:r w:rsidRPr="00587474">
        <w:rPr>
          <w:sz w:val="24"/>
          <w:szCs w:val="24"/>
        </w:rPr>
        <w:t>- bez</w:t>
      </w:r>
      <w:proofErr w:type="gramEnd"/>
      <w:r w:rsidRPr="00587474">
        <w:rPr>
          <w:sz w:val="24"/>
          <w:szCs w:val="24"/>
        </w:rPr>
        <w:t xml:space="preserve"> nazwy i pieczątki wykonawcy;</w:t>
      </w:r>
    </w:p>
    <w:p w14:paraId="37785F7F" w14:textId="77777777" w:rsidR="004C4D84" w:rsidRPr="00587474" w:rsidRDefault="002A0E5B" w:rsidP="00AC1D10">
      <w:pPr>
        <w:numPr>
          <w:ilvl w:val="0"/>
          <w:numId w:val="34"/>
        </w:numPr>
        <w:spacing w:line="360" w:lineRule="auto"/>
        <w:jc w:val="both"/>
        <w:rPr>
          <w:spacing w:val="-4"/>
          <w:sz w:val="24"/>
          <w:szCs w:val="24"/>
          <w:lang w:eastAsia="ar-SA"/>
        </w:rPr>
      </w:pPr>
      <w:proofErr w:type="gramStart"/>
      <w:r w:rsidRPr="00587474">
        <w:rPr>
          <w:sz w:val="24"/>
          <w:szCs w:val="24"/>
        </w:rPr>
        <w:t>koperta</w:t>
      </w:r>
      <w:proofErr w:type="gramEnd"/>
      <w:r w:rsidRPr="00587474">
        <w:rPr>
          <w:sz w:val="24"/>
          <w:szCs w:val="24"/>
        </w:rPr>
        <w:t xml:space="preserve"> wewnętrzna powinna zawierać ofertę i być zaadresowana na wykonawcę, tak aby można było odesłać ofertę w przypadku jej wpłynięcia po terminie.</w:t>
      </w:r>
    </w:p>
    <w:p w14:paraId="1FF45325" w14:textId="77777777" w:rsidR="004C4D84" w:rsidRPr="00587474" w:rsidRDefault="004C4D84" w:rsidP="00587474">
      <w:pPr>
        <w:numPr>
          <w:ilvl w:val="0"/>
          <w:numId w:val="49"/>
        </w:numPr>
        <w:spacing w:line="360" w:lineRule="auto"/>
        <w:jc w:val="both"/>
        <w:rPr>
          <w:sz w:val="24"/>
          <w:szCs w:val="24"/>
        </w:rPr>
      </w:pPr>
      <w:r w:rsidRPr="00587474">
        <w:rPr>
          <w:sz w:val="24"/>
          <w:szCs w:val="24"/>
        </w:rPr>
        <w:t xml:space="preserve">Jeżeli oferta wykonawcy nie będzie oznaczona w sposób wskazany w pkt </w:t>
      </w:r>
      <w:r w:rsidR="00803BC2" w:rsidRPr="00587474">
        <w:rPr>
          <w:sz w:val="24"/>
          <w:szCs w:val="24"/>
        </w:rPr>
        <w:t>13</w:t>
      </w:r>
      <w:r w:rsidRPr="00587474">
        <w:rPr>
          <w:sz w:val="24"/>
          <w:szCs w:val="24"/>
        </w:rPr>
        <w:t xml:space="preserve">, </w:t>
      </w:r>
      <w:r w:rsidR="002838AE" w:rsidRPr="00587474">
        <w:rPr>
          <w:sz w:val="24"/>
          <w:szCs w:val="24"/>
        </w:rPr>
        <w:t>Z</w:t>
      </w:r>
      <w:r w:rsidRPr="00587474">
        <w:rPr>
          <w:sz w:val="24"/>
          <w:szCs w:val="24"/>
        </w:rPr>
        <w:t>amawiający nie będzie ponosić żadnej odpowiedzialności za nieterminowe wpłynięcie oferty. Zamawiający nie będzie ponosić odpowiedzialności za nieterminowe złożenie oferty w szczególności w sytuacji, gdy oferta nie zostanie złożona</w:t>
      </w:r>
      <w:r w:rsidR="008050B4" w:rsidRPr="00587474">
        <w:rPr>
          <w:sz w:val="24"/>
          <w:szCs w:val="24"/>
        </w:rPr>
        <w:t xml:space="preserve"> miejscu </w:t>
      </w:r>
      <w:r w:rsidRPr="00587474">
        <w:rPr>
          <w:sz w:val="24"/>
          <w:szCs w:val="24"/>
        </w:rPr>
        <w:t>wskazan</w:t>
      </w:r>
      <w:r w:rsidR="00BC3B2B" w:rsidRPr="00587474">
        <w:rPr>
          <w:sz w:val="24"/>
          <w:szCs w:val="24"/>
        </w:rPr>
        <w:t>ym</w:t>
      </w:r>
      <w:r w:rsidRPr="00587474">
        <w:rPr>
          <w:sz w:val="24"/>
          <w:szCs w:val="24"/>
        </w:rPr>
        <w:t xml:space="preserve"> w </w:t>
      </w:r>
      <w:r w:rsidR="00CB2730" w:rsidRPr="00587474">
        <w:rPr>
          <w:sz w:val="24"/>
          <w:szCs w:val="24"/>
        </w:rPr>
        <w:t xml:space="preserve">pkt 13 </w:t>
      </w:r>
      <w:proofErr w:type="spellStart"/>
      <w:r w:rsidRPr="00587474">
        <w:rPr>
          <w:sz w:val="24"/>
          <w:szCs w:val="24"/>
        </w:rPr>
        <w:t>p</w:t>
      </w:r>
      <w:r w:rsidR="00FE6358" w:rsidRPr="00587474">
        <w:rPr>
          <w:sz w:val="24"/>
          <w:szCs w:val="24"/>
        </w:rPr>
        <w:t>p</w:t>
      </w:r>
      <w:r w:rsidRPr="00587474">
        <w:rPr>
          <w:sz w:val="24"/>
          <w:szCs w:val="24"/>
        </w:rPr>
        <w:t>kt</w:t>
      </w:r>
      <w:proofErr w:type="spellEnd"/>
      <w:r w:rsidRPr="00587474">
        <w:rPr>
          <w:sz w:val="24"/>
          <w:szCs w:val="24"/>
        </w:rPr>
        <w:t xml:space="preserve"> </w:t>
      </w:r>
      <w:r w:rsidR="0034241A" w:rsidRPr="00587474">
        <w:rPr>
          <w:sz w:val="24"/>
          <w:szCs w:val="24"/>
        </w:rPr>
        <w:t>1</w:t>
      </w:r>
      <w:r w:rsidR="00CB2730" w:rsidRPr="00587474">
        <w:rPr>
          <w:sz w:val="24"/>
          <w:szCs w:val="24"/>
        </w:rPr>
        <w:t>,</w:t>
      </w:r>
      <w:r w:rsidR="007A1EA1" w:rsidRPr="00587474">
        <w:rPr>
          <w:sz w:val="24"/>
          <w:szCs w:val="24"/>
        </w:rPr>
        <w:t xml:space="preserve"> </w:t>
      </w:r>
      <w:r w:rsidRPr="00587474">
        <w:rPr>
          <w:sz w:val="24"/>
          <w:szCs w:val="24"/>
        </w:rPr>
        <w:t xml:space="preserve">lecz wpłynie do kancelarii Urzędu Miasta. </w:t>
      </w:r>
    </w:p>
    <w:p w14:paraId="7B267B45" w14:textId="77777777" w:rsidR="003A6920" w:rsidRPr="00587474" w:rsidRDefault="003A6920" w:rsidP="005E69B1">
      <w:pPr>
        <w:pStyle w:val="BodyText21"/>
        <w:tabs>
          <w:tab w:val="clear" w:pos="0"/>
        </w:tabs>
        <w:spacing w:line="276" w:lineRule="auto"/>
        <w:ind w:left="576"/>
      </w:pPr>
    </w:p>
    <w:p w14:paraId="0E53F530" w14:textId="77777777" w:rsidR="00CB675C" w:rsidRPr="00587474" w:rsidRDefault="00CB675C" w:rsidP="005E69B1">
      <w:pPr>
        <w:pStyle w:val="BodyText21"/>
        <w:tabs>
          <w:tab w:val="clear" w:pos="0"/>
        </w:tabs>
        <w:spacing w:line="276" w:lineRule="auto"/>
        <w:rPr>
          <w:b/>
          <w:outline/>
          <w:color w:val="C0504D"/>
          <w14:textOutline w14:w="9525" w14:cap="flat" w14:cmpd="sng" w14:algn="ctr">
            <w14:solidFill>
              <w14:srgbClr w14:val="C0504D"/>
            </w14:solidFill>
            <w14:prstDash w14:val="solid"/>
            <w14:round/>
          </w14:textOutline>
          <w14:textFill>
            <w14:noFill/>
          </w14:textFill>
        </w:rPr>
      </w:pPr>
    </w:p>
    <w:p w14:paraId="45F1F44D" w14:textId="77777777" w:rsidR="00796896" w:rsidRPr="00587474" w:rsidRDefault="00BE5141" w:rsidP="0034241A">
      <w:pPr>
        <w:pStyle w:val="Nagwek4"/>
        <w:jc w:val="center"/>
        <w:rPr>
          <w:lang w:val="pl-PL"/>
        </w:rPr>
      </w:pPr>
      <w:bookmarkStart w:id="51" w:name="_Toc21984497"/>
      <w:r w:rsidRPr="00587474">
        <w:t xml:space="preserve">ROZDZIAŁ II </w:t>
      </w:r>
    </w:p>
    <w:p w14:paraId="6E35FAD9" w14:textId="77777777" w:rsidR="00CB675C" w:rsidRPr="00587474" w:rsidRDefault="00BE5141" w:rsidP="0034241A">
      <w:pPr>
        <w:pStyle w:val="Nagwek4"/>
        <w:jc w:val="center"/>
      </w:pPr>
      <w:r w:rsidRPr="00587474">
        <w:t>ZMIANA, WYCOFANIE I ZWROT OFERTY</w:t>
      </w:r>
      <w:bookmarkEnd w:id="51"/>
    </w:p>
    <w:p w14:paraId="27E53E9C" w14:textId="77777777" w:rsidR="00CB675C" w:rsidRPr="00587474" w:rsidRDefault="00CB675C" w:rsidP="005E69B1">
      <w:pPr>
        <w:spacing w:line="276" w:lineRule="auto"/>
        <w:jc w:val="both"/>
        <w:rPr>
          <w:sz w:val="24"/>
          <w:szCs w:val="24"/>
        </w:rPr>
      </w:pPr>
    </w:p>
    <w:p w14:paraId="209FB02E" w14:textId="77777777" w:rsidR="00D93DF6" w:rsidRPr="00587474" w:rsidRDefault="00CB675C" w:rsidP="00D93DF6">
      <w:pPr>
        <w:numPr>
          <w:ilvl w:val="0"/>
          <w:numId w:val="1"/>
        </w:numPr>
        <w:tabs>
          <w:tab w:val="clear" w:pos="360"/>
          <w:tab w:val="num" w:pos="284"/>
        </w:tabs>
        <w:spacing w:line="276" w:lineRule="auto"/>
        <w:ind w:left="284" w:hanging="284"/>
        <w:jc w:val="both"/>
        <w:rPr>
          <w:sz w:val="24"/>
          <w:szCs w:val="24"/>
        </w:rPr>
      </w:pPr>
      <w:r w:rsidRPr="00587474">
        <w:rPr>
          <w:sz w:val="24"/>
          <w:szCs w:val="24"/>
        </w:rPr>
        <w:t>Wykonawca może wprowadzić zmiany oraz wycofać złożoną przez siebie ofertę przed terminem składania ofert.</w:t>
      </w:r>
    </w:p>
    <w:p w14:paraId="29368F75" w14:textId="77777777" w:rsidR="00D93DF6" w:rsidRPr="00587474" w:rsidRDefault="00CB675C" w:rsidP="00A5132B">
      <w:pPr>
        <w:numPr>
          <w:ilvl w:val="0"/>
          <w:numId w:val="35"/>
        </w:numPr>
        <w:spacing w:line="276" w:lineRule="auto"/>
        <w:jc w:val="both"/>
        <w:rPr>
          <w:sz w:val="24"/>
          <w:szCs w:val="24"/>
        </w:rPr>
      </w:pPr>
      <w:proofErr w:type="gramStart"/>
      <w:r w:rsidRPr="00587474">
        <w:rPr>
          <w:sz w:val="24"/>
          <w:szCs w:val="24"/>
        </w:rPr>
        <w:t>w</w:t>
      </w:r>
      <w:proofErr w:type="gramEnd"/>
      <w:r w:rsidRPr="00587474">
        <w:rPr>
          <w:sz w:val="24"/>
          <w:szCs w:val="24"/>
        </w:rPr>
        <w:t xml:space="preserve"> przypadku wycofania oferty, wykonawca składa pisemne oświadczenie, że ofertę swą wycofuje, w zamkniętej kopercie zaadresowanej </w:t>
      </w:r>
      <w:r w:rsidR="00A815FF" w:rsidRPr="00587474">
        <w:rPr>
          <w:sz w:val="24"/>
          <w:szCs w:val="24"/>
        </w:rPr>
        <w:t xml:space="preserve">jak w </w:t>
      </w:r>
      <w:r w:rsidR="008E529F" w:rsidRPr="00587474">
        <w:rPr>
          <w:sz w:val="24"/>
          <w:szCs w:val="24"/>
        </w:rPr>
        <w:t>R</w:t>
      </w:r>
      <w:r w:rsidR="00A815FF" w:rsidRPr="00587474">
        <w:rPr>
          <w:sz w:val="24"/>
          <w:szCs w:val="24"/>
        </w:rPr>
        <w:t xml:space="preserve">ozdziale I pkt </w:t>
      </w:r>
      <w:r w:rsidR="00803BC2" w:rsidRPr="00587474">
        <w:rPr>
          <w:sz w:val="24"/>
          <w:szCs w:val="24"/>
        </w:rPr>
        <w:t>13</w:t>
      </w:r>
      <w:r w:rsidR="00BA051C" w:rsidRPr="00587474">
        <w:rPr>
          <w:sz w:val="24"/>
          <w:szCs w:val="24"/>
        </w:rPr>
        <w:t xml:space="preserve"> </w:t>
      </w:r>
      <w:proofErr w:type="spellStart"/>
      <w:r w:rsidR="00BA051C" w:rsidRPr="00587474">
        <w:rPr>
          <w:sz w:val="24"/>
          <w:szCs w:val="24"/>
        </w:rPr>
        <w:t>ppkt</w:t>
      </w:r>
      <w:proofErr w:type="spellEnd"/>
      <w:r w:rsidR="00BA051C" w:rsidRPr="00587474">
        <w:rPr>
          <w:sz w:val="24"/>
          <w:szCs w:val="24"/>
        </w:rPr>
        <w:t xml:space="preserve"> 1</w:t>
      </w:r>
      <w:r w:rsidR="00CB2730" w:rsidRPr="00587474">
        <w:rPr>
          <w:sz w:val="24"/>
          <w:szCs w:val="24"/>
        </w:rPr>
        <w:t xml:space="preserve"> </w:t>
      </w:r>
      <w:r w:rsidRPr="00587474">
        <w:rPr>
          <w:sz w:val="24"/>
          <w:szCs w:val="24"/>
        </w:rPr>
        <w:t>z</w:t>
      </w:r>
      <w:r w:rsidR="008E045C" w:rsidRPr="00587474">
        <w:rPr>
          <w:sz w:val="24"/>
          <w:szCs w:val="24"/>
        </w:rPr>
        <w:t> </w:t>
      </w:r>
      <w:r w:rsidRPr="00587474">
        <w:rPr>
          <w:sz w:val="24"/>
          <w:szCs w:val="24"/>
        </w:rPr>
        <w:t xml:space="preserve">dopiskiem </w:t>
      </w:r>
      <w:r w:rsidRPr="00587474">
        <w:rPr>
          <w:b/>
          <w:sz w:val="24"/>
          <w:szCs w:val="24"/>
        </w:rPr>
        <w:t>„wycofanie”</w:t>
      </w:r>
      <w:r w:rsidRPr="00587474">
        <w:rPr>
          <w:sz w:val="24"/>
          <w:szCs w:val="24"/>
        </w:rPr>
        <w:t>.</w:t>
      </w:r>
    </w:p>
    <w:p w14:paraId="2D2A3E91" w14:textId="77777777" w:rsidR="00CB675C" w:rsidRPr="00587474" w:rsidRDefault="00CB675C" w:rsidP="00A5132B">
      <w:pPr>
        <w:numPr>
          <w:ilvl w:val="0"/>
          <w:numId w:val="35"/>
        </w:numPr>
        <w:spacing w:line="276" w:lineRule="auto"/>
        <w:jc w:val="both"/>
        <w:rPr>
          <w:sz w:val="24"/>
          <w:szCs w:val="24"/>
        </w:rPr>
      </w:pPr>
      <w:proofErr w:type="gramStart"/>
      <w:r w:rsidRPr="00587474">
        <w:rPr>
          <w:sz w:val="24"/>
          <w:szCs w:val="24"/>
        </w:rPr>
        <w:t>w</w:t>
      </w:r>
      <w:proofErr w:type="gramEnd"/>
      <w:r w:rsidRPr="00587474">
        <w:rPr>
          <w:sz w:val="24"/>
          <w:szCs w:val="24"/>
        </w:rPr>
        <w:t xml:space="preserve"> przypadku zmiany oferty, wykonawca składa pisemne oświadczenie, iż ofertę swą zmienia, określając zakres i rodzaj tych zmian a jeśli oświadczenie o zmianie pociąga za</w:t>
      </w:r>
      <w:r w:rsidR="006946DC" w:rsidRPr="00587474">
        <w:rPr>
          <w:sz w:val="24"/>
          <w:szCs w:val="24"/>
        </w:rPr>
        <w:t> </w:t>
      </w:r>
      <w:r w:rsidRPr="00587474">
        <w:rPr>
          <w:sz w:val="24"/>
          <w:szCs w:val="24"/>
        </w:rPr>
        <w:t>sobą konieczność wymiany</w:t>
      </w:r>
      <w:r w:rsidR="00C11DC5" w:rsidRPr="00587474">
        <w:rPr>
          <w:sz w:val="24"/>
          <w:szCs w:val="24"/>
        </w:rPr>
        <w:t>,</w:t>
      </w:r>
      <w:r w:rsidRPr="00587474">
        <w:rPr>
          <w:sz w:val="24"/>
          <w:szCs w:val="24"/>
        </w:rPr>
        <w:t xml:space="preserve"> czy też przedłożenia nowych dokumentów – wykonawca winien dokumenty te złożyć.</w:t>
      </w:r>
    </w:p>
    <w:p w14:paraId="48AF09F5" w14:textId="77777777" w:rsidR="00CB675C" w:rsidRPr="00587474" w:rsidRDefault="00CB675C" w:rsidP="00D93DF6">
      <w:pPr>
        <w:pStyle w:val="BodyText21"/>
        <w:tabs>
          <w:tab w:val="clear" w:pos="0"/>
        </w:tabs>
        <w:spacing w:line="276" w:lineRule="auto"/>
        <w:ind w:left="993"/>
      </w:pPr>
      <w:r w:rsidRPr="00587474">
        <w:t>Powyższe oświadczenie i ew. dokumenty należy zamieścić w kopercie wewnętrznej i</w:t>
      </w:r>
      <w:r w:rsidR="008E045C" w:rsidRPr="00587474">
        <w:t> </w:t>
      </w:r>
      <w:r w:rsidRPr="00587474">
        <w:t xml:space="preserve">zewnętrznej, oznaczonych </w:t>
      </w:r>
      <w:r w:rsidR="00A815FF" w:rsidRPr="00587474">
        <w:t xml:space="preserve">jak w </w:t>
      </w:r>
      <w:r w:rsidR="008E529F" w:rsidRPr="00587474">
        <w:t>R</w:t>
      </w:r>
      <w:r w:rsidR="00A815FF" w:rsidRPr="00587474">
        <w:t xml:space="preserve">ozdziale I </w:t>
      </w:r>
      <w:r w:rsidR="00C11DC5" w:rsidRPr="00587474">
        <w:t xml:space="preserve">pkt </w:t>
      </w:r>
      <w:r w:rsidR="00803BC2" w:rsidRPr="00587474">
        <w:t>13</w:t>
      </w:r>
      <w:r w:rsidRPr="00587474">
        <w:t xml:space="preserve"> przy czym koperta zewnętrzna powinna mieć dopisek </w:t>
      </w:r>
      <w:r w:rsidRPr="00587474">
        <w:rPr>
          <w:b/>
        </w:rPr>
        <w:t>„zmiany”</w:t>
      </w:r>
      <w:r w:rsidRPr="00587474">
        <w:t>.</w:t>
      </w:r>
    </w:p>
    <w:p w14:paraId="7E1DC834" w14:textId="77777777" w:rsidR="00CB675C" w:rsidRPr="00587474" w:rsidRDefault="00CB675C" w:rsidP="00B26BD6">
      <w:pPr>
        <w:pStyle w:val="BodyText21"/>
        <w:numPr>
          <w:ilvl w:val="0"/>
          <w:numId w:val="1"/>
        </w:numPr>
        <w:tabs>
          <w:tab w:val="clear" w:pos="0"/>
          <w:tab w:val="clear" w:pos="360"/>
          <w:tab w:val="num" w:pos="284"/>
        </w:tabs>
        <w:spacing w:line="276" w:lineRule="auto"/>
        <w:ind w:left="284" w:hanging="284"/>
      </w:pPr>
      <w:r w:rsidRPr="00587474">
        <w:t>Wykonawca nie może wprowadzić zmian do oferty oraz wycofać jej po upływie terminu składania ofert.</w:t>
      </w:r>
    </w:p>
    <w:p w14:paraId="579668AD" w14:textId="77777777" w:rsidR="00385F0D" w:rsidRPr="00587474" w:rsidRDefault="00385F0D" w:rsidP="00B26BD6">
      <w:pPr>
        <w:pStyle w:val="BodyText21"/>
        <w:numPr>
          <w:ilvl w:val="0"/>
          <w:numId w:val="1"/>
        </w:numPr>
        <w:tabs>
          <w:tab w:val="clear" w:pos="0"/>
          <w:tab w:val="clear" w:pos="360"/>
          <w:tab w:val="num" w:pos="284"/>
        </w:tabs>
        <w:spacing w:line="276" w:lineRule="auto"/>
        <w:ind w:left="284" w:hanging="284"/>
      </w:pPr>
      <w:r w:rsidRPr="00587474">
        <w:t>W przypadku złożenia oferty po terminie zamawiający niezwłocznie zawiadamia wykonawcę o złożeniu oferty po terminie oraz zwraca ofertę po upływie terminu do wniesienia odwołania.</w:t>
      </w:r>
    </w:p>
    <w:p w14:paraId="403AA35E" w14:textId="77777777" w:rsidR="00EE4802" w:rsidRPr="00587474" w:rsidRDefault="00EE4802" w:rsidP="005E69B1">
      <w:pPr>
        <w:pStyle w:val="BodyText21"/>
        <w:tabs>
          <w:tab w:val="clear" w:pos="0"/>
        </w:tabs>
        <w:spacing w:line="276" w:lineRule="auto"/>
      </w:pPr>
    </w:p>
    <w:p w14:paraId="249A23EB" w14:textId="77777777" w:rsidR="00CB675C" w:rsidRPr="00587474" w:rsidRDefault="00CB675C" w:rsidP="005E69B1">
      <w:pPr>
        <w:pStyle w:val="BodyText21"/>
        <w:tabs>
          <w:tab w:val="clear" w:pos="0"/>
        </w:tabs>
        <w:spacing w:line="276" w:lineRule="auto"/>
      </w:pPr>
    </w:p>
    <w:p w14:paraId="4860AEE2" w14:textId="77777777" w:rsidR="00796896" w:rsidRPr="00587474" w:rsidRDefault="00BE5141" w:rsidP="00796896">
      <w:pPr>
        <w:pStyle w:val="Nagwek4"/>
        <w:jc w:val="center"/>
      </w:pPr>
      <w:bookmarkStart w:id="52" w:name="_Toc21984498"/>
      <w:r w:rsidRPr="00587474">
        <w:t>ROZDZIAŁ III</w:t>
      </w:r>
    </w:p>
    <w:p w14:paraId="4021FD00" w14:textId="77777777" w:rsidR="00CB675C" w:rsidRPr="00587474" w:rsidRDefault="00BE5141" w:rsidP="00796896">
      <w:pPr>
        <w:pStyle w:val="Nagwek4"/>
        <w:jc w:val="center"/>
      </w:pPr>
      <w:r w:rsidRPr="00587474">
        <w:t>WSPÓLNE UBIEGANIE SIĘ O UDZIELENIE ZAMÓWIENIA</w:t>
      </w:r>
      <w:bookmarkEnd w:id="52"/>
    </w:p>
    <w:p w14:paraId="72F3CE3A" w14:textId="77777777" w:rsidR="00CB675C" w:rsidRPr="00587474" w:rsidRDefault="00CB675C" w:rsidP="005E69B1">
      <w:pPr>
        <w:pStyle w:val="BodyText21"/>
        <w:tabs>
          <w:tab w:val="clear" w:pos="0"/>
        </w:tabs>
        <w:spacing w:line="276" w:lineRule="auto"/>
      </w:pPr>
    </w:p>
    <w:p w14:paraId="0E3B7020" w14:textId="77777777" w:rsidR="00CB675C" w:rsidRPr="00587474" w:rsidRDefault="00CB675C" w:rsidP="00B26BD6">
      <w:pPr>
        <w:pStyle w:val="BodyText21"/>
        <w:numPr>
          <w:ilvl w:val="0"/>
          <w:numId w:val="2"/>
        </w:numPr>
        <w:tabs>
          <w:tab w:val="clear" w:pos="0"/>
          <w:tab w:val="clear" w:pos="360"/>
          <w:tab w:val="num" w:pos="284"/>
          <w:tab w:val="left" w:pos="720"/>
        </w:tabs>
        <w:spacing w:line="276" w:lineRule="auto"/>
        <w:ind w:left="284" w:hanging="284"/>
      </w:pPr>
      <w:r w:rsidRPr="00587474">
        <w:t xml:space="preserve">Wykonawcy </w:t>
      </w:r>
      <w:r w:rsidR="00D71486" w:rsidRPr="00587474">
        <w:t xml:space="preserve">wspólnie ubiegający się o udzielenie zamówienia </w:t>
      </w:r>
      <w:r w:rsidRPr="00587474">
        <w:t>ustanawiają pełnomocnika do</w:t>
      </w:r>
      <w:r w:rsidR="00184CEB" w:rsidRPr="00587474">
        <w:t> </w:t>
      </w:r>
      <w:r w:rsidRPr="00587474">
        <w:t>reprezentowania ich</w:t>
      </w:r>
      <w:r w:rsidR="00D71486" w:rsidRPr="00587474">
        <w:t xml:space="preserve"> </w:t>
      </w:r>
      <w:r w:rsidRPr="00587474">
        <w:t>w postępowaniu albo do reprezentowania ich w postępowaniu i</w:t>
      </w:r>
      <w:r w:rsidR="00184CEB" w:rsidRPr="00587474">
        <w:t> </w:t>
      </w:r>
      <w:r w:rsidRPr="00587474">
        <w:t>zawarcia umowy.</w:t>
      </w:r>
    </w:p>
    <w:p w14:paraId="19492237" w14:textId="77777777" w:rsidR="00CB675C" w:rsidRPr="00587474" w:rsidRDefault="00CB675C" w:rsidP="00B26BD6">
      <w:pPr>
        <w:pStyle w:val="BodyText21"/>
        <w:numPr>
          <w:ilvl w:val="0"/>
          <w:numId w:val="2"/>
        </w:numPr>
        <w:tabs>
          <w:tab w:val="clear" w:pos="0"/>
          <w:tab w:val="clear" w:pos="360"/>
          <w:tab w:val="num" w:pos="284"/>
          <w:tab w:val="left" w:pos="720"/>
        </w:tabs>
        <w:spacing w:line="276" w:lineRule="auto"/>
        <w:ind w:left="284" w:hanging="284"/>
      </w:pPr>
      <w:r w:rsidRPr="00587474">
        <w:t xml:space="preserve">Pełnomocnictwo, o którym mowa w pkt 1 </w:t>
      </w:r>
      <w:r w:rsidR="002C0525" w:rsidRPr="00587474">
        <w:t xml:space="preserve">powyżej </w:t>
      </w:r>
      <w:r w:rsidR="00D71486" w:rsidRPr="00587474">
        <w:t>należy dołączyć do oferty.</w:t>
      </w:r>
    </w:p>
    <w:p w14:paraId="25B2605D" w14:textId="77777777" w:rsidR="00CB675C" w:rsidRPr="00587474" w:rsidRDefault="00D71486" w:rsidP="00B26BD6">
      <w:pPr>
        <w:pStyle w:val="BodyText21"/>
        <w:numPr>
          <w:ilvl w:val="0"/>
          <w:numId w:val="2"/>
        </w:numPr>
        <w:tabs>
          <w:tab w:val="clear" w:pos="0"/>
          <w:tab w:val="clear" w:pos="360"/>
          <w:tab w:val="num" w:pos="284"/>
          <w:tab w:val="left" w:pos="720"/>
        </w:tabs>
        <w:spacing w:line="276" w:lineRule="auto"/>
        <w:ind w:left="284" w:hanging="284"/>
      </w:pPr>
      <w:r w:rsidRPr="00587474">
        <w:t>Wszelk</w:t>
      </w:r>
      <w:r w:rsidR="00BF38A4" w:rsidRPr="00587474">
        <w:t>a</w:t>
      </w:r>
      <w:r w:rsidRPr="00587474">
        <w:t xml:space="preserve"> korespondencj</w:t>
      </w:r>
      <w:r w:rsidR="00823E4C" w:rsidRPr="00587474">
        <w:t>a</w:t>
      </w:r>
      <w:r w:rsidRPr="00587474">
        <w:t xml:space="preserve"> </w:t>
      </w:r>
      <w:r w:rsidR="003050D3" w:rsidRPr="00587474">
        <w:t>prowadzona będzie wyłącznie z podmiotem występującym jako pełnomocnik Wykonawców składających wspólną ofertę</w:t>
      </w:r>
      <w:r w:rsidRPr="00587474">
        <w:t xml:space="preserve">. </w:t>
      </w:r>
    </w:p>
    <w:p w14:paraId="47279518" w14:textId="77777777" w:rsidR="00042CE9" w:rsidRPr="00587474" w:rsidRDefault="00042CE9" w:rsidP="00B26BD6">
      <w:pPr>
        <w:pStyle w:val="BodyText21"/>
        <w:numPr>
          <w:ilvl w:val="0"/>
          <w:numId w:val="2"/>
        </w:numPr>
        <w:tabs>
          <w:tab w:val="clear" w:pos="0"/>
          <w:tab w:val="clear" w:pos="360"/>
          <w:tab w:val="num" w:pos="284"/>
          <w:tab w:val="left" w:pos="720"/>
        </w:tabs>
        <w:spacing w:line="276" w:lineRule="auto"/>
        <w:ind w:left="284" w:hanging="284"/>
      </w:pPr>
      <w:r w:rsidRPr="00587474">
        <w:t xml:space="preserve">Oferta wspólna musi być sporządzona zgodnie z </w:t>
      </w:r>
      <w:r w:rsidR="00281F91" w:rsidRPr="00587474">
        <w:t>SIWZ</w:t>
      </w:r>
      <w:r w:rsidRPr="00587474">
        <w:t>;</w:t>
      </w:r>
    </w:p>
    <w:p w14:paraId="548F943B" w14:textId="77777777" w:rsidR="00042CE9" w:rsidRPr="00587474" w:rsidRDefault="00042CE9" w:rsidP="00B26BD6">
      <w:pPr>
        <w:pStyle w:val="BodyText21"/>
        <w:numPr>
          <w:ilvl w:val="0"/>
          <w:numId w:val="2"/>
        </w:numPr>
        <w:tabs>
          <w:tab w:val="clear" w:pos="0"/>
          <w:tab w:val="clear" w:pos="360"/>
          <w:tab w:val="num" w:pos="284"/>
          <w:tab w:val="left" w:pos="720"/>
        </w:tabs>
        <w:spacing w:line="276" w:lineRule="auto"/>
        <w:ind w:left="284" w:hanging="284"/>
      </w:pPr>
      <w:r w:rsidRPr="00587474">
        <w:t xml:space="preserve">Sposób składania dokumentów przez wykonawców wspólnie ubiegających się o udzielenie zamówienia został określony w </w:t>
      </w:r>
      <w:r w:rsidR="00D0707F" w:rsidRPr="00587474">
        <w:t>r</w:t>
      </w:r>
      <w:r w:rsidRPr="00587474">
        <w:t>ozdziale V</w:t>
      </w:r>
      <w:r w:rsidR="00281F91" w:rsidRPr="00587474">
        <w:t xml:space="preserve"> SIWZ</w:t>
      </w:r>
      <w:r w:rsidR="00F309DB" w:rsidRPr="00587474">
        <w:t>.</w:t>
      </w:r>
    </w:p>
    <w:p w14:paraId="23368576" w14:textId="77777777" w:rsidR="00042CE9" w:rsidRPr="00587474" w:rsidRDefault="00042CE9" w:rsidP="00B26BD6">
      <w:pPr>
        <w:pStyle w:val="BodyText21"/>
        <w:numPr>
          <w:ilvl w:val="0"/>
          <w:numId w:val="2"/>
        </w:numPr>
        <w:tabs>
          <w:tab w:val="clear" w:pos="0"/>
          <w:tab w:val="clear" w:pos="360"/>
          <w:tab w:val="num" w:pos="284"/>
          <w:tab w:val="left" w:pos="720"/>
        </w:tabs>
        <w:spacing w:line="276" w:lineRule="auto"/>
        <w:ind w:left="284" w:hanging="284"/>
      </w:pPr>
      <w:r w:rsidRPr="00587474">
        <w:t>Wspólnicy spółki cywilnej są wykonawcami wspólnie ubiegającymi się o udzielenie zamówienia i mają do nich zastosowanie zasady określone w pkt 1 – 5</w:t>
      </w:r>
      <w:r w:rsidR="002C0525" w:rsidRPr="00587474">
        <w:t xml:space="preserve"> powyżej</w:t>
      </w:r>
      <w:r w:rsidRPr="00587474">
        <w:t>.</w:t>
      </w:r>
    </w:p>
    <w:p w14:paraId="7DAAB42A" w14:textId="77777777" w:rsidR="00042CE9" w:rsidRPr="00587474" w:rsidRDefault="00042CE9" w:rsidP="00B26BD6">
      <w:pPr>
        <w:pStyle w:val="BodyText21"/>
        <w:numPr>
          <w:ilvl w:val="0"/>
          <w:numId w:val="2"/>
        </w:numPr>
        <w:tabs>
          <w:tab w:val="clear" w:pos="0"/>
          <w:tab w:val="clear" w:pos="360"/>
          <w:tab w:val="num" w:pos="284"/>
          <w:tab w:val="left" w:pos="720"/>
        </w:tabs>
        <w:spacing w:line="276" w:lineRule="auto"/>
        <w:ind w:left="284" w:hanging="284"/>
      </w:pPr>
      <w:r w:rsidRPr="00587474">
        <w:t>Przed podpisaniem umowy wykonawcy wspólnie ubiegający się o udzielenie zamówienia będą mieli obowiązek przedstawić zamawiającemu umowę konsorcjum, zawierającą, co</w:t>
      </w:r>
      <w:r w:rsidR="00184CEB" w:rsidRPr="00587474">
        <w:t> </w:t>
      </w:r>
      <w:r w:rsidRPr="00587474">
        <w:t>najmniej:</w:t>
      </w:r>
    </w:p>
    <w:p w14:paraId="18CEA739" w14:textId="77777777" w:rsidR="000B25E7" w:rsidRPr="00587474" w:rsidRDefault="00CB675C" w:rsidP="00A5132B">
      <w:pPr>
        <w:numPr>
          <w:ilvl w:val="0"/>
          <w:numId w:val="43"/>
        </w:numPr>
        <w:spacing w:line="276" w:lineRule="auto"/>
        <w:jc w:val="both"/>
        <w:rPr>
          <w:sz w:val="24"/>
          <w:szCs w:val="24"/>
        </w:rPr>
      </w:pPr>
      <w:r w:rsidRPr="00587474">
        <w:rPr>
          <w:sz w:val="24"/>
          <w:szCs w:val="24"/>
        </w:rPr>
        <w:lastRenderedPageBreak/>
        <w:t xml:space="preserve">zobowiązanie do realizacji wspólnego przedsięwzięcia </w:t>
      </w:r>
      <w:proofErr w:type="gramStart"/>
      <w:r w:rsidRPr="00587474">
        <w:rPr>
          <w:sz w:val="24"/>
          <w:szCs w:val="24"/>
        </w:rPr>
        <w:t xml:space="preserve">gospodarczego </w:t>
      </w:r>
      <w:r w:rsidR="000B25E7" w:rsidRPr="00587474">
        <w:rPr>
          <w:sz w:val="24"/>
          <w:szCs w:val="24"/>
        </w:rPr>
        <w:t xml:space="preserve">     </w:t>
      </w:r>
      <w:r w:rsidRPr="00587474">
        <w:rPr>
          <w:sz w:val="24"/>
          <w:szCs w:val="24"/>
        </w:rPr>
        <w:t>obejmującego</w:t>
      </w:r>
      <w:proofErr w:type="gramEnd"/>
      <w:r w:rsidRPr="00587474">
        <w:rPr>
          <w:sz w:val="24"/>
          <w:szCs w:val="24"/>
        </w:rPr>
        <w:t xml:space="preserve"> swoim zakresem realizację przedmiotu zamówienia,</w:t>
      </w:r>
    </w:p>
    <w:p w14:paraId="4AF1E1D7" w14:textId="77777777" w:rsidR="000D360C" w:rsidRPr="00587474" w:rsidRDefault="00CB675C" w:rsidP="00A5132B">
      <w:pPr>
        <w:numPr>
          <w:ilvl w:val="0"/>
          <w:numId w:val="43"/>
        </w:numPr>
        <w:spacing w:line="276" w:lineRule="auto"/>
        <w:jc w:val="both"/>
        <w:rPr>
          <w:sz w:val="24"/>
          <w:szCs w:val="24"/>
        </w:rPr>
      </w:pPr>
      <w:proofErr w:type="gramStart"/>
      <w:r w:rsidRPr="00587474">
        <w:rPr>
          <w:sz w:val="24"/>
          <w:szCs w:val="24"/>
        </w:rPr>
        <w:t>określenie</w:t>
      </w:r>
      <w:proofErr w:type="gramEnd"/>
      <w:r w:rsidRPr="00587474">
        <w:rPr>
          <w:sz w:val="24"/>
          <w:szCs w:val="24"/>
        </w:rPr>
        <w:t xml:space="preserve"> zakresu działania poszczególnych stron umowy,</w:t>
      </w:r>
    </w:p>
    <w:p w14:paraId="3C71CE6C" w14:textId="77777777" w:rsidR="005F2A04" w:rsidRPr="00587474" w:rsidRDefault="00CB675C" w:rsidP="00A5132B">
      <w:pPr>
        <w:numPr>
          <w:ilvl w:val="0"/>
          <w:numId w:val="43"/>
        </w:numPr>
        <w:spacing w:line="276" w:lineRule="auto"/>
        <w:jc w:val="both"/>
        <w:rPr>
          <w:sz w:val="24"/>
          <w:szCs w:val="24"/>
        </w:rPr>
      </w:pPr>
      <w:proofErr w:type="gramStart"/>
      <w:r w:rsidRPr="00587474">
        <w:rPr>
          <w:sz w:val="24"/>
          <w:szCs w:val="24"/>
        </w:rPr>
        <w:t>czas</w:t>
      </w:r>
      <w:proofErr w:type="gramEnd"/>
      <w:r w:rsidRPr="00587474">
        <w:rPr>
          <w:sz w:val="24"/>
          <w:szCs w:val="24"/>
        </w:rPr>
        <w:t xml:space="preserve"> obowiązywania umowy, który nie może być krótszy, niż okres obejmujący realizację zamówienia oraz czas trwania gwarancji jakości i rękojmi.</w:t>
      </w:r>
    </w:p>
    <w:p w14:paraId="7508CC7D" w14:textId="77777777" w:rsidR="0095434B" w:rsidRPr="00587474" w:rsidRDefault="003050D3" w:rsidP="00B26BD6">
      <w:pPr>
        <w:pStyle w:val="BodyText21"/>
        <w:numPr>
          <w:ilvl w:val="0"/>
          <w:numId w:val="2"/>
        </w:numPr>
        <w:tabs>
          <w:tab w:val="clear" w:pos="0"/>
          <w:tab w:val="clear" w:pos="360"/>
          <w:tab w:val="num" w:pos="284"/>
          <w:tab w:val="left" w:pos="720"/>
        </w:tabs>
        <w:spacing w:line="276" w:lineRule="auto"/>
        <w:ind w:left="284" w:hanging="284"/>
      </w:pPr>
      <w:r w:rsidRPr="00587474">
        <w:t>Dopuszcza się, aby wadium zostało wniesione przez pełnomocnika (lidera) lub jednego z Wykonawców wspólnie składających ofertę.</w:t>
      </w:r>
    </w:p>
    <w:p w14:paraId="6D99CDA5" w14:textId="77777777" w:rsidR="000A1374" w:rsidRPr="00587474" w:rsidRDefault="000A1374" w:rsidP="00B26BD6">
      <w:pPr>
        <w:pStyle w:val="BodyText21"/>
        <w:numPr>
          <w:ilvl w:val="0"/>
          <w:numId w:val="2"/>
        </w:numPr>
        <w:tabs>
          <w:tab w:val="clear" w:pos="0"/>
          <w:tab w:val="clear" w:pos="360"/>
          <w:tab w:val="num" w:pos="284"/>
          <w:tab w:val="left" w:pos="720"/>
        </w:tabs>
        <w:spacing w:line="276" w:lineRule="auto"/>
        <w:ind w:left="284" w:hanging="284"/>
      </w:pPr>
      <w:r w:rsidRPr="00587474">
        <w:t>Oferta musi być podpisana w taki sposób, aby prawnie zobowiązywała wszystkich Wykonawców występujących wspólnie (przez każdego z Wykonawców lub pełnomocnika)</w:t>
      </w:r>
      <w:r w:rsidR="000C4F02" w:rsidRPr="00587474">
        <w:t>.</w:t>
      </w:r>
    </w:p>
    <w:p w14:paraId="4073250F" w14:textId="77777777" w:rsidR="00261D44" w:rsidRPr="00587474" w:rsidRDefault="00261D44" w:rsidP="005E69B1">
      <w:pPr>
        <w:spacing w:line="276" w:lineRule="auto"/>
        <w:jc w:val="both"/>
        <w:rPr>
          <w:sz w:val="24"/>
          <w:szCs w:val="24"/>
        </w:rPr>
      </w:pPr>
    </w:p>
    <w:p w14:paraId="1C617C81" w14:textId="77777777" w:rsidR="00796896" w:rsidRPr="00587474" w:rsidRDefault="00BE5141" w:rsidP="00796896">
      <w:pPr>
        <w:pStyle w:val="Nagwek4"/>
        <w:jc w:val="center"/>
      </w:pPr>
      <w:bookmarkStart w:id="53" w:name="_Toc21984499"/>
      <w:r w:rsidRPr="00587474">
        <w:t>ROZDZIAŁ IV</w:t>
      </w:r>
    </w:p>
    <w:p w14:paraId="62F22259" w14:textId="77777777" w:rsidR="00CB675C" w:rsidRPr="00587474" w:rsidRDefault="00BE5141" w:rsidP="00796896">
      <w:pPr>
        <w:pStyle w:val="Nagwek4"/>
        <w:jc w:val="center"/>
      </w:pPr>
      <w:r w:rsidRPr="00587474">
        <w:t xml:space="preserve"> JAWNOŚĆ POSTĘPOWANIA</w:t>
      </w:r>
      <w:bookmarkEnd w:id="53"/>
    </w:p>
    <w:p w14:paraId="7E1CA717" w14:textId="77777777" w:rsidR="00DB3359" w:rsidRPr="00587474" w:rsidRDefault="00DB3359" w:rsidP="005E69B1">
      <w:pPr>
        <w:spacing w:line="276" w:lineRule="auto"/>
        <w:jc w:val="both"/>
        <w:rPr>
          <w:b/>
          <w:sz w:val="24"/>
          <w:szCs w:val="24"/>
        </w:rPr>
      </w:pPr>
    </w:p>
    <w:p w14:paraId="2C4319BD" w14:textId="77777777" w:rsidR="00CB675C" w:rsidRPr="00587474" w:rsidRDefault="00CB675C" w:rsidP="00B26BD6">
      <w:pPr>
        <w:numPr>
          <w:ilvl w:val="0"/>
          <w:numId w:val="3"/>
        </w:numPr>
        <w:tabs>
          <w:tab w:val="clear" w:pos="360"/>
          <w:tab w:val="num" w:pos="284"/>
        </w:tabs>
        <w:spacing w:line="276" w:lineRule="auto"/>
        <w:ind w:left="284" w:hanging="284"/>
        <w:jc w:val="both"/>
        <w:rPr>
          <w:sz w:val="24"/>
          <w:szCs w:val="24"/>
        </w:rPr>
      </w:pPr>
      <w:r w:rsidRPr="00587474">
        <w:rPr>
          <w:sz w:val="24"/>
          <w:szCs w:val="24"/>
        </w:rPr>
        <w:t>Zamawiający prowadzi protokół postępowania.</w:t>
      </w:r>
    </w:p>
    <w:p w14:paraId="253F2F38" w14:textId="77777777" w:rsidR="00CB675C" w:rsidRPr="00587474" w:rsidRDefault="00CB675C" w:rsidP="00B26BD6">
      <w:pPr>
        <w:numPr>
          <w:ilvl w:val="0"/>
          <w:numId w:val="3"/>
        </w:numPr>
        <w:tabs>
          <w:tab w:val="clear" w:pos="360"/>
          <w:tab w:val="num" w:pos="284"/>
        </w:tabs>
        <w:spacing w:line="276" w:lineRule="auto"/>
        <w:ind w:left="284" w:hanging="284"/>
        <w:jc w:val="both"/>
        <w:rPr>
          <w:sz w:val="24"/>
          <w:szCs w:val="24"/>
        </w:rPr>
      </w:pPr>
      <w:r w:rsidRPr="00587474">
        <w:rPr>
          <w:sz w:val="24"/>
          <w:szCs w:val="24"/>
        </w:rPr>
        <w:t xml:space="preserve">Protokół postępowania wraz z załącznikami jest jawny. </w:t>
      </w:r>
      <w:r w:rsidRPr="00587474">
        <w:rPr>
          <w:bCs/>
          <w:sz w:val="24"/>
          <w:szCs w:val="24"/>
        </w:rPr>
        <w:t>Załączniki</w:t>
      </w:r>
      <w:r w:rsidRPr="00587474">
        <w:rPr>
          <w:sz w:val="24"/>
          <w:szCs w:val="24"/>
        </w:rPr>
        <w:t xml:space="preserve"> do protokołu udostępnia się na wniosek, po dokonaniu wyboru najkorzystniejszej oferty lub unieważnieniu postępowania, z tym</w:t>
      </w:r>
      <w:r w:rsidR="00446874" w:rsidRPr="00587474">
        <w:rPr>
          <w:sz w:val="24"/>
          <w:szCs w:val="24"/>
        </w:rPr>
        <w:t>,</w:t>
      </w:r>
      <w:r w:rsidR="00DB3359" w:rsidRPr="00587474">
        <w:rPr>
          <w:sz w:val="24"/>
          <w:szCs w:val="24"/>
        </w:rPr>
        <w:t xml:space="preserve"> </w:t>
      </w:r>
      <w:r w:rsidRPr="00587474">
        <w:rPr>
          <w:sz w:val="24"/>
          <w:szCs w:val="24"/>
        </w:rPr>
        <w:t xml:space="preserve">że oferty udostępnia się od chwili ich otwarcia. </w:t>
      </w:r>
    </w:p>
    <w:p w14:paraId="04033CBB" w14:textId="77777777" w:rsidR="00CB675C" w:rsidRPr="00587474" w:rsidRDefault="00CB675C" w:rsidP="00B26BD6">
      <w:pPr>
        <w:numPr>
          <w:ilvl w:val="0"/>
          <w:numId w:val="3"/>
        </w:numPr>
        <w:tabs>
          <w:tab w:val="clear" w:pos="360"/>
          <w:tab w:val="num" w:pos="284"/>
        </w:tabs>
        <w:spacing w:line="276" w:lineRule="auto"/>
        <w:ind w:left="284" w:hanging="284"/>
        <w:jc w:val="both"/>
        <w:rPr>
          <w:bCs/>
          <w:sz w:val="24"/>
          <w:szCs w:val="24"/>
        </w:rPr>
      </w:pPr>
      <w:r w:rsidRPr="00587474">
        <w:rPr>
          <w:bCs/>
          <w:sz w:val="24"/>
          <w:szCs w:val="24"/>
        </w:rPr>
        <w:t>Udostępnienie protokołu lub załączników może nastąpić przez wgląd w miejscu wyznaczonym przez zamawiającego, przesłanie kopii pocztą, faksem lub drogą elektroniczną, zgodnie z wyborem wnioskodawcy wskazanym we wniosku.</w:t>
      </w:r>
    </w:p>
    <w:p w14:paraId="0B3D8D0E" w14:textId="77777777" w:rsidR="00CB675C" w:rsidRPr="00587474" w:rsidRDefault="00CB675C" w:rsidP="00B26BD6">
      <w:pPr>
        <w:numPr>
          <w:ilvl w:val="0"/>
          <w:numId w:val="3"/>
        </w:numPr>
        <w:tabs>
          <w:tab w:val="clear" w:pos="360"/>
          <w:tab w:val="num" w:pos="284"/>
        </w:tabs>
        <w:spacing w:line="276" w:lineRule="auto"/>
        <w:ind w:left="284" w:hanging="284"/>
        <w:jc w:val="both"/>
        <w:rPr>
          <w:bCs/>
          <w:sz w:val="24"/>
          <w:szCs w:val="24"/>
        </w:rPr>
      </w:pPr>
      <w:r w:rsidRPr="00587474">
        <w:rPr>
          <w:bCs/>
          <w:sz w:val="24"/>
          <w:szCs w:val="24"/>
        </w:rPr>
        <w:t>Bez zgody zamawiającego wnioskodawca w trakcie wglądu do protokołu lub załączników w</w:t>
      </w:r>
      <w:r w:rsidR="00D61129" w:rsidRPr="00587474">
        <w:rPr>
          <w:bCs/>
          <w:sz w:val="24"/>
          <w:szCs w:val="24"/>
        </w:rPr>
        <w:t> </w:t>
      </w:r>
      <w:r w:rsidRPr="00587474">
        <w:rPr>
          <w:bCs/>
          <w:sz w:val="24"/>
          <w:szCs w:val="24"/>
        </w:rPr>
        <w:t>miejscu wyznaczonym przez zamawiającego nie może samodzielnie kopiować lub utrwalać za pomocą urządzeń lub środków technicznych służących do utrwalania obrazu treści złożonych ofert.</w:t>
      </w:r>
    </w:p>
    <w:p w14:paraId="535911A0" w14:textId="77777777" w:rsidR="00CB675C" w:rsidRPr="00587474" w:rsidRDefault="00CB675C" w:rsidP="00B26BD6">
      <w:pPr>
        <w:numPr>
          <w:ilvl w:val="0"/>
          <w:numId w:val="3"/>
        </w:numPr>
        <w:tabs>
          <w:tab w:val="clear" w:pos="360"/>
          <w:tab w:val="num" w:pos="284"/>
        </w:tabs>
        <w:spacing w:line="276" w:lineRule="auto"/>
        <w:ind w:left="284" w:hanging="284"/>
        <w:jc w:val="both"/>
        <w:rPr>
          <w:bCs/>
          <w:sz w:val="24"/>
          <w:szCs w:val="24"/>
        </w:rPr>
      </w:pPr>
      <w:r w:rsidRPr="00587474">
        <w:rPr>
          <w:bCs/>
          <w:sz w:val="24"/>
          <w:szCs w:val="24"/>
        </w:rPr>
        <w:t>Jeżeli przesłanie kopii protokołu lub załączników zgodnie z wyborem wnioskodawcy jest z</w:t>
      </w:r>
      <w:r w:rsidR="00D61129" w:rsidRPr="00587474">
        <w:rPr>
          <w:bCs/>
          <w:sz w:val="24"/>
          <w:szCs w:val="24"/>
        </w:rPr>
        <w:t> </w:t>
      </w:r>
      <w:r w:rsidRPr="00587474">
        <w:rPr>
          <w:bCs/>
          <w:sz w:val="24"/>
          <w:szCs w:val="24"/>
        </w:rPr>
        <w:t>przyczyn technicznych utrudnione, w szczególności z uwagi na ilość żądanych do przesłania dokumentów, zamawiający informuje o tym wnioskodawcę i wskazuje sposób, w jaki mogą być one udostępnione.</w:t>
      </w:r>
    </w:p>
    <w:p w14:paraId="1B06022A" w14:textId="77777777" w:rsidR="00CB675C" w:rsidRPr="00587474" w:rsidRDefault="00CB675C" w:rsidP="00B26BD6">
      <w:pPr>
        <w:numPr>
          <w:ilvl w:val="0"/>
          <w:numId w:val="3"/>
        </w:numPr>
        <w:tabs>
          <w:tab w:val="clear" w:pos="360"/>
          <w:tab w:val="num" w:pos="284"/>
        </w:tabs>
        <w:spacing w:line="276" w:lineRule="auto"/>
        <w:ind w:left="284" w:hanging="284"/>
        <w:jc w:val="both"/>
        <w:rPr>
          <w:bCs/>
          <w:sz w:val="24"/>
          <w:szCs w:val="24"/>
        </w:rPr>
      </w:pPr>
      <w:r w:rsidRPr="00587474">
        <w:rPr>
          <w:bCs/>
          <w:sz w:val="24"/>
          <w:szCs w:val="24"/>
        </w:rPr>
        <w:t xml:space="preserve">Jeżeli udostępnianie protokołu lub załączników będzie się wiązało z koniecznością poniesienia dodatkowych kosztów, związanych z wskazanym przez wnioskodawcę sposobem udostępniania lub koniecznością przekształcenia protokołu lub załączników koszty te pokrywa wnioskodawca. </w:t>
      </w:r>
    </w:p>
    <w:p w14:paraId="508DD355" w14:textId="77777777" w:rsidR="00CB675C" w:rsidRPr="00587474" w:rsidRDefault="00E82FFE" w:rsidP="00B26BD6">
      <w:pPr>
        <w:numPr>
          <w:ilvl w:val="0"/>
          <w:numId w:val="3"/>
        </w:numPr>
        <w:tabs>
          <w:tab w:val="clear" w:pos="360"/>
          <w:tab w:val="num" w:pos="284"/>
        </w:tabs>
        <w:spacing w:line="276" w:lineRule="auto"/>
        <w:ind w:left="284" w:hanging="284"/>
        <w:jc w:val="both"/>
        <w:rPr>
          <w:sz w:val="24"/>
          <w:szCs w:val="24"/>
        </w:rPr>
      </w:pPr>
      <w:r w:rsidRPr="00587474">
        <w:rPr>
          <w:sz w:val="24"/>
          <w:szCs w:val="24"/>
        </w:rPr>
        <w:t>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o których mowa w art. 86 ust. 4 ustawy</w:t>
      </w:r>
      <w:r w:rsidR="00E532C6" w:rsidRPr="00587474">
        <w:rPr>
          <w:sz w:val="24"/>
          <w:szCs w:val="24"/>
        </w:rPr>
        <w:t xml:space="preserve"> </w:t>
      </w:r>
      <w:proofErr w:type="spellStart"/>
      <w:r w:rsidR="009006F0" w:rsidRPr="00587474">
        <w:rPr>
          <w:sz w:val="24"/>
          <w:szCs w:val="24"/>
        </w:rPr>
        <w:t>P</w:t>
      </w:r>
      <w:r w:rsidR="00E532C6" w:rsidRPr="00587474">
        <w:rPr>
          <w:sz w:val="24"/>
          <w:szCs w:val="24"/>
        </w:rPr>
        <w:t>zp</w:t>
      </w:r>
      <w:proofErr w:type="spellEnd"/>
      <w:r w:rsidRPr="00587474">
        <w:rPr>
          <w:sz w:val="24"/>
          <w:szCs w:val="24"/>
        </w:rPr>
        <w:t>.</w:t>
      </w:r>
    </w:p>
    <w:p w14:paraId="6BF1480E" w14:textId="77777777" w:rsidR="00CB675C" w:rsidRPr="00587474" w:rsidRDefault="00CB675C" w:rsidP="00B26BD6">
      <w:pPr>
        <w:numPr>
          <w:ilvl w:val="0"/>
          <w:numId w:val="3"/>
        </w:numPr>
        <w:tabs>
          <w:tab w:val="clear" w:pos="360"/>
          <w:tab w:val="num" w:pos="284"/>
        </w:tabs>
        <w:spacing w:line="276" w:lineRule="auto"/>
        <w:ind w:left="284" w:hanging="284"/>
        <w:jc w:val="both"/>
        <w:rPr>
          <w:sz w:val="24"/>
          <w:szCs w:val="24"/>
        </w:rPr>
      </w:pPr>
      <w:r w:rsidRPr="00587474">
        <w:rPr>
          <w:sz w:val="24"/>
          <w:szCs w:val="24"/>
        </w:rPr>
        <w:t>W przypadku zastrzeżenia informacji wykonawca ma obowiązek wydzielić z oferty informacje stanowiące tajemnicę jego przedsiębiorstwa i oznaczyć je klauzulą „nie</w:t>
      </w:r>
      <w:r w:rsidR="00D61129" w:rsidRPr="00587474">
        <w:rPr>
          <w:sz w:val="24"/>
          <w:szCs w:val="24"/>
        </w:rPr>
        <w:t> </w:t>
      </w:r>
      <w:r w:rsidRPr="00587474">
        <w:rPr>
          <w:sz w:val="24"/>
          <w:szCs w:val="24"/>
        </w:rPr>
        <w:t xml:space="preserve">udostępniać. Informacje </w:t>
      </w:r>
      <w:r w:rsidRPr="00587474">
        <w:rPr>
          <w:sz w:val="24"/>
          <w:szCs w:val="24"/>
        </w:rPr>
        <w:lastRenderedPageBreak/>
        <w:t>stanowią tajemnicę przedsiębiorstwa w rozumieniu art. 11 ust. 4 ustawy o zwalczaniu nieuczciwej konkurencji (</w:t>
      </w:r>
      <w:r w:rsidR="007F61AE" w:rsidRPr="00587474">
        <w:rPr>
          <w:sz w:val="24"/>
          <w:szCs w:val="24"/>
        </w:rPr>
        <w:t xml:space="preserve">tekst jedn. </w:t>
      </w:r>
      <w:r w:rsidRPr="00587474">
        <w:rPr>
          <w:sz w:val="24"/>
          <w:szCs w:val="24"/>
        </w:rPr>
        <w:t xml:space="preserve">Dz.U. </w:t>
      </w:r>
      <w:proofErr w:type="gramStart"/>
      <w:r w:rsidRPr="00587474">
        <w:rPr>
          <w:sz w:val="24"/>
          <w:szCs w:val="24"/>
        </w:rPr>
        <w:t>z</w:t>
      </w:r>
      <w:proofErr w:type="gramEnd"/>
      <w:r w:rsidRPr="00587474">
        <w:rPr>
          <w:sz w:val="24"/>
          <w:szCs w:val="24"/>
        </w:rPr>
        <w:t xml:space="preserve"> 2003 r. nr 153, poz. 1503</w:t>
      </w:r>
      <w:r w:rsidR="00F457A6" w:rsidRPr="00587474">
        <w:rPr>
          <w:sz w:val="24"/>
          <w:szCs w:val="24"/>
        </w:rPr>
        <w:t xml:space="preserve"> </w:t>
      </w:r>
      <w:r w:rsidR="007F61AE" w:rsidRPr="00587474">
        <w:rPr>
          <w:sz w:val="24"/>
          <w:szCs w:val="24"/>
        </w:rPr>
        <w:t xml:space="preserve">z </w:t>
      </w:r>
      <w:proofErr w:type="spellStart"/>
      <w:r w:rsidR="007F61AE" w:rsidRPr="00587474">
        <w:rPr>
          <w:sz w:val="24"/>
          <w:szCs w:val="24"/>
        </w:rPr>
        <w:t>późń</w:t>
      </w:r>
      <w:proofErr w:type="spellEnd"/>
      <w:r w:rsidR="007F61AE" w:rsidRPr="00587474">
        <w:rPr>
          <w:sz w:val="24"/>
          <w:szCs w:val="24"/>
        </w:rPr>
        <w:t xml:space="preserve">. </w:t>
      </w:r>
      <w:proofErr w:type="gramStart"/>
      <w:r w:rsidR="007F61AE" w:rsidRPr="00587474">
        <w:rPr>
          <w:sz w:val="24"/>
          <w:szCs w:val="24"/>
        </w:rPr>
        <w:t>zm</w:t>
      </w:r>
      <w:proofErr w:type="gramEnd"/>
      <w:r w:rsidR="007F61AE" w:rsidRPr="00587474">
        <w:rPr>
          <w:sz w:val="24"/>
          <w:szCs w:val="24"/>
        </w:rPr>
        <w:t>.</w:t>
      </w:r>
      <w:r w:rsidRPr="00587474">
        <w:rPr>
          <w:sz w:val="24"/>
          <w:szCs w:val="24"/>
        </w:rPr>
        <w:t>)”.</w:t>
      </w:r>
    </w:p>
    <w:p w14:paraId="22663BAC" w14:textId="77777777" w:rsidR="00CB675C" w:rsidRPr="00587474" w:rsidRDefault="00CB675C" w:rsidP="00B26BD6">
      <w:pPr>
        <w:numPr>
          <w:ilvl w:val="0"/>
          <w:numId w:val="3"/>
        </w:numPr>
        <w:tabs>
          <w:tab w:val="clear" w:pos="360"/>
          <w:tab w:val="num" w:pos="284"/>
        </w:tabs>
        <w:spacing w:line="276" w:lineRule="auto"/>
        <w:ind w:left="284" w:hanging="284"/>
        <w:jc w:val="both"/>
        <w:rPr>
          <w:sz w:val="24"/>
          <w:szCs w:val="24"/>
        </w:rPr>
      </w:pPr>
      <w:r w:rsidRPr="00587474">
        <w:rPr>
          <w:sz w:val="24"/>
          <w:szCs w:val="24"/>
        </w:rPr>
        <w:t>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w:t>
      </w:r>
    </w:p>
    <w:p w14:paraId="470BEF41" w14:textId="77777777" w:rsidR="0099056E" w:rsidRPr="00587474" w:rsidRDefault="0099056E" w:rsidP="005E69B1">
      <w:pPr>
        <w:spacing w:line="276" w:lineRule="auto"/>
        <w:jc w:val="both"/>
        <w:rPr>
          <w:sz w:val="24"/>
          <w:szCs w:val="24"/>
        </w:rPr>
      </w:pPr>
    </w:p>
    <w:p w14:paraId="2FE66C2D" w14:textId="77777777" w:rsidR="0099056E" w:rsidRPr="00587474" w:rsidRDefault="0099056E" w:rsidP="00796896">
      <w:pPr>
        <w:spacing w:line="276" w:lineRule="auto"/>
        <w:jc w:val="center"/>
        <w:rPr>
          <w:sz w:val="24"/>
          <w:szCs w:val="24"/>
        </w:rPr>
      </w:pPr>
    </w:p>
    <w:p w14:paraId="35D0D2D7" w14:textId="77777777" w:rsidR="00796896" w:rsidRPr="00587474" w:rsidRDefault="00BE5141" w:rsidP="00796896">
      <w:pPr>
        <w:pStyle w:val="Nagwek4"/>
        <w:jc w:val="center"/>
      </w:pPr>
      <w:bookmarkStart w:id="54" w:name="_Toc21984500"/>
      <w:r w:rsidRPr="00587474">
        <w:t>ROZDZIAŁ V</w:t>
      </w:r>
    </w:p>
    <w:p w14:paraId="27354970" w14:textId="77777777" w:rsidR="00796896" w:rsidRPr="00587474" w:rsidRDefault="00BE5141" w:rsidP="00796896">
      <w:pPr>
        <w:pStyle w:val="Nagwek4"/>
        <w:jc w:val="center"/>
      </w:pPr>
      <w:r w:rsidRPr="00587474">
        <w:t>PODSTAWY WYKLUCZENIA</w:t>
      </w:r>
      <w:r w:rsidR="00BE00E5" w:rsidRPr="00587474">
        <w:t xml:space="preserve"> Z POSTĘPOWANIA O UDZIELENIE ZAMÓWIENIA,</w:t>
      </w:r>
      <w:r w:rsidRPr="00587474">
        <w:t xml:space="preserve"> WARUNKI UDZIAŁU W POSTĘPOWANIU</w:t>
      </w:r>
      <w:r w:rsidR="00497F7E" w:rsidRPr="00587474">
        <w:t xml:space="preserve">, </w:t>
      </w:r>
    </w:p>
    <w:p w14:paraId="424F2488" w14:textId="77777777" w:rsidR="00CB643B" w:rsidRPr="00587474" w:rsidRDefault="00BE00E5" w:rsidP="00796896">
      <w:pPr>
        <w:pStyle w:val="Nagwek4"/>
        <w:jc w:val="center"/>
      </w:pPr>
      <w:r w:rsidRPr="00587474">
        <w:t>WYKAZ OŚWIADCZEŃ I</w:t>
      </w:r>
      <w:r w:rsidR="00BE5141" w:rsidRPr="00587474">
        <w:t xml:space="preserve"> DOKUMENT</w:t>
      </w:r>
      <w:r w:rsidRPr="00587474">
        <w:t>ÓW POTWIERDZAJĄCYCH SPEŁNIANIE WARUNKÓW UDZIAŁU W POSTĘPOWANI</w:t>
      </w:r>
      <w:r w:rsidR="00497F7E" w:rsidRPr="00587474">
        <w:t xml:space="preserve">U, </w:t>
      </w:r>
      <w:r w:rsidRPr="00587474">
        <w:t>BRAK</w:t>
      </w:r>
      <w:r w:rsidR="00115EE4" w:rsidRPr="00587474">
        <w:rPr>
          <w:lang w:val="pl-PL"/>
        </w:rPr>
        <w:t>U</w:t>
      </w:r>
      <w:r w:rsidRPr="00587474">
        <w:t xml:space="preserve"> PODSTAW WYKLUCZENIA</w:t>
      </w:r>
      <w:r w:rsidR="007B610B" w:rsidRPr="00587474">
        <w:t xml:space="preserve">, </w:t>
      </w:r>
      <w:r w:rsidR="00B518EB" w:rsidRPr="00587474">
        <w:t>OPIS SPOSOBU PRZYGOTOWANIA OFERTY</w:t>
      </w:r>
      <w:r w:rsidR="007B610B" w:rsidRPr="00587474">
        <w:t xml:space="preserve"> ORAZ ZASADY SKŁ</w:t>
      </w:r>
      <w:r w:rsidR="00882BBD" w:rsidRPr="00587474">
        <w:t>A</w:t>
      </w:r>
      <w:r w:rsidR="007B610B" w:rsidRPr="00587474">
        <w:t>DANIA OŚWIADCZEŃ</w:t>
      </w:r>
      <w:bookmarkEnd w:id="54"/>
    </w:p>
    <w:p w14:paraId="71393CE3" w14:textId="77777777" w:rsidR="008635CD" w:rsidRPr="00587474" w:rsidRDefault="008635CD" w:rsidP="005E69B1">
      <w:pPr>
        <w:pStyle w:val="Akapitzlist"/>
        <w:tabs>
          <w:tab w:val="left" w:pos="567"/>
        </w:tabs>
        <w:spacing w:after="0"/>
        <w:ind w:left="0"/>
        <w:jc w:val="both"/>
        <w:rPr>
          <w:rFonts w:ascii="Times New Roman" w:hAnsi="Times New Roman"/>
          <w:sz w:val="24"/>
          <w:szCs w:val="24"/>
        </w:rPr>
      </w:pPr>
    </w:p>
    <w:p w14:paraId="3BE1B53E" w14:textId="77777777" w:rsidR="00864EA6" w:rsidRPr="00587474" w:rsidRDefault="00864EA6" w:rsidP="00B26BD6">
      <w:pPr>
        <w:pStyle w:val="Akapitzlist"/>
        <w:numPr>
          <w:ilvl w:val="0"/>
          <w:numId w:val="4"/>
        </w:numPr>
        <w:tabs>
          <w:tab w:val="clear" w:pos="360"/>
          <w:tab w:val="num" w:pos="284"/>
        </w:tabs>
        <w:spacing w:after="0"/>
        <w:ind w:left="284" w:hanging="284"/>
        <w:jc w:val="both"/>
        <w:rPr>
          <w:rFonts w:ascii="Times New Roman" w:hAnsi="Times New Roman"/>
          <w:sz w:val="24"/>
          <w:szCs w:val="24"/>
        </w:rPr>
      </w:pPr>
      <w:r w:rsidRPr="00587474">
        <w:rPr>
          <w:rFonts w:ascii="Times New Roman" w:hAnsi="Times New Roman"/>
          <w:sz w:val="24"/>
          <w:szCs w:val="24"/>
        </w:rPr>
        <w:t>Z postępowania o udzielenie zamówienia wyklucza się Wykonawcę, w stosunku</w:t>
      </w:r>
      <w:r w:rsidR="0047471F" w:rsidRPr="00587474">
        <w:rPr>
          <w:rFonts w:ascii="Times New Roman" w:hAnsi="Times New Roman"/>
          <w:sz w:val="24"/>
          <w:szCs w:val="24"/>
        </w:rPr>
        <w:t>,</w:t>
      </w:r>
      <w:r w:rsidRPr="00587474">
        <w:rPr>
          <w:rFonts w:ascii="Times New Roman" w:hAnsi="Times New Roman"/>
          <w:sz w:val="24"/>
          <w:szCs w:val="24"/>
        </w:rPr>
        <w:t xml:space="preserve"> do którego zachodzi którakolwiek z okoliczności, o których mowa w art. 24 ust. 1 pkt</w:t>
      </w:r>
      <w:r w:rsidR="0022031E" w:rsidRPr="00587474">
        <w:rPr>
          <w:rFonts w:ascii="Times New Roman" w:hAnsi="Times New Roman"/>
          <w:sz w:val="24"/>
          <w:szCs w:val="24"/>
        </w:rPr>
        <w:t xml:space="preserve"> </w:t>
      </w:r>
      <w:r w:rsidRPr="00587474">
        <w:rPr>
          <w:rFonts w:ascii="Times New Roman" w:hAnsi="Times New Roman"/>
          <w:sz w:val="24"/>
          <w:szCs w:val="24"/>
        </w:rPr>
        <w:t xml:space="preserve">12-23 ustawy </w:t>
      </w:r>
      <w:proofErr w:type="spellStart"/>
      <w:r w:rsidRPr="00587474">
        <w:rPr>
          <w:rFonts w:ascii="Times New Roman" w:hAnsi="Times New Roman"/>
          <w:sz w:val="24"/>
          <w:szCs w:val="24"/>
        </w:rPr>
        <w:t>Pzp</w:t>
      </w:r>
      <w:proofErr w:type="spellEnd"/>
      <w:r w:rsidRPr="00587474">
        <w:rPr>
          <w:rFonts w:ascii="Times New Roman" w:hAnsi="Times New Roman"/>
          <w:sz w:val="24"/>
          <w:szCs w:val="24"/>
        </w:rPr>
        <w:t>.</w:t>
      </w:r>
    </w:p>
    <w:p w14:paraId="5CF2F133" w14:textId="77777777" w:rsidR="00864EA6" w:rsidRPr="00587474" w:rsidRDefault="00864EA6" w:rsidP="00B26BD6">
      <w:pPr>
        <w:pStyle w:val="Akapitzlist"/>
        <w:numPr>
          <w:ilvl w:val="0"/>
          <w:numId w:val="4"/>
        </w:numPr>
        <w:tabs>
          <w:tab w:val="clear" w:pos="360"/>
          <w:tab w:val="num" w:pos="284"/>
        </w:tabs>
        <w:spacing w:after="0"/>
        <w:ind w:left="284" w:hanging="284"/>
        <w:jc w:val="both"/>
        <w:rPr>
          <w:rFonts w:ascii="Times New Roman" w:hAnsi="Times New Roman"/>
          <w:sz w:val="24"/>
          <w:szCs w:val="24"/>
        </w:rPr>
      </w:pPr>
      <w:r w:rsidRPr="00587474">
        <w:rPr>
          <w:rFonts w:ascii="Times New Roman" w:hAnsi="Times New Roman"/>
          <w:sz w:val="24"/>
          <w:szCs w:val="24"/>
        </w:rPr>
        <w:t>Zamawiający przewiduje również wykluczenie Wykonawcy na podstawie art. 24 ust.</w:t>
      </w:r>
      <w:r w:rsidR="006B2DD1" w:rsidRPr="00587474">
        <w:rPr>
          <w:rFonts w:ascii="Times New Roman" w:hAnsi="Times New Roman"/>
          <w:sz w:val="24"/>
          <w:szCs w:val="24"/>
        </w:rPr>
        <w:t xml:space="preserve"> </w:t>
      </w:r>
      <w:r w:rsidRPr="00587474">
        <w:rPr>
          <w:rFonts w:ascii="Times New Roman" w:hAnsi="Times New Roman"/>
          <w:sz w:val="24"/>
          <w:szCs w:val="24"/>
        </w:rPr>
        <w:t>5 pkt</w:t>
      </w:r>
      <w:r w:rsidR="0022031E" w:rsidRPr="00587474">
        <w:rPr>
          <w:rFonts w:ascii="Times New Roman" w:hAnsi="Times New Roman"/>
          <w:sz w:val="24"/>
          <w:szCs w:val="24"/>
        </w:rPr>
        <w:t xml:space="preserve"> </w:t>
      </w:r>
      <w:r w:rsidR="00BB3029" w:rsidRPr="00587474">
        <w:rPr>
          <w:rFonts w:ascii="Times New Roman" w:hAnsi="Times New Roman"/>
          <w:sz w:val="24"/>
          <w:szCs w:val="24"/>
        </w:rPr>
        <w:t xml:space="preserve">1 </w:t>
      </w:r>
      <w:r w:rsidRPr="00587474">
        <w:rPr>
          <w:rFonts w:ascii="Times New Roman" w:hAnsi="Times New Roman"/>
          <w:sz w:val="24"/>
          <w:szCs w:val="24"/>
        </w:rPr>
        <w:t xml:space="preserve">ustawy </w:t>
      </w:r>
      <w:proofErr w:type="spellStart"/>
      <w:r w:rsidRPr="00587474">
        <w:rPr>
          <w:rFonts w:ascii="Times New Roman" w:hAnsi="Times New Roman"/>
          <w:sz w:val="24"/>
          <w:szCs w:val="24"/>
        </w:rPr>
        <w:t>Pzp</w:t>
      </w:r>
      <w:proofErr w:type="spellEnd"/>
      <w:r w:rsidRPr="00587474">
        <w:rPr>
          <w:rFonts w:ascii="Times New Roman" w:hAnsi="Times New Roman"/>
          <w:sz w:val="24"/>
          <w:szCs w:val="24"/>
        </w:rPr>
        <w:t>.</w:t>
      </w:r>
    </w:p>
    <w:p w14:paraId="6F1C1E05" w14:textId="77777777" w:rsidR="00864EA6" w:rsidRPr="00587474" w:rsidRDefault="00864EA6" w:rsidP="00B26BD6">
      <w:pPr>
        <w:pStyle w:val="Akapitzlist"/>
        <w:numPr>
          <w:ilvl w:val="0"/>
          <w:numId w:val="4"/>
        </w:numPr>
        <w:tabs>
          <w:tab w:val="clear" w:pos="360"/>
          <w:tab w:val="num" w:pos="284"/>
        </w:tabs>
        <w:spacing w:after="0"/>
        <w:ind w:left="284" w:hanging="284"/>
        <w:jc w:val="both"/>
        <w:rPr>
          <w:rFonts w:ascii="Times New Roman" w:hAnsi="Times New Roman"/>
          <w:sz w:val="24"/>
          <w:szCs w:val="24"/>
        </w:rPr>
      </w:pPr>
      <w:r w:rsidRPr="00587474">
        <w:rPr>
          <w:rFonts w:ascii="Times New Roman" w:hAnsi="Times New Roman"/>
          <w:sz w:val="24"/>
          <w:szCs w:val="24"/>
        </w:rPr>
        <w:t xml:space="preserve">Wykluczenie Wykonawcy następuje zgodnie z art. 24 ust. 7 ustawy </w:t>
      </w:r>
      <w:proofErr w:type="spellStart"/>
      <w:r w:rsidRPr="00587474">
        <w:rPr>
          <w:rFonts w:ascii="Times New Roman" w:hAnsi="Times New Roman"/>
          <w:sz w:val="24"/>
          <w:szCs w:val="24"/>
        </w:rPr>
        <w:t>Pzp</w:t>
      </w:r>
      <w:proofErr w:type="spellEnd"/>
      <w:r w:rsidRPr="00587474">
        <w:rPr>
          <w:rFonts w:ascii="Times New Roman" w:hAnsi="Times New Roman"/>
          <w:sz w:val="24"/>
          <w:szCs w:val="24"/>
        </w:rPr>
        <w:t>.</w:t>
      </w:r>
    </w:p>
    <w:p w14:paraId="24B8A69F" w14:textId="77777777" w:rsidR="00864EA6" w:rsidRPr="00587474" w:rsidRDefault="00864EA6" w:rsidP="00B26BD6">
      <w:pPr>
        <w:pStyle w:val="Akapitzlist"/>
        <w:numPr>
          <w:ilvl w:val="0"/>
          <w:numId w:val="4"/>
        </w:numPr>
        <w:tabs>
          <w:tab w:val="clear" w:pos="360"/>
          <w:tab w:val="num" w:pos="284"/>
        </w:tabs>
        <w:spacing w:after="0"/>
        <w:ind w:left="284" w:hanging="284"/>
        <w:jc w:val="both"/>
        <w:rPr>
          <w:rFonts w:ascii="Times New Roman" w:hAnsi="Times New Roman"/>
          <w:sz w:val="24"/>
          <w:szCs w:val="24"/>
        </w:rPr>
      </w:pPr>
      <w:r w:rsidRPr="00587474">
        <w:rPr>
          <w:rFonts w:ascii="Times New Roman" w:hAnsi="Times New Roman"/>
          <w:sz w:val="24"/>
          <w:szCs w:val="24"/>
        </w:rPr>
        <w:t xml:space="preserve">Wykonawca, który podlega wykluczeniu na podstawie art.24 ust. 1 pkt 13 i 14 oraz 16 i 20 ustawy </w:t>
      </w:r>
      <w:proofErr w:type="spellStart"/>
      <w:r w:rsidRPr="00587474">
        <w:rPr>
          <w:rFonts w:ascii="Times New Roman" w:hAnsi="Times New Roman"/>
          <w:sz w:val="24"/>
          <w:szCs w:val="24"/>
        </w:rPr>
        <w:t>Pzp</w:t>
      </w:r>
      <w:proofErr w:type="spellEnd"/>
      <w:r w:rsidRPr="00587474">
        <w:rPr>
          <w:rFonts w:ascii="Times New Roman" w:hAnsi="Times New Roman"/>
          <w:sz w:val="24"/>
          <w:szCs w:val="24"/>
        </w:rPr>
        <w:t xml:space="preserve"> lub pkt 2 powyżej, może przedstawić d</w:t>
      </w:r>
      <w:r w:rsidR="00977B90" w:rsidRPr="00587474">
        <w:rPr>
          <w:rFonts w:ascii="Times New Roman" w:hAnsi="Times New Roman"/>
          <w:sz w:val="24"/>
          <w:szCs w:val="24"/>
        </w:rPr>
        <w:t>owody</w:t>
      </w:r>
      <w:r w:rsidRPr="00587474">
        <w:rPr>
          <w:rFonts w:ascii="Times New Roman" w:hAnsi="Times New Roman"/>
          <w:sz w:val="24"/>
          <w:szCs w:val="24"/>
        </w:rPr>
        <w:t xml:space="preserve"> na to, że podjęte przez niego środki są wystarczające do wykazania jego rzetelności, w szczególności udowodnić naprawienie szkody wyrządzonej przestępstwem </w:t>
      </w:r>
      <w:r w:rsidR="00977B90" w:rsidRPr="00587474">
        <w:rPr>
          <w:rFonts w:ascii="Times New Roman" w:hAnsi="Times New Roman"/>
          <w:sz w:val="24"/>
          <w:szCs w:val="24"/>
        </w:rPr>
        <w:t>lub przestępstwem skarbowym</w:t>
      </w:r>
      <w:r w:rsidR="00783C57" w:rsidRPr="00587474">
        <w:rPr>
          <w:rFonts w:ascii="Times New Roman" w:hAnsi="Times New Roman"/>
          <w:sz w:val="24"/>
          <w:szCs w:val="24"/>
        </w:rPr>
        <w:t>, zadośćuczynienie pieniężne za doznaną krzywdę lub naprawieni</w:t>
      </w:r>
      <w:r w:rsidR="009E0CC5" w:rsidRPr="00587474">
        <w:rPr>
          <w:rFonts w:ascii="Times New Roman" w:hAnsi="Times New Roman"/>
          <w:sz w:val="24"/>
          <w:szCs w:val="24"/>
        </w:rPr>
        <w:t>e</w:t>
      </w:r>
      <w:r w:rsidR="00783C57" w:rsidRPr="00587474">
        <w:rPr>
          <w:rFonts w:ascii="Times New Roman" w:hAnsi="Times New Roman"/>
          <w:sz w:val="24"/>
          <w:szCs w:val="24"/>
        </w:rPr>
        <w:t xml:space="preserv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w:t>
      </w:r>
      <w:r w:rsidR="00977B90" w:rsidRPr="00587474">
        <w:rPr>
          <w:rFonts w:ascii="Times New Roman" w:hAnsi="Times New Roman"/>
          <w:sz w:val="24"/>
          <w:szCs w:val="24"/>
        </w:rPr>
        <w:t xml:space="preserve"> </w:t>
      </w:r>
      <w:r w:rsidR="00783C57" w:rsidRPr="00587474">
        <w:rPr>
          <w:rFonts w:ascii="Times New Roman" w:hAnsi="Times New Roman"/>
          <w:sz w:val="24"/>
          <w:szCs w:val="24"/>
        </w:rPr>
        <w:t>wyrokiem sądu zakaz ubiegania się o udzielenie zamówienia oraz nie upłynął określony w tym wyroku okres obowiązywania tego zak</w:t>
      </w:r>
      <w:r w:rsidR="009E0CC5" w:rsidRPr="00587474">
        <w:rPr>
          <w:rFonts w:ascii="Times New Roman" w:hAnsi="Times New Roman"/>
          <w:sz w:val="24"/>
          <w:szCs w:val="24"/>
        </w:rPr>
        <w:t>azu.</w:t>
      </w:r>
    </w:p>
    <w:p w14:paraId="5ADCDE87" w14:textId="77777777" w:rsidR="001D142A" w:rsidRPr="00587474" w:rsidRDefault="006B2DD1" w:rsidP="00B26BD6">
      <w:pPr>
        <w:pStyle w:val="Akapitzlist"/>
        <w:numPr>
          <w:ilvl w:val="0"/>
          <w:numId w:val="4"/>
        </w:numPr>
        <w:tabs>
          <w:tab w:val="clear" w:pos="360"/>
          <w:tab w:val="num" w:pos="284"/>
        </w:tabs>
        <w:spacing w:after="0"/>
        <w:ind w:left="284" w:hanging="284"/>
        <w:jc w:val="both"/>
        <w:rPr>
          <w:rFonts w:ascii="Times New Roman" w:hAnsi="Times New Roman"/>
          <w:sz w:val="24"/>
          <w:szCs w:val="24"/>
        </w:rPr>
      </w:pPr>
      <w:r w:rsidRPr="00587474">
        <w:rPr>
          <w:rFonts w:ascii="Times New Roman" w:hAnsi="Times New Roman"/>
          <w:sz w:val="24"/>
          <w:szCs w:val="24"/>
        </w:rPr>
        <w:t>Wykonawca nie podlega wykluczeniu, jeżeli Zamawiający, uwzględniając wagę i szczególne okoliczności czynu Wykonawcy, uzna za wystarczające dowody przedstawione na podstawie pkt 4 powyżej.</w:t>
      </w:r>
    </w:p>
    <w:p w14:paraId="6651C6CB" w14:textId="77777777" w:rsidR="009D1321" w:rsidRPr="00587474" w:rsidRDefault="006B2DD1" w:rsidP="00451BC3">
      <w:pPr>
        <w:pStyle w:val="Akapitzlist"/>
        <w:numPr>
          <w:ilvl w:val="0"/>
          <w:numId w:val="4"/>
        </w:numPr>
        <w:tabs>
          <w:tab w:val="clear" w:pos="360"/>
          <w:tab w:val="num" w:pos="284"/>
        </w:tabs>
        <w:spacing w:after="0"/>
        <w:ind w:left="284" w:hanging="284"/>
        <w:jc w:val="both"/>
        <w:rPr>
          <w:rFonts w:ascii="Times New Roman" w:hAnsi="Times New Roman"/>
          <w:sz w:val="24"/>
          <w:szCs w:val="24"/>
        </w:rPr>
      </w:pPr>
      <w:r w:rsidRPr="00587474">
        <w:rPr>
          <w:rFonts w:ascii="Times New Roman" w:hAnsi="Times New Roman"/>
          <w:sz w:val="24"/>
          <w:szCs w:val="24"/>
        </w:rPr>
        <w:t>Zamawiający może wykluczyć Wykonawcę na każdym etapie postepowania o udzielenie zamówienia.</w:t>
      </w:r>
    </w:p>
    <w:p w14:paraId="6A444D35" w14:textId="77777777" w:rsidR="008635CD" w:rsidRPr="00587474" w:rsidRDefault="002E1D03" w:rsidP="00B26BD6">
      <w:pPr>
        <w:numPr>
          <w:ilvl w:val="0"/>
          <w:numId w:val="4"/>
        </w:numPr>
        <w:tabs>
          <w:tab w:val="clear" w:pos="360"/>
          <w:tab w:val="num" w:pos="284"/>
        </w:tabs>
        <w:spacing w:line="276" w:lineRule="auto"/>
        <w:ind w:left="284" w:hanging="284"/>
        <w:jc w:val="both"/>
        <w:rPr>
          <w:sz w:val="24"/>
          <w:szCs w:val="24"/>
        </w:rPr>
      </w:pPr>
      <w:r w:rsidRPr="00587474">
        <w:rPr>
          <w:b/>
          <w:sz w:val="24"/>
          <w:szCs w:val="24"/>
        </w:rPr>
        <w:t>Warunki udziału w postępowaniu</w:t>
      </w:r>
    </w:p>
    <w:p w14:paraId="5952E6EF" w14:textId="77777777" w:rsidR="009D1321" w:rsidRPr="00587474" w:rsidRDefault="002E1D03" w:rsidP="00D72920">
      <w:pPr>
        <w:spacing w:line="276" w:lineRule="auto"/>
        <w:ind w:left="284"/>
        <w:jc w:val="both"/>
        <w:rPr>
          <w:sz w:val="24"/>
          <w:szCs w:val="24"/>
        </w:rPr>
      </w:pPr>
      <w:r w:rsidRPr="00587474">
        <w:rPr>
          <w:sz w:val="24"/>
          <w:szCs w:val="24"/>
        </w:rPr>
        <w:t>O udzielenie zamówienia mogą ubiegać się Wykonawcy, którzy spełniają warunki dotyczące:</w:t>
      </w:r>
    </w:p>
    <w:p w14:paraId="5C724241" w14:textId="77777777" w:rsidR="00D72920" w:rsidRPr="00587474" w:rsidRDefault="00D72920" w:rsidP="00D72920">
      <w:pPr>
        <w:spacing w:line="276" w:lineRule="auto"/>
        <w:ind w:left="284"/>
        <w:jc w:val="both"/>
        <w:rPr>
          <w:sz w:val="24"/>
          <w:szCs w:val="24"/>
        </w:rPr>
      </w:pPr>
    </w:p>
    <w:p w14:paraId="266492E1" w14:textId="77777777" w:rsidR="008635CD" w:rsidRPr="00587474" w:rsidRDefault="008635CD" w:rsidP="00A5132B">
      <w:pPr>
        <w:pStyle w:val="ZLITPKTzmpktliter"/>
        <w:numPr>
          <w:ilvl w:val="0"/>
          <w:numId w:val="36"/>
        </w:numPr>
        <w:tabs>
          <w:tab w:val="left" w:pos="567"/>
        </w:tabs>
        <w:spacing w:line="276" w:lineRule="auto"/>
        <w:jc w:val="left"/>
        <w:rPr>
          <w:rFonts w:ascii="Times New Roman" w:hAnsi="Times New Roman" w:cs="Times New Roman"/>
          <w:szCs w:val="24"/>
        </w:rPr>
      </w:pPr>
      <w:proofErr w:type="gramStart"/>
      <w:r w:rsidRPr="00587474">
        <w:rPr>
          <w:rFonts w:ascii="Times New Roman" w:hAnsi="Times New Roman" w:cs="Times New Roman"/>
          <w:b/>
          <w:szCs w:val="24"/>
        </w:rPr>
        <w:t>sytuacji</w:t>
      </w:r>
      <w:proofErr w:type="gramEnd"/>
      <w:r w:rsidRPr="00587474">
        <w:rPr>
          <w:rFonts w:ascii="Times New Roman" w:hAnsi="Times New Roman" w:cs="Times New Roman"/>
          <w:b/>
          <w:szCs w:val="24"/>
        </w:rPr>
        <w:t xml:space="preserve"> ekonomicznej lub finansowej:</w:t>
      </w:r>
    </w:p>
    <w:p w14:paraId="7B637E5A" w14:textId="77777777" w:rsidR="0027167C" w:rsidRPr="00587474" w:rsidRDefault="0027167C" w:rsidP="00C93247">
      <w:pPr>
        <w:pStyle w:val="Akapitzlist"/>
        <w:spacing w:after="0" w:line="240" w:lineRule="auto"/>
        <w:ind w:left="644"/>
        <w:jc w:val="both"/>
        <w:rPr>
          <w:rFonts w:ascii="Times New Roman" w:hAnsi="Times New Roman"/>
          <w:sz w:val="24"/>
          <w:szCs w:val="24"/>
          <w:u w:val="single"/>
        </w:rPr>
      </w:pPr>
      <w:r w:rsidRPr="00587474">
        <w:rPr>
          <w:rFonts w:ascii="Times New Roman" w:hAnsi="Times New Roman"/>
          <w:sz w:val="24"/>
          <w:szCs w:val="24"/>
          <w:u w:val="single"/>
        </w:rPr>
        <w:t xml:space="preserve">Minimalny poziom zdolności: </w:t>
      </w:r>
    </w:p>
    <w:p w14:paraId="32F340E0" w14:textId="77777777" w:rsidR="00937D1A" w:rsidRPr="00587474" w:rsidRDefault="00C93247" w:rsidP="00587474">
      <w:pPr>
        <w:pStyle w:val="Akapitzlist"/>
        <w:numPr>
          <w:ilvl w:val="0"/>
          <w:numId w:val="64"/>
        </w:numPr>
        <w:tabs>
          <w:tab w:val="left" w:pos="1276"/>
        </w:tabs>
        <w:jc w:val="both"/>
        <w:rPr>
          <w:rFonts w:ascii="Times New Roman" w:hAnsi="Times New Roman"/>
          <w:sz w:val="24"/>
          <w:szCs w:val="24"/>
        </w:rPr>
      </w:pPr>
      <w:proofErr w:type="gramStart"/>
      <w:r w:rsidRPr="00587474">
        <w:rPr>
          <w:rFonts w:ascii="Times New Roman" w:hAnsi="Times New Roman"/>
          <w:sz w:val="24"/>
          <w:szCs w:val="24"/>
        </w:rPr>
        <w:t>z</w:t>
      </w:r>
      <w:r w:rsidR="00937D1A" w:rsidRPr="00587474">
        <w:rPr>
          <w:rFonts w:ascii="Times New Roman" w:hAnsi="Times New Roman"/>
          <w:sz w:val="24"/>
          <w:szCs w:val="24"/>
        </w:rPr>
        <w:t>amawiający</w:t>
      </w:r>
      <w:proofErr w:type="gramEnd"/>
      <w:r w:rsidR="00937D1A" w:rsidRPr="00587474">
        <w:rPr>
          <w:rFonts w:ascii="Times New Roman" w:hAnsi="Times New Roman"/>
          <w:sz w:val="24"/>
          <w:szCs w:val="24"/>
        </w:rPr>
        <w:t xml:space="preserve"> uzna, że wykonawca znajduje się w sytuacji ekonomicznej i/lub finansowej zapewniającej należyte wykonanie zamówienia, jeżeli wykonawca wykaże, że:</w:t>
      </w:r>
    </w:p>
    <w:p w14:paraId="390CA6B8" w14:textId="77777777" w:rsidR="00937D1A" w:rsidRPr="00587474" w:rsidRDefault="00937D1A" w:rsidP="00937D1A">
      <w:pPr>
        <w:tabs>
          <w:tab w:val="left" w:pos="1276"/>
        </w:tabs>
        <w:ind w:left="1276" w:hanging="142"/>
        <w:jc w:val="both"/>
        <w:rPr>
          <w:sz w:val="24"/>
          <w:szCs w:val="24"/>
        </w:rPr>
      </w:pPr>
    </w:p>
    <w:p w14:paraId="3564B66A" w14:textId="77777777" w:rsidR="00201372" w:rsidRPr="00587474" w:rsidRDefault="00796896" w:rsidP="00587474">
      <w:pPr>
        <w:pStyle w:val="Akapitzlist"/>
        <w:numPr>
          <w:ilvl w:val="0"/>
          <w:numId w:val="64"/>
        </w:numPr>
        <w:tabs>
          <w:tab w:val="left" w:pos="1276"/>
        </w:tabs>
        <w:jc w:val="both"/>
        <w:rPr>
          <w:rFonts w:ascii="Times New Roman" w:hAnsi="Times New Roman"/>
          <w:b/>
          <w:sz w:val="24"/>
          <w:szCs w:val="24"/>
          <w:u w:val="single"/>
        </w:rPr>
      </w:pPr>
      <w:r w:rsidRPr="00587474">
        <w:rPr>
          <w:rFonts w:ascii="Times New Roman" w:hAnsi="Times New Roman"/>
          <w:b/>
          <w:sz w:val="24"/>
          <w:szCs w:val="24"/>
          <w:u w:val="single"/>
        </w:rPr>
        <w:t>Dla części 1</w:t>
      </w:r>
      <w:r w:rsidR="00A02471" w:rsidRPr="00587474">
        <w:rPr>
          <w:rFonts w:ascii="Times New Roman" w:hAnsi="Times New Roman"/>
          <w:b/>
          <w:sz w:val="24"/>
          <w:szCs w:val="24"/>
          <w:u w:val="single"/>
        </w:rPr>
        <w:t>:</w:t>
      </w:r>
      <w:r w:rsidRPr="00587474">
        <w:rPr>
          <w:rFonts w:ascii="Times New Roman" w:hAnsi="Times New Roman"/>
          <w:b/>
          <w:sz w:val="24"/>
          <w:szCs w:val="24"/>
          <w:u w:val="single"/>
        </w:rPr>
        <w:t xml:space="preserve">  </w:t>
      </w:r>
    </w:p>
    <w:p w14:paraId="73B6C49D" w14:textId="77777777" w:rsidR="00796896" w:rsidRPr="00587474" w:rsidRDefault="00201372" w:rsidP="00C93247">
      <w:pPr>
        <w:pStyle w:val="Akapitzlist"/>
        <w:tabs>
          <w:tab w:val="left" w:pos="1276"/>
        </w:tabs>
        <w:ind w:left="1134"/>
        <w:jc w:val="both"/>
        <w:rPr>
          <w:rFonts w:ascii="Times New Roman" w:hAnsi="Times New Roman"/>
          <w:sz w:val="24"/>
          <w:szCs w:val="24"/>
        </w:rPr>
      </w:pPr>
      <w:proofErr w:type="gramStart"/>
      <w:r w:rsidRPr="00587474">
        <w:rPr>
          <w:rFonts w:ascii="Times New Roman" w:hAnsi="Times New Roman"/>
          <w:b/>
          <w:sz w:val="24"/>
          <w:szCs w:val="24"/>
        </w:rPr>
        <w:t>jego</w:t>
      </w:r>
      <w:proofErr w:type="gramEnd"/>
      <w:r w:rsidRPr="00587474">
        <w:rPr>
          <w:rFonts w:ascii="Times New Roman" w:hAnsi="Times New Roman"/>
          <w:b/>
          <w:sz w:val="24"/>
          <w:szCs w:val="24"/>
        </w:rPr>
        <w:t xml:space="preserve"> średnioroczny obrót netto</w:t>
      </w:r>
      <w:r w:rsidRPr="00587474">
        <w:rPr>
          <w:rFonts w:ascii="Times New Roman" w:hAnsi="Times New Roman"/>
          <w:sz w:val="24"/>
          <w:szCs w:val="24"/>
        </w:rPr>
        <w:t xml:space="preserve"> w okresie ostatnich trzech lat obrotowych, a jeżeli okres prowadzenia działalności jest krótszy – w tym okresie, wyniósł minimum  </w:t>
      </w:r>
      <w:r w:rsidR="00C93247" w:rsidRPr="00587474">
        <w:rPr>
          <w:rFonts w:ascii="Times New Roman" w:hAnsi="Times New Roman"/>
          <w:sz w:val="24"/>
          <w:szCs w:val="24"/>
        </w:rPr>
        <w:t xml:space="preserve"> 200.000,00 </w:t>
      </w:r>
      <w:proofErr w:type="gramStart"/>
      <w:r w:rsidR="00C93247" w:rsidRPr="00587474">
        <w:rPr>
          <w:rFonts w:ascii="Times New Roman" w:hAnsi="Times New Roman"/>
          <w:sz w:val="24"/>
          <w:szCs w:val="24"/>
        </w:rPr>
        <w:t>zł</w:t>
      </w:r>
      <w:proofErr w:type="gramEnd"/>
      <w:r w:rsidR="00C93247" w:rsidRPr="00587474">
        <w:rPr>
          <w:rFonts w:ascii="Times New Roman" w:hAnsi="Times New Roman"/>
          <w:sz w:val="24"/>
          <w:szCs w:val="24"/>
        </w:rPr>
        <w:t xml:space="preserve"> rocznie</w:t>
      </w:r>
    </w:p>
    <w:p w14:paraId="45A1BF82" w14:textId="77777777" w:rsidR="00115EE4" w:rsidRPr="00587474" w:rsidRDefault="00115EE4" w:rsidP="00C93247">
      <w:pPr>
        <w:ind w:left="1134"/>
        <w:jc w:val="both"/>
        <w:rPr>
          <w:i/>
          <w:sz w:val="24"/>
          <w:szCs w:val="24"/>
          <w:u w:val="single"/>
        </w:rPr>
      </w:pPr>
      <w:r w:rsidRPr="00587474">
        <w:rPr>
          <w:i/>
          <w:sz w:val="24"/>
          <w:szCs w:val="24"/>
          <w:u w:val="single"/>
        </w:rPr>
        <w:t>W przypadku składania oferty wspólnej ww. warunek musi spełniać co najmniej jeden z wykonawców w całości.</w:t>
      </w:r>
    </w:p>
    <w:p w14:paraId="693CBD75" w14:textId="77777777" w:rsidR="00845FB3" w:rsidRPr="00587474" w:rsidRDefault="00845FB3" w:rsidP="00C93247">
      <w:pPr>
        <w:tabs>
          <w:tab w:val="left" w:pos="1276"/>
        </w:tabs>
        <w:jc w:val="both"/>
        <w:rPr>
          <w:sz w:val="24"/>
          <w:szCs w:val="24"/>
        </w:rPr>
      </w:pPr>
    </w:p>
    <w:p w14:paraId="5A3D2C89" w14:textId="77777777" w:rsidR="00D72920" w:rsidRPr="00587474" w:rsidRDefault="00845FB3" w:rsidP="00587474">
      <w:pPr>
        <w:pStyle w:val="Akapitzlist"/>
        <w:numPr>
          <w:ilvl w:val="0"/>
          <w:numId w:val="65"/>
        </w:numPr>
        <w:tabs>
          <w:tab w:val="left" w:pos="1276"/>
        </w:tabs>
        <w:spacing w:after="0"/>
        <w:jc w:val="both"/>
        <w:rPr>
          <w:rFonts w:ascii="Times New Roman" w:hAnsi="Times New Roman"/>
          <w:b/>
          <w:sz w:val="24"/>
          <w:szCs w:val="24"/>
          <w:u w:val="single"/>
        </w:rPr>
      </w:pPr>
      <w:r w:rsidRPr="00587474">
        <w:rPr>
          <w:rFonts w:ascii="Times New Roman" w:hAnsi="Times New Roman"/>
          <w:b/>
          <w:sz w:val="24"/>
          <w:szCs w:val="24"/>
          <w:u w:val="single"/>
        </w:rPr>
        <w:t xml:space="preserve">Dla części 2  </w:t>
      </w:r>
    </w:p>
    <w:p w14:paraId="77E26759" w14:textId="77777777" w:rsidR="00201372" w:rsidRPr="00587474" w:rsidRDefault="00201372" w:rsidP="00C93247">
      <w:pPr>
        <w:tabs>
          <w:tab w:val="left" w:pos="1276"/>
        </w:tabs>
        <w:ind w:left="1134"/>
        <w:jc w:val="both"/>
        <w:rPr>
          <w:sz w:val="24"/>
          <w:szCs w:val="24"/>
        </w:rPr>
      </w:pPr>
      <w:proofErr w:type="gramStart"/>
      <w:r w:rsidRPr="00587474">
        <w:rPr>
          <w:b/>
          <w:sz w:val="24"/>
          <w:szCs w:val="24"/>
        </w:rPr>
        <w:t>jego</w:t>
      </w:r>
      <w:proofErr w:type="gramEnd"/>
      <w:r w:rsidRPr="00587474">
        <w:rPr>
          <w:b/>
          <w:sz w:val="24"/>
          <w:szCs w:val="24"/>
        </w:rPr>
        <w:t xml:space="preserve"> minimalny roczny obrót </w:t>
      </w:r>
      <w:r w:rsidRPr="00587474">
        <w:rPr>
          <w:sz w:val="24"/>
          <w:szCs w:val="24"/>
          <w:u w:val="single"/>
        </w:rPr>
        <w:t>w obszarze doradztwa w zakresie projektów inwestycyjnych</w:t>
      </w:r>
      <w:r w:rsidRPr="00587474">
        <w:rPr>
          <w:i/>
          <w:sz w:val="24"/>
          <w:szCs w:val="24"/>
        </w:rPr>
        <w:t xml:space="preserve"> </w:t>
      </w:r>
      <w:r w:rsidRPr="00587474">
        <w:rPr>
          <w:sz w:val="24"/>
          <w:szCs w:val="24"/>
        </w:rPr>
        <w:t xml:space="preserve">okresie ostatnich trzech lat obrotowych, a jeżeli okres prowadzenia działalności jest krótszy – w tym okresie, wyniósł minimum 150.000,00 </w:t>
      </w:r>
      <w:proofErr w:type="gramStart"/>
      <w:r w:rsidRPr="00587474">
        <w:rPr>
          <w:sz w:val="24"/>
          <w:szCs w:val="24"/>
        </w:rPr>
        <w:t>zł</w:t>
      </w:r>
      <w:proofErr w:type="gramEnd"/>
      <w:r w:rsidRPr="00587474">
        <w:rPr>
          <w:sz w:val="24"/>
          <w:szCs w:val="24"/>
        </w:rPr>
        <w:t xml:space="preserve"> rocznie.</w:t>
      </w:r>
    </w:p>
    <w:p w14:paraId="43A3AA88" w14:textId="77777777" w:rsidR="00115EE4" w:rsidRPr="00587474" w:rsidRDefault="00115EE4" w:rsidP="00201372">
      <w:pPr>
        <w:tabs>
          <w:tab w:val="left" w:pos="1276"/>
        </w:tabs>
        <w:ind w:left="1134"/>
        <w:jc w:val="both"/>
        <w:rPr>
          <w:sz w:val="24"/>
          <w:szCs w:val="24"/>
        </w:rPr>
      </w:pPr>
    </w:p>
    <w:p w14:paraId="78D1FE24" w14:textId="77777777" w:rsidR="00115EE4" w:rsidRPr="00587474" w:rsidRDefault="00115EE4" w:rsidP="00115EE4">
      <w:pPr>
        <w:ind w:left="1134"/>
        <w:jc w:val="both"/>
        <w:rPr>
          <w:i/>
          <w:sz w:val="24"/>
          <w:szCs w:val="24"/>
          <w:u w:val="single"/>
        </w:rPr>
      </w:pPr>
      <w:r w:rsidRPr="00587474">
        <w:rPr>
          <w:i/>
          <w:sz w:val="24"/>
          <w:szCs w:val="24"/>
          <w:u w:val="single"/>
        </w:rPr>
        <w:t>W przypadku składania oferty wspólnej ww. warunek musi spełniać co najmniej jeden z wykonawców w całości.</w:t>
      </w:r>
    </w:p>
    <w:p w14:paraId="2B0FAA02" w14:textId="77777777" w:rsidR="00937D1A" w:rsidRPr="00587474" w:rsidRDefault="00937D1A" w:rsidP="00937D1A">
      <w:pPr>
        <w:spacing w:line="276" w:lineRule="auto"/>
        <w:ind w:left="1276"/>
        <w:jc w:val="both"/>
        <w:rPr>
          <w:sz w:val="24"/>
          <w:szCs w:val="24"/>
        </w:rPr>
      </w:pPr>
    </w:p>
    <w:p w14:paraId="12F9DD2E" w14:textId="77777777" w:rsidR="009E2B8C" w:rsidRPr="00587474" w:rsidRDefault="00937D1A" w:rsidP="00A5132B">
      <w:pPr>
        <w:numPr>
          <w:ilvl w:val="0"/>
          <w:numId w:val="44"/>
        </w:numPr>
        <w:tabs>
          <w:tab w:val="left" w:pos="1276"/>
        </w:tabs>
        <w:ind w:left="1276" w:hanging="425"/>
        <w:jc w:val="both"/>
        <w:rPr>
          <w:sz w:val="24"/>
          <w:szCs w:val="24"/>
        </w:rPr>
      </w:pPr>
      <w:proofErr w:type="gramStart"/>
      <w:r w:rsidRPr="00587474">
        <w:rPr>
          <w:b/>
          <w:sz w:val="24"/>
          <w:szCs w:val="24"/>
        </w:rPr>
        <w:t>jest</w:t>
      </w:r>
      <w:proofErr w:type="gramEnd"/>
      <w:r w:rsidRPr="00587474">
        <w:rPr>
          <w:b/>
          <w:sz w:val="24"/>
          <w:szCs w:val="24"/>
        </w:rPr>
        <w:t xml:space="preserve"> ubezpieczony od odpowiedzialności cywilnej</w:t>
      </w:r>
      <w:r w:rsidRPr="00587474">
        <w:rPr>
          <w:sz w:val="24"/>
          <w:szCs w:val="24"/>
        </w:rPr>
        <w:t xml:space="preserve"> w zakresie prowadzonej działalności związanej z przedmiotem zamówienia na sumę gwarancyjną </w:t>
      </w:r>
    </w:p>
    <w:p w14:paraId="16A6E802" w14:textId="77777777" w:rsidR="00112A44" w:rsidRPr="00587474" w:rsidRDefault="009E2B8C" w:rsidP="00587474">
      <w:pPr>
        <w:pStyle w:val="Akapitzlist"/>
        <w:numPr>
          <w:ilvl w:val="0"/>
          <w:numId w:val="66"/>
        </w:numPr>
        <w:tabs>
          <w:tab w:val="left" w:pos="1276"/>
        </w:tabs>
        <w:jc w:val="both"/>
        <w:rPr>
          <w:rFonts w:ascii="Times New Roman" w:hAnsi="Times New Roman"/>
          <w:sz w:val="24"/>
          <w:szCs w:val="24"/>
        </w:rPr>
      </w:pPr>
      <w:r w:rsidRPr="00587474">
        <w:rPr>
          <w:rFonts w:ascii="Times New Roman" w:hAnsi="Times New Roman"/>
          <w:sz w:val="24"/>
          <w:szCs w:val="24"/>
        </w:rPr>
        <w:t xml:space="preserve">Dla </w:t>
      </w:r>
      <w:proofErr w:type="gramStart"/>
      <w:r w:rsidRPr="00587474">
        <w:rPr>
          <w:rFonts w:ascii="Times New Roman" w:hAnsi="Times New Roman"/>
          <w:sz w:val="24"/>
          <w:szCs w:val="24"/>
        </w:rPr>
        <w:t xml:space="preserve">części 1  - </w:t>
      </w:r>
      <w:r w:rsidR="00937D1A" w:rsidRPr="00587474">
        <w:rPr>
          <w:rFonts w:ascii="Times New Roman" w:hAnsi="Times New Roman"/>
          <w:sz w:val="24"/>
          <w:szCs w:val="24"/>
        </w:rPr>
        <w:t>nie</w:t>
      </w:r>
      <w:proofErr w:type="gramEnd"/>
      <w:r w:rsidR="00937D1A" w:rsidRPr="00587474">
        <w:rPr>
          <w:rFonts w:ascii="Times New Roman" w:hAnsi="Times New Roman"/>
          <w:sz w:val="24"/>
          <w:szCs w:val="24"/>
        </w:rPr>
        <w:t xml:space="preserve"> niższą </w:t>
      </w:r>
      <w:r w:rsidR="00937D1A" w:rsidRPr="00587474">
        <w:rPr>
          <w:rFonts w:ascii="Times New Roman" w:hAnsi="Times New Roman"/>
          <w:b/>
          <w:sz w:val="24"/>
          <w:szCs w:val="24"/>
        </w:rPr>
        <w:t xml:space="preserve">niż </w:t>
      </w:r>
      <w:r w:rsidR="00796896" w:rsidRPr="00587474">
        <w:rPr>
          <w:rFonts w:ascii="Times New Roman" w:hAnsi="Times New Roman"/>
          <w:b/>
          <w:sz w:val="24"/>
          <w:szCs w:val="24"/>
        </w:rPr>
        <w:t>1.000.000</w:t>
      </w:r>
      <w:r w:rsidR="00937D1A" w:rsidRPr="00587474">
        <w:rPr>
          <w:rFonts w:ascii="Times New Roman" w:hAnsi="Times New Roman"/>
          <w:b/>
          <w:sz w:val="24"/>
          <w:szCs w:val="24"/>
        </w:rPr>
        <w:t xml:space="preserve">,00 </w:t>
      </w:r>
      <w:proofErr w:type="gramStart"/>
      <w:r w:rsidR="00937D1A" w:rsidRPr="00587474">
        <w:rPr>
          <w:rFonts w:ascii="Times New Roman" w:hAnsi="Times New Roman"/>
          <w:b/>
          <w:sz w:val="24"/>
          <w:szCs w:val="24"/>
        </w:rPr>
        <w:t>zł</w:t>
      </w:r>
      <w:proofErr w:type="gramEnd"/>
      <w:r w:rsidR="00937D1A" w:rsidRPr="00587474">
        <w:rPr>
          <w:rFonts w:ascii="Times New Roman" w:hAnsi="Times New Roman"/>
          <w:b/>
          <w:sz w:val="24"/>
          <w:szCs w:val="24"/>
        </w:rPr>
        <w:t>.</w:t>
      </w:r>
    </w:p>
    <w:p w14:paraId="1C1F5458" w14:textId="77777777" w:rsidR="009E2B8C" w:rsidRPr="00587474" w:rsidRDefault="009E2B8C" w:rsidP="00587474">
      <w:pPr>
        <w:pStyle w:val="Akapitzlist"/>
        <w:numPr>
          <w:ilvl w:val="0"/>
          <w:numId w:val="66"/>
        </w:numPr>
        <w:tabs>
          <w:tab w:val="left" w:pos="1276"/>
        </w:tabs>
        <w:jc w:val="both"/>
        <w:rPr>
          <w:rFonts w:ascii="Times New Roman" w:hAnsi="Times New Roman"/>
          <w:sz w:val="24"/>
          <w:szCs w:val="24"/>
        </w:rPr>
      </w:pPr>
      <w:r w:rsidRPr="00587474">
        <w:rPr>
          <w:rFonts w:ascii="Times New Roman" w:hAnsi="Times New Roman"/>
          <w:sz w:val="24"/>
          <w:szCs w:val="24"/>
        </w:rPr>
        <w:t xml:space="preserve">Dla </w:t>
      </w:r>
      <w:proofErr w:type="gramStart"/>
      <w:r w:rsidRPr="00587474">
        <w:rPr>
          <w:rFonts w:ascii="Times New Roman" w:hAnsi="Times New Roman"/>
          <w:sz w:val="24"/>
          <w:szCs w:val="24"/>
        </w:rPr>
        <w:t>części 2  - nie</w:t>
      </w:r>
      <w:proofErr w:type="gramEnd"/>
      <w:r w:rsidRPr="00587474">
        <w:rPr>
          <w:rFonts w:ascii="Times New Roman" w:hAnsi="Times New Roman"/>
          <w:sz w:val="24"/>
          <w:szCs w:val="24"/>
        </w:rPr>
        <w:t xml:space="preserve"> niższą </w:t>
      </w:r>
      <w:r w:rsidRPr="00587474">
        <w:rPr>
          <w:rFonts w:ascii="Times New Roman" w:hAnsi="Times New Roman"/>
          <w:b/>
          <w:sz w:val="24"/>
          <w:szCs w:val="24"/>
        </w:rPr>
        <w:t xml:space="preserve">niż </w:t>
      </w:r>
      <w:r w:rsidR="0089542A" w:rsidRPr="00587474">
        <w:rPr>
          <w:rFonts w:ascii="Times New Roman" w:hAnsi="Times New Roman"/>
          <w:b/>
          <w:sz w:val="24"/>
          <w:szCs w:val="24"/>
        </w:rPr>
        <w:t xml:space="preserve">5.000.000,00 </w:t>
      </w:r>
      <w:proofErr w:type="gramStart"/>
      <w:r w:rsidR="0089542A" w:rsidRPr="00587474">
        <w:rPr>
          <w:rFonts w:ascii="Times New Roman" w:hAnsi="Times New Roman"/>
          <w:b/>
          <w:sz w:val="24"/>
          <w:szCs w:val="24"/>
        </w:rPr>
        <w:t>zł</w:t>
      </w:r>
      <w:proofErr w:type="gramEnd"/>
      <w:r w:rsidR="0089542A" w:rsidRPr="00587474">
        <w:rPr>
          <w:rFonts w:ascii="Times New Roman" w:hAnsi="Times New Roman"/>
          <w:b/>
          <w:sz w:val="24"/>
          <w:szCs w:val="24"/>
        </w:rPr>
        <w:t xml:space="preserve"> </w:t>
      </w:r>
    </w:p>
    <w:p w14:paraId="78F36F9C" w14:textId="77777777" w:rsidR="0089542A" w:rsidRPr="00587474" w:rsidRDefault="0089542A" w:rsidP="0089542A">
      <w:pPr>
        <w:ind w:left="1134"/>
        <w:jc w:val="both"/>
        <w:rPr>
          <w:i/>
          <w:sz w:val="24"/>
          <w:szCs w:val="24"/>
          <w:u w:val="single"/>
        </w:rPr>
      </w:pPr>
      <w:r w:rsidRPr="00587474">
        <w:rPr>
          <w:i/>
          <w:sz w:val="24"/>
          <w:szCs w:val="24"/>
          <w:u w:val="single"/>
        </w:rPr>
        <w:t>W przypadku składania oferty wspólnej ww. warunek musi spełniać co najmniej jeden z wykonawców w całości.</w:t>
      </w:r>
    </w:p>
    <w:p w14:paraId="2E0DA3FE" w14:textId="77777777" w:rsidR="009E2B8C" w:rsidRPr="00587474" w:rsidRDefault="009E2B8C" w:rsidP="009E2B8C">
      <w:pPr>
        <w:tabs>
          <w:tab w:val="left" w:pos="1276"/>
        </w:tabs>
        <w:ind w:left="851"/>
        <w:jc w:val="both"/>
        <w:rPr>
          <w:b/>
          <w:sz w:val="24"/>
          <w:szCs w:val="24"/>
        </w:rPr>
      </w:pPr>
    </w:p>
    <w:p w14:paraId="5C59058A" w14:textId="77777777" w:rsidR="009E2B8C" w:rsidRPr="00587474" w:rsidRDefault="009E2B8C" w:rsidP="009E2B8C">
      <w:pPr>
        <w:tabs>
          <w:tab w:val="left" w:pos="1276"/>
        </w:tabs>
        <w:ind w:left="851"/>
        <w:jc w:val="both"/>
        <w:rPr>
          <w:b/>
          <w:sz w:val="24"/>
          <w:szCs w:val="24"/>
        </w:rPr>
      </w:pPr>
      <w:r w:rsidRPr="00587474">
        <w:rPr>
          <w:b/>
          <w:sz w:val="24"/>
          <w:szCs w:val="24"/>
        </w:rPr>
        <w:t>UWAGA: W przypadku składania oferty na więcej niż jedną część wykonawca winien wykazać, że jest ubezpieczony od odpowiedzialności cywilnej w zakresie prowadzonej działalności związanej z przedmiotem zamówienia na sumę gwarancyjną w wysokości nie mniejszej niż suma wymagań dla każdej części na którą składa ofertę.</w:t>
      </w:r>
    </w:p>
    <w:p w14:paraId="5E3656CC" w14:textId="77777777" w:rsidR="009E2B8C" w:rsidRPr="00587474" w:rsidRDefault="009E2B8C" w:rsidP="009E2B8C">
      <w:pPr>
        <w:tabs>
          <w:tab w:val="left" w:pos="1276"/>
        </w:tabs>
        <w:ind w:left="851"/>
        <w:jc w:val="both"/>
        <w:rPr>
          <w:sz w:val="24"/>
          <w:szCs w:val="24"/>
        </w:rPr>
      </w:pPr>
    </w:p>
    <w:p w14:paraId="65ACBDE1" w14:textId="77777777" w:rsidR="008635CD" w:rsidRPr="00587474" w:rsidRDefault="008635CD" w:rsidP="00C93247">
      <w:pPr>
        <w:pStyle w:val="ZLITPKTzmpktliter"/>
        <w:numPr>
          <w:ilvl w:val="0"/>
          <w:numId w:val="36"/>
        </w:numPr>
        <w:tabs>
          <w:tab w:val="left" w:pos="567"/>
        </w:tabs>
        <w:spacing w:line="276" w:lineRule="auto"/>
        <w:jc w:val="left"/>
        <w:rPr>
          <w:rFonts w:ascii="Times New Roman" w:hAnsi="Times New Roman" w:cs="Times New Roman"/>
          <w:b/>
          <w:szCs w:val="24"/>
        </w:rPr>
      </w:pPr>
      <w:proofErr w:type="gramStart"/>
      <w:r w:rsidRPr="00587474">
        <w:rPr>
          <w:rFonts w:ascii="Times New Roman" w:hAnsi="Times New Roman" w:cs="Times New Roman"/>
          <w:b/>
          <w:szCs w:val="24"/>
        </w:rPr>
        <w:t>zdolności</w:t>
      </w:r>
      <w:proofErr w:type="gramEnd"/>
      <w:r w:rsidRPr="00587474">
        <w:rPr>
          <w:rFonts w:ascii="Times New Roman" w:hAnsi="Times New Roman" w:cs="Times New Roman"/>
          <w:b/>
          <w:szCs w:val="24"/>
        </w:rPr>
        <w:t xml:space="preserve"> technicznej lub zawodowej:</w:t>
      </w:r>
    </w:p>
    <w:p w14:paraId="2EFD3E8D" w14:textId="77777777" w:rsidR="00796896" w:rsidRPr="00587474" w:rsidRDefault="00796896" w:rsidP="00C93247">
      <w:pPr>
        <w:tabs>
          <w:tab w:val="left" w:pos="851"/>
        </w:tabs>
        <w:spacing w:line="360" w:lineRule="auto"/>
        <w:ind w:left="851"/>
        <w:jc w:val="both"/>
        <w:rPr>
          <w:sz w:val="24"/>
          <w:szCs w:val="24"/>
        </w:rPr>
      </w:pPr>
      <w:r w:rsidRPr="00587474">
        <w:rPr>
          <w:sz w:val="24"/>
          <w:szCs w:val="24"/>
        </w:rPr>
        <w:t>Zamawiający uzna, że wykonawca posiada wymagane zdolności techniczne i/lub zawodowe zapewniające należyte wykonanie zamówienia, jeżeli wykonawca wykaże, że:</w:t>
      </w:r>
    </w:p>
    <w:p w14:paraId="44556A95" w14:textId="77777777" w:rsidR="00796896" w:rsidRPr="00587474" w:rsidRDefault="00796896" w:rsidP="00C93247">
      <w:pPr>
        <w:tabs>
          <w:tab w:val="left" w:pos="851"/>
        </w:tabs>
        <w:spacing w:line="360" w:lineRule="auto"/>
        <w:ind w:left="851"/>
        <w:jc w:val="both"/>
        <w:rPr>
          <w:b/>
          <w:i/>
          <w:sz w:val="24"/>
          <w:szCs w:val="24"/>
          <w:u w:val="single"/>
        </w:rPr>
      </w:pPr>
      <w:r w:rsidRPr="00587474">
        <w:rPr>
          <w:b/>
          <w:i/>
          <w:sz w:val="24"/>
          <w:szCs w:val="24"/>
          <w:u w:val="single"/>
        </w:rPr>
        <w:t xml:space="preserve">Dla części 1: </w:t>
      </w:r>
    </w:p>
    <w:p w14:paraId="1BE6BB49" w14:textId="00D3C0B4" w:rsidR="00796896" w:rsidRPr="00587474" w:rsidRDefault="00796896" w:rsidP="00C93247">
      <w:pPr>
        <w:tabs>
          <w:tab w:val="left" w:pos="1276"/>
        </w:tabs>
        <w:spacing w:line="360" w:lineRule="auto"/>
        <w:ind w:left="851"/>
        <w:jc w:val="both"/>
        <w:rPr>
          <w:sz w:val="24"/>
          <w:szCs w:val="24"/>
        </w:rPr>
      </w:pPr>
      <w:r w:rsidRPr="00587474">
        <w:rPr>
          <w:sz w:val="24"/>
          <w:szCs w:val="24"/>
        </w:rPr>
        <w:lastRenderedPageBreak/>
        <w:t>a)</w:t>
      </w:r>
      <w:r w:rsidRPr="00587474">
        <w:rPr>
          <w:sz w:val="24"/>
          <w:szCs w:val="24"/>
        </w:rPr>
        <w:tab/>
      </w:r>
      <w:r w:rsidRPr="00587474">
        <w:rPr>
          <w:b/>
          <w:sz w:val="24"/>
          <w:szCs w:val="24"/>
        </w:rPr>
        <w:t>wykonał należycie</w:t>
      </w:r>
      <w:r w:rsidRPr="00587474">
        <w:rPr>
          <w:sz w:val="24"/>
          <w:szCs w:val="24"/>
        </w:rPr>
        <w:t xml:space="preserve"> w okresie ostatnich pięciu lat przed upływem terminu składania ofert, a jeżeli okres prowadzenia działalności jest krótszy – w tym okresie, minimum</w:t>
      </w:r>
      <w:r w:rsidR="00B63194" w:rsidRPr="00587474">
        <w:rPr>
          <w:sz w:val="24"/>
          <w:szCs w:val="24"/>
        </w:rPr>
        <w:t xml:space="preserve"> </w:t>
      </w:r>
      <w:r w:rsidRPr="00587474">
        <w:rPr>
          <w:b/>
          <w:sz w:val="24"/>
          <w:szCs w:val="24"/>
        </w:rPr>
        <w:t xml:space="preserve">3 usługi podobne polegające na </w:t>
      </w:r>
      <w:r w:rsidR="00E2323D" w:rsidRPr="00587474">
        <w:rPr>
          <w:b/>
          <w:sz w:val="24"/>
          <w:szCs w:val="24"/>
        </w:rPr>
        <w:t xml:space="preserve">nieprzerwanym </w:t>
      </w:r>
      <w:r w:rsidRPr="00587474">
        <w:rPr>
          <w:b/>
          <w:sz w:val="24"/>
          <w:szCs w:val="24"/>
        </w:rPr>
        <w:t xml:space="preserve">świadczeniu stałej obsługi prawnej </w:t>
      </w:r>
      <w:r w:rsidR="00E2323D" w:rsidRPr="00587474">
        <w:rPr>
          <w:b/>
          <w:sz w:val="24"/>
          <w:szCs w:val="24"/>
        </w:rPr>
        <w:t xml:space="preserve">jednostek samorządu terytorialnego </w:t>
      </w:r>
      <w:r w:rsidRPr="00587474">
        <w:rPr>
          <w:b/>
          <w:sz w:val="24"/>
          <w:szCs w:val="24"/>
        </w:rPr>
        <w:t xml:space="preserve">przez okres co najmniej 360 dni, </w:t>
      </w:r>
      <w:r w:rsidRPr="00587474">
        <w:rPr>
          <w:sz w:val="24"/>
          <w:szCs w:val="24"/>
        </w:rPr>
        <w:t>z których co najmniej jedna powinna polegać na obsłudze prawnej urzę</w:t>
      </w:r>
      <w:r w:rsidR="00BC5D89" w:rsidRPr="00587474">
        <w:rPr>
          <w:sz w:val="24"/>
          <w:szCs w:val="24"/>
        </w:rPr>
        <w:t xml:space="preserve">du miasta na prawach powiatu lub </w:t>
      </w:r>
      <w:proofErr w:type="gramStart"/>
      <w:r w:rsidR="00BC5D89" w:rsidRPr="00587474">
        <w:rPr>
          <w:sz w:val="24"/>
          <w:szCs w:val="24"/>
        </w:rPr>
        <w:t>powiatu</w:t>
      </w:r>
      <w:r w:rsidR="00E2323D" w:rsidRPr="00587474">
        <w:rPr>
          <w:sz w:val="24"/>
          <w:szCs w:val="24"/>
        </w:rPr>
        <w:t xml:space="preserve"> </w:t>
      </w:r>
      <w:r w:rsidRPr="00587474">
        <w:rPr>
          <w:sz w:val="24"/>
          <w:szCs w:val="24"/>
        </w:rPr>
        <w:t xml:space="preserve"> oraz</w:t>
      </w:r>
      <w:proofErr w:type="gramEnd"/>
      <w:r w:rsidRPr="00587474">
        <w:rPr>
          <w:sz w:val="24"/>
          <w:szCs w:val="24"/>
        </w:rPr>
        <w:t xml:space="preserve"> m</w:t>
      </w:r>
      <w:r w:rsidR="007F4F6A" w:rsidRPr="00587474">
        <w:rPr>
          <w:sz w:val="24"/>
          <w:szCs w:val="24"/>
        </w:rPr>
        <w:t>ieć wartość nie mniejszą niż 70</w:t>
      </w:r>
      <w:r w:rsidRPr="00587474">
        <w:rPr>
          <w:sz w:val="24"/>
          <w:szCs w:val="24"/>
        </w:rPr>
        <w:t xml:space="preserve">.000,00 </w:t>
      </w:r>
      <w:proofErr w:type="gramStart"/>
      <w:r w:rsidRPr="00587474">
        <w:rPr>
          <w:sz w:val="24"/>
          <w:szCs w:val="24"/>
        </w:rPr>
        <w:t>zł</w:t>
      </w:r>
      <w:proofErr w:type="gramEnd"/>
      <w:r w:rsidRPr="00587474">
        <w:rPr>
          <w:sz w:val="24"/>
          <w:szCs w:val="24"/>
        </w:rPr>
        <w:t xml:space="preserve"> brutto (wartość świadczenia samej obsługi prawnej bez zastępstwa procesowego) w okresie 360 dni.</w:t>
      </w:r>
    </w:p>
    <w:p w14:paraId="7DAB9B3C" w14:textId="77777777" w:rsidR="00796896" w:rsidRPr="00587474" w:rsidRDefault="00796896" w:rsidP="00C93247">
      <w:pPr>
        <w:ind w:left="851"/>
        <w:jc w:val="both"/>
        <w:rPr>
          <w:i/>
        </w:rPr>
      </w:pPr>
      <w:r w:rsidRPr="00587474">
        <w:rPr>
          <w:b/>
          <w:i/>
          <w:sz w:val="24"/>
          <w:szCs w:val="24"/>
        </w:rPr>
        <w:t>Uwaga!:</w:t>
      </w:r>
      <w:r w:rsidRPr="00587474">
        <w:rPr>
          <w:sz w:val="24"/>
          <w:szCs w:val="24"/>
        </w:rPr>
        <w:br/>
      </w:r>
      <w:r w:rsidRPr="00587474">
        <w:rPr>
          <w:i/>
        </w:rPr>
        <w:t>W sytuacji, gdy Wykonawca na potwierdzenie spełniania warunku zdolności technicznej lub zawodowej wykaże usługi podobne, świadczone przez okres w sumie odpowiadający 360 dniom lub będący wielokrotnością 360 dni, wówczas każdy 360- dniowy okres zostanie uznany za jedną usługę podobną, pod warunkiem, że usługa świadczona była w sposób ciągły, u jednego Zamawiającego.</w:t>
      </w:r>
      <w:r w:rsidRPr="00587474">
        <w:rPr>
          <w:i/>
        </w:rPr>
        <w:br/>
        <w:t>Za świadczenie usługi w sposób ciągły Zamawiający uzna również jej wykonywanie na podstawie następujących po sobie umów, pomiędzy którymi występuje przerwa nie dłuższa niż 7 dni kalendarzowych. Okres przerwy nie zostanie wliczony do czasu trwania usługi.</w:t>
      </w:r>
    </w:p>
    <w:p w14:paraId="3B6F4415" w14:textId="77777777" w:rsidR="00796896" w:rsidRPr="00587474" w:rsidRDefault="00796896" w:rsidP="00796896">
      <w:pPr>
        <w:ind w:left="1164"/>
        <w:rPr>
          <w:i/>
          <w:sz w:val="24"/>
          <w:szCs w:val="24"/>
        </w:rPr>
      </w:pPr>
    </w:p>
    <w:p w14:paraId="3693BA10" w14:textId="77777777" w:rsidR="00796896" w:rsidRPr="00587474" w:rsidRDefault="00796896" w:rsidP="00C93247">
      <w:pPr>
        <w:tabs>
          <w:tab w:val="left" w:pos="1276"/>
        </w:tabs>
        <w:spacing w:line="360" w:lineRule="auto"/>
        <w:ind w:left="851"/>
        <w:jc w:val="both"/>
        <w:rPr>
          <w:b/>
          <w:sz w:val="24"/>
          <w:szCs w:val="24"/>
        </w:rPr>
      </w:pPr>
      <w:r w:rsidRPr="00587474">
        <w:rPr>
          <w:sz w:val="24"/>
          <w:szCs w:val="24"/>
        </w:rPr>
        <w:t>b</w:t>
      </w:r>
      <w:proofErr w:type="gramStart"/>
      <w:r w:rsidRPr="00587474">
        <w:rPr>
          <w:sz w:val="24"/>
          <w:szCs w:val="24"/>
        </w:rPr>
        <w:t>)</w:t>
      </w:r>
      <w:r w:rsidRPr="00587474">
        <w:rPr>
          <w:sz w:val="24"/>
          <w:szCs w:val="24"/>
        </w:rPr>
        <w:tab/>
      </w:r>
      <w:r w:rsidRPr="00587474">
        <w:rPr>
          <w:b/>
          <w:sz w:val="24"/>
          <w:szCs w:val="24"/>
        </w:rPr>
        <w:t>dysponuje</w:t>
      </w:r>
      <w:proofErr w:type="gramEnd"/>
      <w:r w:rsidRPr="00587474">
        <w:rPr>
          <w:b/>
          <w:sz w:val="24"/>
          <w:szCs w:val="24"/>
        </w:rPr>
        <w:t xml:space="preserve"> lub będzie dysponować</w:t>
      </w:r>
      <w:r w:rsidR="00202D2B" w:rsidRPr="00587474">
        <w:rPr>
          <w:b/>
          <w:sz w:val="24"/>
          <w:szCs w:val="24"/>
        </w:rPr>
        <w:t xml:space="preserve"> </w:t>
      </w:r>
      <w:r w:rsidRPr="00587474">
        <w:rPr>
          <w:b/>
          <w:sz w:val="24"/>
          <w:szCs w:val="24"/>
        </w:rPr>
        <w:t>:</w:t>
      </w:r>
    </w:p>
    <w:p w14:paraId="5C55C8E2" w14:textId="77777777" w:rsidR="00796896" w:rsidRPr="00587474" w:rsidRDefault="00796896" w:rsidP="00587474">
      <w:pPr>
        <w:pStyle w:val="Akapitzlist"/>
        <w:numPr>
          <w:ilvl w:val="0"/>
          <w:numId w:val="67"/>
        </w:numPr>
        <w:tabs>
          <w:tab w:val="left" w:pos="1276"/>
        </w:tabs>
        <w:spacing w:after="0" w:line="360" w:lineRule="auto"/>
        <w:jc w:val="both"/>
        <w:rPr>
          <w:rFonts w:ascii="Times New Roman" w:hAnsi="Times New Roman"/>
          <w:sz w:val="24"/>
          <w:szCs w:val="24"/>
        </w:rPr>
      </w:pPr>
      <w:proofErr w:type="gramStart"/>
      <w:r w:rsidRPr="00587474">
        <w:rPr>
          <w:rFonts w:ascii="Times New Roman" w:hAnsi="Times New Roman"/>
          <w:b/>
          <w:sz w:val="24"/>
          <w:szCs w:val="24"/>
        </w:rPr>
        <w:t>-  minimum</w:t>
      </w:r>
      <w:proofErr w:type="gramEnd"/>
      <w:r w:rsidRPr="00587474">
        <w:rPr>
          <w:rFonts w:ascii="Times New Roman" w:hAnsi="Times New Roman"/>
          <w:b/>
          <w:sz w:val="24"/>
          <w:szCs w:val="24"/>
        </w:rPr>
        <w:t xml:space="preserve"> 1 osobą  </w:t>
      </w:r>
      <w:r w:rsidR="00202D2B" w:rsidRPr="00587474">
        <w:rPr>
          <w:rFonts w:ascii="Times New Roman" w:hAnsi="Times New Roman"/>
          <w:b/>
          <w:sz w:val="24"/>
          <w:szCs w:val="24"/>
        </w:rPr>
        <w:t xml:space="preserve">skierowaną do obsługi Zamawiającego  </w:t>
      </w:r>
      <w:r w:rsidRPr="00587474">
        <w:rPr>
          <w:rFonts w:ascii="Times New Roman" w:hAnsi="Times New Roman"/>
          <w:b/>
          <w:sz w:val="24"/>
          <w:szCs w:val="24"/>
        </w:rPr>
        <w:t>posiadającą uprawnienia do  wykonywania zawodu radcy prawnego</w:t>
      </w:r>
      <w:r w:rsidRPr="00587474">
        <w:rPr>
          <w:rFonts w:ascii="Times New Roman" w:hAnsi="Times New Roman"/>
          <w:sz w:val="24"/>
          <w:szCs w:val="24"/>
        </w:rPr>
        <w:t xml:space="preserve"> zgodnie z ustawą z dnia 6 lipca 1982 r. o radcach prawnych (tekst jednolity Dz. U. </w:t>
      </w:r>
      <w:proofErr w:type="gramStart"/>
      <w:r w:rsidRPr="00587474">
        <w:rPr>
          <w:rFonts w:ascii="Times New Roman" w:hAnsi="Times New Roman"/>
          <w:sz w:val="24"/>
          <w:szCs w:val="24"/>
        </w:rPr>
        <w:t>z</w:t>
      </w:r>
      <w:proofErr w:type="gramEnd"/>
      <w:r w:rsidRPr="00587474">
        <w:rPr>
          <w:rFonts w:ascii="Times New Roman" w:hAnsi="Times New Roman"/>
          <w:sz w:val="24"/>
          <w:szCs w:val="24"/>
        </w:rPr>
        <w:t xml:space="preserve"> 2018 r. poz. 2115</w:t>
      </w:r>
      <w:r w:rsidR="009F186C" w:rsidRPr="00587474">
        <w:rPr>
          <w:rFonts w:ascii="Times New Roman" w:hAnsi="Times New Roman"/>
          <w:sz w:val="24"/>
          <w:szCs w:val="24"/>
        </w:rPr>
        <w:t xml:space="preserve"> ze zm.</w:t>
      </w:r>
      <w:r w:rsidRPr="00587474">
        <w:rPr>
          <w:rFonts w:ascii="Times New Roman" w:hAnsi="Times New Roman"/>
          <w:sz w:val="24"/>
          <w:szCs w:val="24"/>
        </w:rPr>
        <w:t xml:space="preserve">) </w:t>
      </w:r>
      <w:r w:rsidRPr="00587474">
        <w:rPr>
          <w:rFonts w:ascii="Times New Roman" w:hAnsi="Times New Roman"/>
          <w:b/>
          <w:sz w:val="24"/>
          <w:szCs w:val="24"/>
        </w:rPr>
        <w:t>lub</w:t>
      </w:r>
      <w:r w:rsidRPr="00587474">
        <w:rPr>
          <w:rFonts w:ascii="Times New Roman" w:hAnsi="Times New Roman"/>
          <w:sz w:val="24"/>
          <w:szCs w:val="24"/>
        </w:rPr>
        <w:t xml:space="preserve"> </w:t>
      </w:r>
      <w:r w:rsidRPr="00587474">
        <w:rPr>
          <w:rFonts w:ascii="Times New Roman" w:hAnsi="Times New Roman"/>
          <w:b/>
          <w:sz w:val="24"/>
          <w:szCs w:val="24"/>
        </w:rPr>
        <w:t>zawodu adwokata</w:t>
      </w:r>
      <w:r w:rsidRPr="00587474">
        <w:rPr>
          <w:rFonts w:ascii="Times New Roman" w:hAnsi="Times New Roman"/>
          <w:sz w:val="24"/>
          <w:szCs w:val="24"/>
        </w:rPr>
        <w:t xml:space="preserve"> zgodnie z ustawą z dnia 26 maja 1982 r. Prawo o adwokaturze (tekst jednolity Dz. U. </w:t>
      </w:r>
      <w:proofErr w:type="gramStart"/>
      <w:r w:rsidRPr="00587474">
        <w:rPr>
          <w:rFonts w:ascii="Times New Roman" w:hAnsi="Times New Roman"/>
          <w:sz w:val="24"/>
          <w:szCs w:val="24"/>
        </w:rPr>
        <w:t>z</w:t>
      </w:r>
      <w:proofErr w:type="gramEnd"/>
      <w:r w:rsidRPr="00587474">
        <w:rPr>
          <w:rFonts w:ascii="Times New Roman" w:hAnsi="Times New Roman"/>
          <w:sz w:val="24"/>
          <w:szCs w:val="24"/>
        </w:rPr>
        <w:t xml:space="preserve"> </w:t>
      </w:r>
      <w:r w:rsidR="00E2323D" w:rsidRPr="00587474">
        <w:rPr>
          <w:rFonts w:ascii="Times New Roman" w:hAnsi="Times New Roman"/>
          <w:sz w:val="24"/>
          <w:szCs w:val="24"/>
        </w:rPr>
        <w:t>2019r</w:t>
      </w:r>
      <w:r w:rsidRPr="00587474">
        <w:rPr>
          <w:rFonts w:ascii="Times New Roman" w:hAnsi="Times New Roman"/>
          <w:sz w:val="24"/>
          <w:szCs w:val="24"/>
        </w:rPr>
        <w:t xml:space="preserve">. poz. </w:t>
      </w:r>
      <w:r w:rsidR="00E2323D" w:rsidRPr="00587474">
        <w:rPr>
          <w:rFonts w:ascii="Times New Roman" w:hAnsi="Times New Roman"/>
          <w:sz w:val="24"/>
          <w:szCs w:val="24"/>
        </w:rPr>
        <w:t xml:space="preserve">1513 </w:t>
      </w:r>
      <w:r w:rsidRPr="00587474">
        <w:rPr>
          <w:rFonts w:ascii="Times New Roman" w:hAnsi="Times New Roman"/>
          <w:sz w:val="24"/>
          <w:szCs w:val="24"/>
        </w:rPr>
        <w:t xml:space="preserve">z </w:t>
      </w:r>
      <w:proofErr w:type="spellStart"/>
      <w:r w:rsidRPr="00587474">
        <w:rPr>
          <w:rFonts w:ascii="Times New Roman" w:hAnsi="Times New Roman"/>
          <w:sz w:val="24"/>
          <w:szCs w:val="24"/>
        </w:rPr>
        <w:t>późn</w:t>
      </w:r>
      <w:proofErr w:type="spellEnd"/>
      <w:r w:rsidRPr="00587474">
        <w:rPr>
          <w:rFonts w:ascii="Times New Roman" w:hAnsi="Times New Roman"/>
          <w:sz w:val="24"/>
          <w:szCs w:val="24"/>
        </w:rPr>
        <w:t xml:space="preserve">. </w:t>
      </w:r>
      <w:proofErr w:type="gramStart"/>
      <w:r w:rsidRPr="00587474">
        <w:rPr>
          <w:rFonts w:ascii="Times New Roman" w:hAnsi="Times New Roman"/>
          <w:sz w:val="24"/>
          <w:szCs w:val="24"/>
        </w:rPr>
        <w:t>zm</w:t>
      </w:r>
      <w:proofErr w:type="gramEnd"/>
      <w:r w:rsidRPr="00587474">
        <w:rPr>
          <w:rFonts w:ascii="Times New Roman" w:hAnsi="Times New Roman"/>
          <w:sz w:val="24"/>
          <w:szCs w:val="24"/>
        </w:rPr>
        <w:t xml:space="preserve">.) </w:t>
      </w:r>
      <w:r w:rsidRPr="00587474">
        <w:rPr>
          <w:rFonts w:ascii="Times New Roman" w:hAnsi="Times New Roman"/>
          <w:b/>
          <w:sz w:val="24"/>
          <w:szCs w:val="24"/>
        </w:rPr>
        <w:t>lub jest prawnikiem zagranicznym</w:t>
      </w:r>
      <w:r w:rsidRPr="00587474">
        <w:rPr>
          <w:rFonts w:ascii="Times New Roman" w:hAnsi="Times New Roman"/>
          <w:sz w:val="24"/>
          <w:szCs w:val="24"/>
        </w:rPr>
        <w:t xml:space="preserve"> wykonującym stałą praktykę na podstawie ustawy z dnia 05 lipca 2002 roku o świadczeniu przez prawników zagranicznych pomocy prawnej w Rzeczpospolitej Polskie</w:t>
      </w:r>
      <w:r w:rsidR="009F186C" w:rsidRPr="00587474">
        <w:rPr>
          <w:rFonts w:ascii="Times New Roman" w:hAnsi="Times New Roman"/>
          <w:sz w:val="24"/>
          <w:szCs w:val="24"/>
        </w:rPr>
        <w:t xml:space="preserve">j (tekst jednolity Dz. U. </w:t>
      </w:r>
      <w:proofErr w:type="gramStart"/>
      <w:r w:rsidR="009F186C" w:rsidRPr="00587474">
        <w:rPr>
          <w:rFonts w:ascii="Times New Roman" w:hAnsi="Times New Roman"/>
          <w:sz w:val="24"/>
          <w:szCs w:val="24"/>
        </w:rPr>
        <w:t>z</w:t>
      </w:r>
      <w:proofErr w:type="gramEnd"/>
      <w:r w:rsidR="009F186C" w:rsidRPr="00587474">
        <w:rPr>
          <w:rFonts w:ascii="Times New Roman" w:hAnsi="Times New Roman"/>
          <w:sz w:val="24"/>
          <w:szCs w:val="24"/>
        </w:rPr>
        <w:t xml:space="preserve"> 2016</w:t>
      </w:r>
      <w:r w:rsidRPr="00587474">
        <w:rPr>
          <w:rFonts w:ascii="Times New Roman" w:hAnsi="Times New Roman"/>
          <w:sz w:val="24"/>
          <w:szCs w:val="24"/>
        </w:rPr>
        <w:t xml:space="preserve">r. poz. </w:t>
      </w:r>
      <w:r w:rsidR="009F186C" w:rsidRPr="00587474">
        <w:rPr>
          <w:rFonts w:ascii="Times New Roman" w:hAnsi="Times New Roman"/>
          <w:sz w:val="24"/>
          <w:szCs w:val="24"/>
        </w:rPr>
        <w:t>1874</w:t>
      </w:r>
      <w:r w:rsidRPr="00587474">
        <w:rPr>
          <w:rFonts w:ascii="Times New Roman" w:hAnsi="Times New Roman"/>
          <w:sz w:val="24"/>
          <w:szCs w:val="24"/>
        </w:rPr>
        <w:t xml:space="preserve"> z </w:t>
      </w:r>
      <w:proofErr w:type="spellStart"/>
      <w:r w:rsidRPr="00587474">
        <w:rPr>
          <w:rFonts w:ascii="Times New Roman" w:hAnsi="Times New Roman"/>
          <w:sz w:val="24"/>
          <w:szCs w:val="24"/>
        </w:rPr>
        <w:t>późn</w:t>
      </w:r>
      <w:proofErr w:type="spellEnd"/>
      <w:r w:rsidRPr="00587474">
        <w:rPr>
          <w:rFonts w:ascii="Times New Roman" w:hAnsi="Times New Roman"/>
          <w:sz w:val="24"/>
          <w:szCs w:val="24"/>
        </w:rPr>
        <w:t xml:space="preserve">. </w:t>
      </w:r>
      <w:proofErr w:type="gramStart"/>
      <w:r w:rsidRPr="00587474">
        <w:rPr>
          <w:rFonts w:ascii="Times New Roman" w:hAnsi="Times New Roman"/>
          <w:sz w:val="24"/>
          <w:szCs w:val="24"/>
        </w:rPr>
        <w:t>zm</w:t>
      </w:r>
      <w:proofErr w:type="gramEnd"/>
      <w:r w:rsidRPr="00587474">
        <w:rPr>
          <w:rFonts w:ascii="Times New Roman" w:hAnsi="Times New Roman"/>
          <w:sz w:val="24"/>
          <w:szCs w:val="24"/>
        </w:rPr>
        <w:t xml:space="preserve">. ) oraz posiadającą wpis na odpowiednią listę potwierdzającą wykonywanie zawodu adwokata lub radcy prawnego. Przy czym powinna ona legitymować się co najmniej </w:t>
      </w:r>
      <w:r w:rsidR="00995B4E" w:rsidRPr="00587474">
        <w:rPr>
          <w:rFonts w:ascii="Times New Roman" w:hAnsi="Times New Roman"/>
          <w:sz w:val="24"/>
          <w:szCs w:val="24"/>
        </w:rPr>
        <w:t xml:space="preserve">3 </w:t>
      </w:r>
      <w:r w:rsidRPr="00587474">
        <w:rPr>
          <w:rFonts w:ascii="Times New Roman" w:hAnsi="Times New Roman"/>
          <w:sz w:val="24"/>
          <w:szCs w:val="24"/>
        </w:rPr>
        <w:t>letnim doświadczeniem w świadczeniu pomocy prawnej jako radca prawny, adwokat lub prawnik zagraniczny w bieżącej obsłudze prawnej urzędów gminy</w:t>
      </w:r>
      <w:r w:rsidR="002B6E74" w:rsidRPr="00587474">
        <w:rPr>
          <w:rFonts w:ascii="Times New Roman" w:hAnsi="Times New Roman"/>
          <w:sz w:val="24"/>
          <w:szCs w:val="24"/>
        </w:rPr>
        <w:t>.</w:t>
      </w:r>
      <w:r w:rsidRPr="00587474">
        <w:rPr>
          <w:rFonts w:ascii="Times New Roman" w:hAnsi="Times New Roman"/>
          <w:sz w:val="24"/>
          <w:szCs w:val="24"/>
        </w:rPr>
        <w:t xml:space="preserve"> </w:t>
      </w:r>
    </w:p>
    <w:p w14:paraId="62087478" w14:textId="77777777" w:rsidR="00796896" w:rsidRPr="00587474" w:rsidRDefault="00796896" w:rsidP="00587474">
      <w:pPr>
        <w:pStyle w:val="Akapitzlist"/>
        <w:numPr>
          <w:ilvl w:val="0"/>
          <w:numId w:val="67"/>
        </w:numPr>
        <w:spacing w:after="0" w:line="360" w:lineRule="auto"/>
        <w:jc w:val="both"/>
        <w:rPr>
          <w:rFonts w:ascii="Times New Roman" w:hAnsi="Times New Roman"/>
          <w:b/>
          <w:sz w:val="24"/>
          <w:szCs w:val="24"/>
        </w:rPr>
      </w:pPr>
      <w:r w:rsidRPr="00587474">
        <w:rPr>
          <w:rFonts w:ascii="Times New Roman" w:hAnsi="Times New Roman"/>
          <w:sz w:val="24"/>
          <w:szCs w:val="24"/>
        </w:rPr>
        <w:t xml:space="preserve">- </w:t>
      </w:r>
      <w:r w:rsidRPr="00587474">
        <w:rPr>
          <w:rFonts w:ascii="Times New Roman" w:hAnsi="Times New Roman"/>
          <w:sz w:val="24"/>
          <w:szCs w:val="24"/>
        </w:rPr>
        <w:tab/>
      </w:r>
      <w:r w:rsidRPr="00587474">
        <w:rPr>
          <w:rFonts w:ascii="Times New Roman" w:hAnsi="Times New Roman"/>
          <w:b/>
          <w:sz w:val="24"/>
          <w:szCs w:val="24"/>
        </w:rPr>
        <w:t xml:space="preserve">licencją na system informacji prawnej obejmującą co najmniej </w:t>
      </w:r>
      <w:r w:rsidR="009F020B" w:rsidRPr="00587474">
        <w:rPr>
          <w:rFonts w:ascii="Times New Roman" w:hAnsi="Times New Roman"/>
          <w:b/>
          <w:sz w:val="24"/>
          <w:szCs w:val="24"/>
        </w:rPr>
        <w:t>jedno stanowisko</w:t>
      </w:r>
      <w:r w:rsidRPr="00587474">
        <w:rPr>
          <w:rFonts w:ascii="Times New Roman" w:hAnsi="Times New Roman"/>
          <w:b/>
          <w:sz w:val="24"/>
          <w:szCs w:val="24"/>
        </w:rPr>
        <w:t>.</w:t>
      </w:r>
    </w:p>
    <w:p w14:paraId="79690EC9" w14:textId="77777777" w:rsidR="00796896" w:rsidRPr="00587474" w:rsidRDefault="00005D9B" w:rsidP="007F4F6A">
      <w:pPr>
        <w:pStyle w:val="Tekstpodstawowy"/>
        <w:rPr>
          <w:i/>
          <w:sz w:val="24"/>
          <w:szCs w:val="24"/>
          <w:u w:val="single"/>
          <w:lang w:val="pl-PL"/>
        </w:rPr>
      </w:pPr>
      <w:r w:rsidRPr="00587474">
        <w:rPr>
          <w:i/>
          <w:sz w:val="24"/>
          <w:szCs w:val="24"/>
          <w:lang w:val="pl-PL"/>
        </w:rPr>
        <w:tab/>
      </w:r>
      <w:r w:rsidRPr="00587474">
        <w:rPr>
          <w:i/>
          <w:sz w:val="24"/>
          <w:szCs w:val="24"/>
          <w:lang w:val="pl-PL"/>
        </w:rPr>
        <w:tab/>
      </w:r>
      <w:r w:rsidR="009A6AB1" w:rsidRPr="00587474">
        <w:rPr>
          <w:i/>
          <w:sz w:val="24"/>
          <w:szCs w:val="24"/>
          <w:u w:val="single"/>
          <w:lang w:val="pl-PL"/>
        </w:rPr>
        <w:t>Dla c</w:t>
      </w:r>
      <w:r w:rsidR="0093511A" w:rsidRPr="00587474">
        <w:rPr>
          <w:i/>
          <w:sz w:val="24"/>
          <w:szCs w:val="24"/>
          <w:u w:val="single"/>
          <w:lang w:val="pl-PL"/>
        </w:rPr>
        <w:t>zęści 2:</w:t>
      </w:r>
    </w:p>
    <w:p w14:paraId="4E692423" w14:textId="77777777" w:rsidR="007F4F6A" w:rsidRPr="00587474" w:rsidRDefault="00005D9B" w:rsidP="00005D9B">
      <w:pPr>
        <w:tabs>
          <w:tab w:val="left" w:pos="851"/>
        </w:tabs>
        <w:spacing w:line="360" w:lineRule="auto"/>
        <w:ind w:left="1276" w:hanging="992"/>
        <w:jc w:val="both"/>
        <w:rPr>
          <w:sz w:val="24"/>
          <w:szCs w:val="24"/>
        </w:rPr>
      </w:pPr>
      <w:r w:rsidRPr="00587474">
        <w:rPr>
          <w:sz w:val="24"/>
          <w:szCs w:val="24"/>
        </w:rPr>
        <w:lastRenderedPageBreak/>
        <w:tab/>
      </w:r>
      <w:r w:rsidR="007F4F6A" w:rsidRPr="00587474">
        <w:rPr>
          <w:sz w:val="24"/>
          <w:szCs w:val="24"/>
        </w:rPr>
        <w:t>-</w:t>
      </w:r>
      <w:r w:rsidR="007F4F6A" w:rsidRPr="00587474">
        <w:rPr>
          <w:sz w:val="24"/>
          <w:szCs w:val="24"/>
        </w:rPr>
        <w:tab/>
        <w:t>zamawiający uzna, że wykonawca posiada wymagane zdolności techniczne i/lub zawodowe zapewniające należyte wykonanie zamówienia, jeżeli wykonawca wykaże, że:</w:t>
      </w:r>
    </w:p>
    <w:p w14:paraId="2E8DFC6E" w14:textId="018C94E4" w:rsidR="007F4F6A" w:rsidRPr="00587474" w:rsidRDefault="004C50BA" w:rsidP="00C9193A">
      <w:pPr>
        <w:pStyle w:val="Akapitzlist"/>
        <w:tabs>
          <w:tab w:val="left" w:pos="567"/>
        </w:tabs>
        <w:spacing w:line="360" w:lineRule="auto"/>
        <w:ind w:left="644"/>
        <w:jc w:val="both"/>
        <w:rPr>
          <w:rFonts w:ascii="Times New Roman" w:hAnsi="Times New Roman"/>
          <w:sz w:val="24"/>
          <w:szCs w:val="24"/>
        </w:rPr>
      </w:pPr>
      <w:r w:rsidRPr="00587474">
        <w:rPr>
          <w:rFonts w:ascii="Times New Roman" w:hAnsi="Times New Roman"/>
          <w:sz w:val="24"/>
          <w:szCs w:val="24"/>
        </w:rPr>
        <w:t>\</w:t>
      </w:r>
      <w:r w:rsidR="00005D9B" w:rsidRPr="00587474">
        <w:rPr>
          <w:rFonts w:ascii="Times New Roman" w:hAnsi="Times New Roman"/>
          <w:sz w:val="24"/>
          <w:szCs w:val="24"/>
        </w:rPr>
        <w:tab/>
      </w:r>
      <w:r w:rsidR="00005D9B" w:rsidRPr="00587474">
        <w:rPr>
          <w:rFonts w:ascii="Times New Roman" w:hAnsi="Times New Roman"/>
          <w:sz w:val="24"/>
          <w:szCs w:val="24"/>
        </w:rPr>
        <w:tab/>
      </w:r>
      <w:r w:rsidR="007F4F6A" w:rsidRPr="00587474">
        <w:rPr>
          <w:rFonts w:ascii="Times New Roman" w:hAnsi="Times New Roman"/>
          <w:sz w:val="24"/>
          <w:szCs w:val="24"/>
        </w:rPr>
        <w:t>a</w:t>
      </w:r>
      <w:proofErr w:type="gramStart"/>
      <w:r w:rsidR="007F4F6A" w:rsidRPr="00587474">
        <w:rPr>
          <w:rFonts w:ascii="Times New Roman" w:hAnsi="Times New Roman"/>
          <w:sz w:val="24"/>
          <w:szCs w:val="24"/>
        </w:rPr>
        <w:t>)</w:t>
      </w:r>
      <w:r w:rsidR="007F4F6A" w:rsidRPr="00587474">
        <w:rPr>
          <w:rFonts w:ascii="Times New Roman" w:hAnsi="Times New Roman"/>
          <w:sz w:val="24"/>
          <w:szCs w:val="24"/>
        </w:rPr>
        <w:tab/>
      </w:r>
      <w:r w:rsidR="007F4F6A" w:rsidRPr="00587474">
        <w:rPr>
          <w:rFonts w:ascii="Times New Roman" w:hAnsi="Times New Roman"/>
          <w:b/>
          <w:sz w:val="24"/>
          <w:szCs w:val="24"/>
        </w:rPr>
        <w:t>wykonał</w:t>
      </w:r>
      <w:proofErr w:type="gramEnd"/>
      <w:r w:rsidR="007F4F6A" w:rsidRPr="00587474">
        <w:rPr>
          <w:rFonts w:ascii="Times New Roman" w:hAnsi="Times New Roman"/>
          <w:b/>
          <w:sz w:val="24"/>
          <w:szCs w:val="24"/>
        </w:rPr>
        <w:t xml:space="preserve"> należycie</w:t>
      </w:r>
      <w:r w:rsidR="007F4F6A" w:rsidRPr="00587474">
        <w:rPr>
          <w:rFonts w:ascii="Times New Roman" w:hAnsi="Times New Roman"/>
          <w:sz w:val="24"/>
          <w:szCs w:val="24"/>
        </w:rPr>
        <w:t xml:space="preserve"> w okresie ostatnich pięciu lat przed upływem terminu składania ofert, a jeżeli okres prowadzenia działalności jest krótszy – w tym okresie, minimum</w:t>
      </w:r>
      <w:r w:rsidR="00676C2D" w:rsidRPr="00587474">
        <w:rPr>
          <w:rFonts w:ascii="Times New Roman" w:hAnsi="Times New Roman"/>
          <w:sz w:val="24"/>
          <w:szCs w:val="24"/>
        </w:rPr>
        <w:t xml:space="preserve"> </w:t>
      </w:r>
      <w:r w:rsidR="007F4F6A" w:rsidRPr="00587474">
        <w:rPr>
          <w:rFonts w:ascii="Times New Roman" w:hAnsi="Times New Roman"/>
          <w:b/>
          <w:sz w:val="24"/>
          <w:szCs w:val="24"/>
        </w:rPr>
        <w:t xml:space="preserve">usługi podobne polegające na świadczeniu stałej, kompleksowej obsługi prawnej w zakresie obsługi prawnej jednostek sektora finansów publicznych lub spółek prawa handlowego z udziałem jednostek sektora finansów publicznych przez okres co najmniej 360 dni, </w:t>
      </w:r>
      <w:r w:rsidR="007F4F6A" w:rsidRPr="00587474">
        <w:rPr>
          <w:rFonts w:ascii="Times New Roman" w:hAnsi="Times New Roman"/>
          <w:sz w:val="24"/>
          <w:szCs w:val="24"/>
        </w:rPr>
        <w:t xml:space="preserve">o wartości nie mniejszej niż 100.000,00 </w:t>
      </w:r>
      <w:proofErr w:type="gramStart"/>
      <w:r w:rsidR="007F4F6A" w:rsidRPr="00587474">
        <w:rPr>
          <w:rFonts w:ascii="Times New Roman" w:hAnsi="Times New Roman"/>
          <w:sz w:val="24"/>
          <w:szCs w:val="24"/>
        </w:rPr>
        <w:t>zł</w:t>
      </w:r>
      <w:proofErr w:type="gramEnd"/>
      <w:r w:rsidR="007F4F6A" w:rsidRPr="00587474">
        <w:rPr>
          <w:rFonts w:ascii="Times New Roman" w:hAnsi="Times New Roman"/>
          <w:sz w:val="24"/>
          <w:szCs w:val="24"/>
        </w:rPr>
        <w:t xml:space="preserve"> brutto (wartość świadczenia samej obsługi prawnej bez zastępstwa procesowego) w okresie 360 dni.</w:t>
      </w:r>
    </w:p>
    <w:p w14:paraId="1819C960" w14:textId="77777777" w:rsidR="007F4F6A" w:rsidRPr="00587474" w:rsidRDefault="007F4F6A" w:rsidP="00005D9B">
      <w:pPr>
        <w:spacing w:line="360" w:lineRule="auto"/>
        <w:ind w:left="708"/>
        <w:jc w:val="both"/>
        <w:rPr>
          <w:i/>
          <w:sz w:val="24"/>
          <w:szCs w:val="24"/>
          <w:u w:val="single"/>
        </w:rPr>
      </w:pPr>
      <w:r w:rsidRPr="00587474">
        <w:rPr>
          <w:i/>
          <w:sz w:val="24"/>
          <w:szCs w:val="24"/>
          <w:u w:val="single"/>
        </w:rPr>
        <w:t>W przypadku składania oferty wspólnej ww. warunek musi spełniać co najmniej jeden z wykonawców w całości.</w:t>
      </w:r>
    </w:p>
    <w:p w14:paraId="304F314E" w14:textId="77777777" w:rsidR="007F4F6A" w:rsidRPr="00587474" w:rsidRDefault="007F4F6A" w:rsidP="00005D9B">
      <w:pPr>
        <w:ind w:left="426" w:firstLine="282"/>
        <w:rPr>
          <w:i/>
        </w:rPr>
      </w:pPr>
      <w:r w:rsidRPr="00587474">
        <w:rPr>
          <w:b/>
          <w:i/>
          <w:sz w:val="24"/>
          <w:szCs w:val="24"/>
        </w:rPr>
        <w:t>Uwaga!:</w:t>
      </w:r>
      <w:r w:rsidRPr="00587474">
        <w:rPr>
          <w:sz w:val="24"/>
          <w:szCs w:val="24"/>
        </w:rPr>
        <w:br/>
      </w:r>
      <w:r w:rsidRPr="00587474">
        <w:rPr>
          <w:i/>
        </w:rPr>
        <w:t>W sytuacji, gdy Wykonawca na potwierdzenie spełniania warunku zdolności technicznej lub zawodowej wykaże usługi podobne, świadczone przez okres w sumie odpowiadający 360 dniom lub będący wielokrotnością 360 dni, wówczas każdy 360- dniowy okres zostanie uznany za jedną usługę podobną, pod warunkiem, że usługa świadczona była w sposób ciągły, u jednego Zamawiającego.</w:t>
      </w:r>
      <w:r w:rsidRPr="00587474">
        <w:rPr>
          <w:i/>
        </w:rPr>
        <w:br/>
        <w:t>Za świadczenie usługi w sposób ciągły Zamawiający uzna również jej wykonywanie na podstawie następujących po sobie umów, pomiędzy którymi występuje przerwa nie dłuższa niż 7 dni kalendarzowych. Okres przerwy nie zostanie wliczony do czasu trwania usługi.</w:t>
      </w:r>
    </w:p>
    <w:p w14:paraId="69235779" w14:textId="77777777" w:rsidR="00005D9B" w:rsidRPr="00587474" w:rsidRDefault="00005D9B" w:rsidP="00005D9B">
      <w:pPr>
        <w:ind w:left="426" w:firstLine="282"/>
        <w:rPr>
          <w:i/>
        </w:rPr>
      </w:pPr>
    </w:p>
    <w:p w14:paraId="0BDFAA81" w14:textId="0FE09A18" w:rsidR="007F4F6A" w:rsidRPr="00587474" w:rsidRDefault="007F4F6A" w:rsidP="00C9193A">
      <w:pPr>
        <w:pStyle w:val="Akapitzlist"/>
        <w:numPr>
          <w:ilvl w:val="0"/>
          <w:numId w:val="44"/>
        </w:numPr>
        <w:tabs>
          <w:tab w:val="left" w:pos="567"/>
        </w:tabs>
        <w:spacing w:line="360" w:lineRule="auto"/>
        <w:jc w:val="both"/>
        <w:rPr>
          <w:rFonts w:ascii="Times New Roman" w:hAnsi="Times New Roman"/>
          <w:b/>
          <w:sz w:val="24"/>
          <w:szCs w:val="24"/>
        </w:rPr>
      </w:pPr>
      <w:proofErr w:type="gramStart"/>
      <w:r w:rsidRPr="00587474">
        <w:rPr>
          <w:rFonts w:ascii="Times New Roman" w:hAnsi="Times New Roman"/>
          <w:b/>
          <w:sz w:val="24"/>
          <w:szCs w:val="24"/>
        </w:rPr>
        <w:t>dysponuje</w:t>
      </w:r>
      <w:proofErr w:type="gramEnd"/>
      <w:r w:rsidRPr="00587474">
        <w:rPr>
          <w:rFonts w:ascii="Times New Roman" w:hAnsi="Times New Roman"/>
          <w:b/>
          <w:sz w:val="24"/>
          <w:szCs w:val="24"/>
        </w:rPr>
        <w:t xml:space="preserve"> lub będzie dysponować:</w:t>
      </w:r>
    </w:p>
    <w:p w14:paraId="12C4214F" w14:textId="77777777" w:rsidR="00A6113C" w:rsidRPr="00587474" w:rsidRDefault="00A6113C" w:rsidP="00A6113C">
      <w:pPr>
        <w:tabs>
          <w:tab w:val="left" w:pos="426"/>
        </w:tabs>
        <w:spacing w:line="360" w:lineRule="auto"/>
        <w:jc w:val="both"/>
        <w:rPr>
          <w:sz w:val="24"/>
          <w:szCs w:val="24"/>
        </w:rPr>
      </w:pPr>
      <w:r w:rsidRPr="00587474">
        <w:rPr>
          <w:b/>
          <w:sz w:val="24"/>
          <w:szCs w:val="24"/>
        </w:rPr>
        <w:t>-</w:t>
      </w:r>
      <w:r w:rsidRPr="00587474">
        <w:rPr>
          <w:b/>
          <w:sz w:val="24"/>
          <w:szCs w:val="24"/>
        </w:rPr>
        <w:tab/>
      </w:r>
      <w:r w:rsidRPr="00587474">
        <w:rPr>
          <w:sz w:val="24"/>
          <w:szCs w:val="24"/>
        </w:rPr>
        <w:t>-</w:t>
      </w:r>
      <w:r w:rsidRPr="00587474">
        <w:rPr>
          <w:sz w:val="24"/>
          <w:szCs w:val="24"/>
        </w:rPr>
        <w:tab/>
      </w:r>
      <w:r w:rsidRPr="00587474">
        <w:rPr>
          <w:b/>
          <w:sz w:val="24"/>
          <w:szCs w:val="24"/>
        </w:rPr>
        <w:t>licencją na system informacji prawnej</w:t>
      </w:r>
      <w:r w:rsidRPr="00587474">
        <w:rPr>
          <w:sz w:val="24"/>
          <w:szCs w:val="24"/>
        </w:rPr>
        <w:t xml:space="preserve"> obejmującą co najmniej jedno stanowisko.</w:t>
      </w:r>
    </w:p>
    <w:p w14:paraId="573D2479" w14:textId="52FB7C67" w:rsidR="00A6113C" w:rsidRPr="00587474" w:rsidRDefault="00A6113C" w:rsidP="00C9193A">
      <w:pPr>
        <w:pStyle w:val="Akapitzlist"/>
        <w:tabs>
          <w:tab w:val="left" w:pos="567"/>
        </w:tabs>
        <w:spacing w:line="360" w:lineRule="auto"/>
        <w:jc w:val="both"/>
        <w:rPr>
          <w:rFonts w:ascii="Times New Roman" w:hAnsi="Times New Roman"/>
          <w:b/>
          <w:sz w:val="24"/>
          <w:szCs w:val="24"/>
        </w:rPr>
      </w:pPr>
    </w:p>
    <w:p w14:paraId="1E9CDFC5" w14:textId="77777777" w:rsidR="007F4F6A" w:rsidRPr="00587474" w:rsidRDefault="007F4F6A" w:rsidP="00476242">
      <w:pPr>
        <w:tabs>
          <w:tab w:val="left" w:pos="567"/>
        </w:tabs>
        <w:spacing w:line="360" w:lineRule="auto"/>
        <w:ind w:left="852" w:hanging="426"/>
        <w:jc w:val="both"/>
        <w:rPr>
          <w:sz w:val="24"/>
          <w:szCs w:val="24"/>
        </w:rPr>
      </w:pPr>
      <w:r w:rsidRPr="00587474">
        <w:rPr>
          <w:sz w:val="24"/>
          <w:szCs w:val="24"/>
        </w:rPr>
        <w:tab/>
      </w:r>
      <w:r w:rsidR="00005D9B" w:rsidRPr="00587474">
        <w:rPr>
          <w:b/>
          <w:sz w:val="24"/>
          <w:szCs w:val="24"/>
        </w:rPr>
        <w:t>-</w:t>
      </w:r>
      <w:r w:rsidR="00005D9B" w:rsidRPr="00587474">
        <w:rPr>
          <w:b/>
          <w:sz w:val="24"/>
          <w:szCs w:val="24"/>
        </w:rPr>
        <w:tab/>
      </w:r>
      <w:r w:rsidRPr="00587474">
        <w:rPr>
          <w:b/>
          <w:sz w:val="24"/>
          <w:szCs w:val="24"/>
        </w:rPr>
        <w:t xml:space="preserve">minimum jedną osobą skierowaną do obsługi </w:t>
      </w:r>
      <w:proofErr w:type="gramStart"/>
      <w:r w:rsidRPr="00587474">
        <w:rPr>
          <w:b/>
          <w:sz w:val="24"/>
          <w:szCs w:val="24"/>
        </w:rPr>
        <w:t>Zamawiającego  posiadającą</w:t>
      </w:r>
      <w:proofErr w:type="gramEnd"/>
      <w:r w:rsidRPr="00587474">
        <w:rPr>
          <w:b/>
          <w:sz w:val="24"/>
          <w:szCs w:val="24"/>
        </w:rPr>
        <w:t xml:space="preserve"> uprawnienia do wykonywania zawodu radcy prawnego</w:t>
      </w:r>
      <w:r w:rsidRPr="00587474">
        <w:rPr>
          <w:sz w:val="24"/>
          <w:szCs w:val="24"/>
        </w:rPr>
        <w:t xml:space="preserve"> zgodnie z ustawą z dnia 6 lipca 1982 r. </w:t>
      </w:r>
      <w:r w:rsidR="00804B1D" w:rsidRPr="00587474">
        <w:rPr>
          <w:sz w:val="24"/>
          <w:szCs w:val="24"/>
        </w:rPr>
        <w:t xml:space="preserve">o radcach prawnych (tekst jednolity Dz. U. </w:t>
      </w:r>
      <w:proofErr w:type="gramStart"/>
      <w:r w:rsidR="00804B1D" w:rsidRPr="00587474">
        <w:rPr>
          <w:sz w:val="24"/>
          <w:szCs w:val="24"/>
        </w:rPr>
        <w:t>z</w:t>
      </w:r>
      <w:proofErr w:type="gramEnd"/>
      <w:r w:rsidR="00804B1D" w:rsidRPr="00587474">
        <w:rPr>
          <w:sz w:val="24"/>
          <w:szCs w:val="24"/>
        </w:rPr>
        <w:t xml:space="preserve"> 2018 r. poz. 2115 ze zm.) </w:t>
      </w:r>
      <w:r w:rsidR="00804B1D" w:rsidRPr="00587474">
        <w:rPr>
          <w:b/>
          <w:sz w:val="24"/>
          <w:szCs w:val="24"/>
        </w:rPr>
        <w:t>lub</w:t>
      </w:r>
      <w:r w:rsidR="00804B1D" w:rsidRPr="00587474">
        <w:rPr>
          <w:sz w:val="24"/>
          <w:szCs w:val="24"/>
        </w:rPr>
        <w:t xml:space="preserve"> </w:t>
      </w:r>
      <w:r w:rsidR="00804B1D" w:rsidRPr="00587474">
        <w:rPr>
          <w:b/>
          <w:sz w:val="24"/>
          <w:szCs w:val="24"/>
        </w:rPr>
        <w:t>zawodu adwokata</w:t>
      </w:r>
      <w:r w:rsidR="00804B1D" w:rsidRPr="00587474">
        <w:rPr>
          <w:sz w:val="24"/>
          <w:szCs w:val="24"/>
        </w:rPr>
        <w:t xml:space="preserve"> zgodnie z ustawą z dnia 26 maja 1982 r. Prawo o adwokaturze (tekst jednolity Dz. U. </w:t>
      </w:r>
      <w:proofErr w:type="gramStart"/>
      <w:r w:rsidR="00804B1D" w:rsidRPr="00587474">
        <w:rPr>
          <w:sz w:val="24"/>
          <w:szCs w:val="24"/>
        </w:rPr>
        <w:t>z</w:t>
      </w:r>
      <w:proofErr w:type="gramEnd"/>
      <w:r w:rsidR="00804B1D" w:rsidRPr="00587474">
        <w:rPr>
          <w:sz w:val="24"/>
          <w:szCs w:val="24"/>
        </w:rPr>
        <w:t xml:space="preserve"> 2019r. poz. 1513 z </w:t>
      </w:r>
      <w:proofErr w:type="spellStart"/>
      <w:r w:rsidR="00804B1D" w:rsidRPr="00587474">
        <w:rPr>
          <w:sz w:val="24"/>
          <w:szCs w:val="24"/>
        </w:rPr>
        <w:t>późn</w:t>
      </w:r>
      <w:proofErr w:type="spellEnd"/>
      <w:r w:rsidR="00804B1D" w:rsidRPr="00587474">
        <w:rPr>
          <w:sz w:val="24"/>
          <w:szCs w:val="24"/>
        </w:rPr>
        <w:t xml:space="preserve">. </w:t>
      </w:r>
      <w:proofErr w:type="gramStart"/>
      <w:r w:rsidR="00804B1D" w:rsidRPr="00587474">
        <w:rPr>
          <w:sz w:val="24"/>
          <w:szCs w:val="24"/>
        </w:rPr>
        <w:t>zm</w:t>
      </w:r>
      <w:proofErr w:type="gramEnd"/>
      <w:r w:rsidR="00804B1D" w:rsidRPr="00587474">
        <w:rPr>
          <w:sz w:val="24"/>
          <w:szCs w:val="24"/>
        </w:rPr>
        <w:t xml:space="preserve">.) </w:t>
      </w:r>
      <w:r w:rsidR="00804B1D" w:rsidRPr="00587474">
        <w:rPr>
          <w:b/>
          <w:sz w:val="24"/>
          <w:szCs w:val="24"/>
        </w:rPr>
        <w:t>lub jest prawnikiem zagranicznym</w:t>
      </w:r>
      <w:r w:rsidR="00804B1D" w:rsidRPr="00587474">
        <w:rPr>
          <w:sz w:val="24"/>
          <w:szCs w:val="24"/>
        </w:rPr>
        <w:t xml:space="preserve"> wykonującym stałą praktykę na podstawie ustawy z dnia 05 lipca 2002 roku o świadczeniu przez prawników zagranicznych pomocy prawnej w Rzeczpospolitej Polskiej (tekst jednolity Dz. U. </w:t>
      </w:r>
      <w:proofErr w:type="gramStart"/>
      <w:r w:rsidR="00804B1D" w:rsidRPr="00587474">
        <w:rPr>
          <w:sz w:val="24"/>
          <w:szCs w:val="24"/>
        </w:rPr>
        <w:t>z</w:t>
      </w:r>
      <w:proofErr w:type="gramEnd"/>
      <w:r w:rsidR="00804B1D" w:rsidRPr="00587474">
        <w:rPr>
          <w:sz w:val="24"/>
          <w:szCs w:val="24"/>
        </w:rPr>
        <w:t xml:space="preserve"> 2016r. poz. 1874 z </w:t>
      </w:r>
      <w:proofErr w:type="spellStart"/>
      <w:r w:rsidR="00804B1D" w:rsidRPr="00587474">
        <w:rPr>
          <w:sz w:val="24"/>
          <w:szCs w:val="24"/>
        </w:rPr>
        <w:t>późn</w:t>
      </w:r>
      <w:proofErr w:type="spellEnd"/>
      <w:r w:rsidR="00804B1D" w:rsidRPr="00587474">
        <w:rPr>
          <w:sz w:val="24"/>
          <w:szCs w:val="24"/>
        </w:rPr>
        <w:t xml:space="preserve">. </w:t>
      </w:r>
      <w:proofErr w:type="gramStart"/>
      <w:r w:rsidR="00804B1D" w:rsidRPr="00587474">
        <w:rPr>
          <w:sz w:val="24"/>
          <w:szCs w:val="24"/>
        </w:rPr>
        <w:t>zm</w:t>
      </w:r>
      <w:proofErr w:type="gramEnd"/>
      <w:r w:rsidR="00804B1D" w:rsidRPr="00587474">
        <w:rPr>
          <w:sz w:val="24"/>
          <w:szCs w:val="24"/>
        </w:rPr>
        <w:t xml:space="preserve">. ) </w:t>
      </w:r>
      <w:r w:rsidRPr="00587474">
        <w:rPr>
          <w:sz w:val="24"/>
          <w:szCs w:val="24"/>
        </w:rPr>
        <w:t xml:space="preserve">oraz posiadającymi wpis </w:t>
      </w:r>
      <w:r w:rsidRPr="00587474">
        <w:rPr>
          <w:sz w:val="24"/>
          <w:szCs w:val="24"/>
        </w:rPr>
        <w:lastRenderedPageBreak/>
        <w:t>na odpowiednią listę potwierdzającą wykonywanie zawodu adwokata lub radcy prawnego. Przy czym:</w:t>
      </w:r>
    </w:p>
    <w:p w14:paraId="0341584B" w14:textId="77777777" w:rsidR="007F4F6A" w:rsidRPr="00587474" w:rsidRDefault="007F4F6A" w:rsidP="00587474">
      <w:pPr>
        <w:widowControl w:val="0"/>
        <w:numPr>
          <w:ilvl w:val="0"/>
          <w:numId w:val="54"/>
        </w:numPr>
        <w:tabs>
          <w:tab w:val="left" w:pos="426"/>
          <w:tab w:val="left" w:pos="1134"/>
        </w:tabs>
        <w:suppressAutoHyphens/>
        <w:autoSpaceDN w:val="0"/>
        <w:spacing w:line="360" w:lineRule="auto"/>
        <w:ind w:left="1134" w:hanging="426"/>
        <w:jc w:val="both"/>
        <w:textAlignment w:val="baseline"/>
        <w:rPr>
          <w:sz w:val="24"/>
          <w:szCs w:val="24"/>
        </w:rPr>
      </w:pPr>
      <w:proofErr w:type="gramStart"/>
      <w:r w:rsidRPr="00587474">
        <w:rPr>
          <w:sz w:val="24"/>
          <w:szCs w:val="24"/>
        </w:rPr>
        <w:t>wskazana</w:t>
      </w:r>
      <w:proofErr w:type="gramEnd"/>
      <w:r w:rsidRPr="00587474">
        <w:rPr>
          <w:sz w:val="24"/>
          <w:szCs w:val="24"/>
        </w:rPr>
        <w:t xml:space="preserve"> osoba powinna legitymować się co najmniej 5-letnim doświadczeniem w świadczeniu pomocy prawnej jako radca prawny, adwokat lub prawnik zagraniczny w bieżącej obsłudze prawnej jednostek sektora finansów publicznych lub spółek prawa handlowego z udziałem jednostek sektora finansów publicznych, </w:t>
      </w:r>
    </w:p>
    <w:p w14:paraId="7CE4F2E9" w14:textId="77777777" w:rsidR="007F4F6A" w:rsidRPr="00587474" w:rsidRDefault="007F4F6A" w:rsidP="00587474">
      <w:pPr>
        <w:widowControl w:val="0"/>
        <w:numPr>
          <w:ilvl w:val="0"/>
          <w:numId w:val="54"/>
        </w:numPr>
        <w:tabs>
          <w:tab w:val="left" w:pos="426"/>
          <w:tab w:val="left" w:pos="1134"/>
        </w:tabs>
        <w:suppressAutoHyphens/>
        <w:autoSpaceDN w:val="0"/>
        <w:spacing w:line="360" w:lineRule="auto"/>
        <w:ind w:left="1134" w:hanging="426"/>
        <w:jc w:val="both"/>
        <w:textAlignment w:val="baseline"/>
        <w:rPr>
          <w:sz w:val="24"/>
          <w:szCs w:val="24"/>
        </w:rPr>
      </w:pPr>
      <w:proofErr w:type="gramStart"/>
      <w:r w:rsidRPr="00587474">
        <w:rPr>
          <w:sz w:val="24"/>
          <w:szCs w:val="24"/>
        </w:rPr>
        <w:t>wskazana</w:t>
      </w:r>
      <w:proofErr w:type="gramEnd"/>
      <w:r w:rsidRPr="00587474">
        <w:rPr>
          <w:sz w:val="24"/>
          <w:szCs w:val="24"/>
        </w:rPr>
        <w:t xml:space="preserve"> osoba powinna wykazać się udokumentowanym doświadczeniem polegającym na świadczeniu pomocy prawnej jednostek sektora finansów publicznych lub spółek prawa handlowego z udziałem jednostek sektora finansów publicznych podczas realizacji trzech projektów inwestycyjnych (do etapu bezusterkowego odbioru i końcowego rozliczenia wszelkich roszczeń) o wartości powyżej 10 mln złotych, których Wykonawcy wybrani byli trybach określonych w ustawie Prawo zamówień publicznych,</w:t>
      </w:r>
    </w:p>
    <w:p w14:paraId="7647C14A" w14:textId="77777777" w:rsidR="007F4F6A" w:rsidRPr="00587474" w:rsidRDefault="007F4F6A" w:rsidP="00587474">
      <w:pPr>
        <w:widowControl w:val="0"/>
        <w:numPr>
          <w:ilvl w:val="0"/>
          <w:numId w:val="54"/>
        </w:numPr>
        <w:tabs>
          <w:tab w:val="left" w:pos="0"/>
          <w:tab w:val="left" w:pos="709"/>
          <w:tab w:val="left" w:pos="1134"/>
        </w:tabs>
        <w:suppressAutoHyphens/>
        <w:autoSpaceDN w:val="0"/>
        <w:spacing w:line="360" w:lineRule="auto"/>
        <w:ind w:left="1134" w:hanging="426"/>
        <w:jc w:val="both"/>
        <w:textAlignment w:val="baseline"/>
        <w:rPr>
          <w:sz w:val="24"/>
          <w:szCs w:val="24"/>
        </w:rPr>
      </w:pPr>
      <w:r w:rsidRPr="00587474">
        <w:rPr>
          <w:sz w:val="24"/>
          <w:szCs w:val="24"/>
        </w:rPr>
        <w:t xml:space="preserve"> </w:t>
      </w:r>
      <w:proofErr w:type="gramStart"/>
      <w:r w:rsidRPr="00587474">
        <w:rPr>
          <w:sz w:val="24"/>
          <w:szCs w:val="24"/>
        </w:rPr>
        <w:t>wskazana</w:t>
      </w:r>
      <w:proofErr w:type="gramEnd"/>
      <w:r w:rsidRPr="00587474">
        <w:rPr>
          <w:sz w:val="24"/>
          <w:szCs w:val="24"/>
        </w:rPr>
        <w:t xml:space="preserve"> osoba jest autorem co najmniej 10 opinii z zakresu przepisów dotyczących realizacji projektów inwestycyjnych realizowanych </w:t>
      </w:r>
      <w:r w:rsidRPr="00587474">
        <w:rPr>
          <w:sz w:val="24"/>
          <w:szCs w:val="24"/>
          <w:lang w:bidi="hi-IN"/>
        </w:rPr>
        <w:t>przez wykonawców wyłonionych w trybach ustawy Prawo zamówień publicznych wynikających z realizacji umów</w:t>
      </w:r>
      <w:r w:rsidRPr="00587474">
        <w:rPr>
          <w:sz w:val="24"/>
          <w:szCs w:val="24"/>
        </w:rPr>
        <w:t xml:space="preserve">; </w:t>
      </w:r>
    </w:p>
    <w:p w14:paraId="39CF3356" w14:textId="77777777" w:rsidR="007F4F6A" w:rsidRPr="00587474" w:rsidRDefault="007F4F6A" w:rsidP="00587474">
      <w:pPr>
        <w:widowControl w:val="0"/>
        <w:numPr>
          <w:ilvl w:val="0"/>
          <w:numId w:val="54"/>
        </w:numPr>
        <w:tabs>
          <w:tab w:val="left" w:pos="709"/>
          <w:tab w:val="left" w:pos="1134"/>
        </w:tabs>
        <w:suppressAutoHyphens/>
        <w:autoSpaceDN w:val="0"/>
        <w:spacing w:line="360" w:lineRule="auto"/>
        <w:ind w:left="1134" w:hanging="426"/>
        <w:jc w:val="both"/>
        <w:textAlignment w:val="baseline"/>
        <w:rPr>
          <w:sz w:val="24"/>
          <w:szCs w:val="24"/>
        </w:rPr>
      </w:pPr>
      <w:proofErr w:type="gramStart"/>
      <w:r w:rsidRPr="00587474">
        <w:rPr>
          <w:sz w:val="24"/>
          <w:szCs w:val="24"/>
        </w:rPr>
        <w:t>wskazana</w:t>
      </w:r>
      <w:proofErr w:type="gramEnd"/>
      <w:r w:rsidRPr="00587474">
        <w:rPr>
          <w:sz w:val="24"/>
          <w:szCs w:val="24"/>
        </w:rPr>
        <w:t xml:space="preserve"> osoba jest autorem co najmniej 10 opinii w zakresie</w:t>
      </w:r>
      <w:r w:rsidRPr="00587474">
        <w:rPr>
          <w:sz w:val="24"/>
          <w:szCs w:val="24"/>
          <w:lang w:bidi="hi-IN"/>
        </w:rPr>
        <w:t xml:space="preserve"> roszczeń wynikających z realizacji umów przez wykonawców wyłonionych w trybach ustawy Prawo zamówień publicznych.</w:t>
      </w:r>
    </w:p>
    <w:p w14:paraId="5CF14308" w14:textId="77777777" w:rsidR="007F4F6A" w:rsidRPr="00587474" w:rsidRDefault="00476242" w:rsidP="00476242">
      <w:pPr>
        <w:tabs>
          <w:tab w:val="left" w:pos="709"/>
          <w:tab w:val="left" w:pos="1134"/>
        </w:tabs>
        <w:spacing w:line="360" w:lineRule="auto"/>
        <w:ind w:left="1134" w:hanging="426"/>
        <w:jc w:val="both"/>
        <w:rPr>
          <w:sz w:val="24"/>
          <w:szCs w:val="24"/>
        </w:rPr>
      </w:pPr>
      <w:r w:rsidRPr="00587474">
        <w:rPr>
          <w:bCs/>
          <w:sz w:val="24"/>
          <w:szCs w:val="24"/>
        </w:rPr>
        <w:tab/>
      </w:r>
      <w:r w:rsidRPr="00587474">
        <w:rPr>
          <w:bCs/>
          <w:sz w:val="24"/>
          <w:szCs w:val="24"/>
        </w:rPr>
        <w:tab/>
      </w:r>
      <w:r w:rsidR="007F4F6A" w:rsidRPr="00587474">
        <w:rPr>
          <w:bCs/>
          <w:sz w:val="24"/>
          <w:szCs w:val="24"/>
        </w:rPr>
        <w:t>Powyższe oznacza, że osoba ta musi być autorem co najmniej 20 opinii, co najmniej 10 opinii z każdego wybranego zakresu.</w:t>
      </w:r>
    </w:p>
    <w:p w14:paraId="2EA56D1D" w14:textId="77777777" w:rsidR="007F4F6A" w:rsidRPr="00587474" w:rsidRDefault="00476242" w:rsidP="00476242">
      <w:pPr>
        <w:tabs>
          <w:tab w:val="left" w:pos="0"/>
          <w:tab w:val="left" w:pos="1134"/>
        </w:tabs>
        <w:spacing w:line="360" w:lineRule="auto"/>
        <w:ind w:left="1134" w:hanging="426"/>
        <w:jc w:val="both"/>
        <w:rPr>
          <w:sz w:val="24"/>
          <w:szCs w:val="24"/>
        </w:rPr>
      </w:pPr>
      <w:r w:rsidRPr="00587474">
        <w:rPr>
          <w:sz w:val="24"/>
          <w:szCs w:val="24"/>
        </w:rPr>
        <w:tab/>
      </w:r>
      <w:r w:rsidR="007F4F6A" w:rsidRPr="00587474">
        <w:rPr>
          <w:sz w:val="24"/>
          <w:szCs w:val="24"/>
        </w:rPr>
        <w:t>Przez opinię prawną zamawiający rozumie dokument zawierający co najmniej: analizę stanu prawnego oraz wnioski wskazujące prawidłowe i najbardziej korzystne dla Zamawiającego rozwiązanie.</w:t>
      </w:r>
    </w:p>
    <w:p w14:paraId="1B57B7E5" w14:textId="77777777" w:rsidR="007F4F6A" w:rsidRPr="00587474" w:rsidRDefault="007F4F6A" w:rsidP="00587474">
      <w:pPr>
        <w:pStyle w:val="Akapitzlist"/>
        <w:widowControl w:val="0"/>
        <w:numPr>
          <w:ilvl w:val="0"/>
          <w:numId w:val="61"/>
        </w:numPr>
        <w:tabs>
          <w:tab w:val="left" w:pos="567"/>
          <w:tab w:val="left" w:pos="1134"/>
        </w:tabs>
        <w:suppressAutoHyphens/>
        <w:autoSpaceDN w:val="0"/>
        <w:spacing w:after="0" w:line="360" w:lineRule="auto"/>
        <w:ind w:left="1134" w:hanging="426"/>
        <w:jc w:val="both"/>
        <w:textAlignment w:val="baseline"/>
        <w:rPr>
          <w:rFonts w:ascii="Times New Roman" w:hAnsi="Times New Roman"/>
          <w:sz w:val="24"/>
          <w:szCs w:val="24"/>
        </w:rPr>
      </w:pPr>
      <w:proofErr w:type="gramStart"/>
      <w:r w:rsidRPr="00587474">
        <w:rPr>
          <w:rFonts w:ascii="Times New Roman" w:hAnsi="Times New Roman"/>
          <w:sz w:val="24"/>
          <w:szCs w:val="24"/>
        </w:rPr>
        <w:t>wskazana</w:t>
      </w:r>
      <w:proofErr w:type="gramEnd"/>
      <w:r w:rsidRPr="00587474">
        <w:rPr>
          <w:rFonts w:ascii="Times New Roman" w:hAnsi="Times New Roman"/>
          <w:sz w:val="24"/>
          <w:szCs w:val="24"/>
        </w:rPr>
        <w:t xml:space="preserve"> osoba</w:t>
      </w:r>
      <w:r w:rsidRPr="00587474">
        <w:rPr>
          <w:rFonts w:ascii="Times New Roman" w:hAnsi="Times New Roman"/>
          <w:bCs/>
          <w:sz w:val="24"/>
          <w:szCs w:val="24"/>
        </w:rPr>
        <w:t xml:space="preserve"> posiada doświadczenie</w:t>
      </w:r>
      <w:r w:rsidRPr="00587474">
        <w:rPr>
          <w:rFonts w:ascii="Times New Roman" w:eastAsia="Arial" w:hAnsi="Times New Roman"/>
          <w:w w:val="95"/>
          <w:sz w:val="24"/>
          <w:szCs w:val="24"/>
        </w:rPr>
        <w:t xml:space="preserve"> </w:t>
      </w:r>
      <w:r w:rsidRPr="00587474">
        <w:rPr>
          <w:rFonts w:ascii="Times New Roman" w:hAnsi="Times New Roman"/>
          <w:sz w:val="24"/>
          <w:szCs w:val="24"/>
        </w:rPr>
        <w:t>procesowe</w:t>
      </w:r>
      <w:r w:rsidRPr="00587474">
        <w:rPr>
          <w:rFonts w:ascii="Times New Roman" w:eastAsia="Arial" w:hAnsi="Times New Roman"/>
          <w:w w:val="95"/>
          <w:sz w:val="24"/>
          <w:szCs w:val="24"/>
        </w:rPr>
        <w:t xml:space="preserve"> w </w:t>
      </w:r>
      <w:r w:rsidRPr="00587474">
        <w:rPr>
          <w:rFonts w:ascii="Times New Roman" w:eastAsia="Arial" w:hAnsi="Times New Roman"/>
          <w:sz w:val="24"/>
          <w:szCs w:val="24"/>
        </w:rPr>
        <w:t>sporach</w:t>
      </w:r>
      <w:r w:rsidRPr="00587474">
        <w:rPr>
          <w:rFonts w:ascii="Times New Roman" w:eastAsia="Arial" w:hAnsi="Times New Roman"/>
          <w:w w:val="95"/>
          <w:sz w:val="24"/>
          <w:szCs w:val="24"/>
        </w:rPr>
        <w:t xml:space="preserve"> </w:t>
      </w:r>
      <w:r w:rsidRPr="00587474">
        <w:rPr>
          <w:rFonts w:ascii="Times New Roman" w:eastAsia="Arial" w:hAnsi="Times New Roman"/>
          <w:sz w:val="24"/>
          <w:szCs w:val="24"/>
        </w:rPr>
        <w:t>dotyczących</w:t>
      </w:r>
      <w:r w:rsidRPr="00587474">
        <w:rPr>
          <w:rFonts w:ascii="Times New Roman" w:eastAsia="Arial" w:hAnsi="Times New Roman"/>
          <w:w w:val="95"/>
          <w:sz w:val="24"/>
          <w:szCs w:val="24"/>
        </w:rPr>
        <w:t xml:space="preserve"> </w:t>
      </w:r>
      <w:r w:rsidRPr="00587474">
        <w:rPr>
          <w:rFonts w:ascii="Times New Roman" w:eastAsia="Arial" w:hAnsi="Times New Roman"/>
          <w:sz w:val="24"/>
          <w:szCs w:val="24"/>
        </w:rPr>
        <w:t>realizacji</w:t>
      </w:r>
      <w:r w:rsidRPr="00587474">
        <w:rPr>
          <w:rFonts w:ascii="Times New Roman" w:eastAsia="Arial" w:hAnsi="Times New Roman"/>
          <w:w w:val="95"/>
          <w:sz w:val="24"/>
          <w:szCs w:val="24"/>
        </w:rPr>
        <w:t xml:space="preserve"> </w:t>
      </w:r>
      <w:r w:rsidRPr="00587474">
        <w:rPr>
          <w:rFonts w:ascii="Times New Roman" w:eastAsia="Arial" w:hAnsi="Times New Roman"/>
          <w:sz w:val="24"/>
          <w:szCs w:val="24"/>
        </w:rPr>
        <w:t>inwestycji</w:t>
      </w:r>
      <w:r w:rsidRPr="00587474">
        <w:rPr>
          <w:rFonts w:ascii="Times New Roman" w:eastAsia="Arial" w:hAnsi="Times New Roman"/>
          <w:w w:val="95"/>
          <w:sz w:val="24"/>
          <w:szCs w:val="24"/>
        </w:rPr>
        <w:t xml:space="preserve"> </w:t>
      </w:r>
      <w:r w:rsidRPr="00587474">
        <w:rPr>
          <w:rFonts w:ascii="Times New Roman" w:eastAsia="Arial" w:hAnsi="Times New Roman"/>
          <w:sz w:val="24"/>
          <w:szCs w:val="24"/>
        </w:rPr>
        <w:t>publicznej</w:t>
      </w:r>
      <w:r w:rsidRPr="00587474">
        <w:rPr>
          <w:rFonts w:ascii="Times New Roman" w:eastAsia="Arial" w:hAnsi="Times New Roman"/>
          <w:w w:val="95"/>
          <w:sz w:val="24"/>
          <w:szCs w:val="24"/>
        </w:rPr>
        <w:t xml:space="preserve"> o </w:t>
      </w:r>
      <w:r w:rsidRPr="00587474">
        <w:rPr>
          <w:rFonts w:ascii="Times New Roman" w:eastAsia="Arial" w:hAnsi="Times New Roman"/>
          <w:sz w:val="24"/>
          <w:szCs w:val="24"/>
        </w:rPr>
        <w:t>wartości</w:t>
      </w:r>
      <w:r w:rsidRPr="00587474">
        <w:rPr>
          <w:rFonts w:ascii="Times New Roman" w:eastAsia="Arial" w:hAnsi="Times New Roman"/>
          <w:w w:val="95"/>
          <w:sz w:val="24"/>
          <w:szCs w:val="24"/>
        </w:rPr>
        <w:t xml:space="preserve"> </w:t>
      </w:r>
      <w:r w:rsidRPr="00587474">
        <w:rPr>
          <w:rFonts w:ascii="Times New Roman" w:eastAsia="Arial" w:hAnsi="Times New Roman"/>
          <w:sz w:val="24"/>
          <w:szCs w:val="24"/>
        </w:rPr>
        <w:t>przedmiotu</w:t>
      </w:r>
      <w:r w:rsidRPr="00587474">
        <w:rPr>
          <w:rFonts w:ascii="Times New Roman" w:eastAsia="Arial" w:hAnsi="Times New Roman"/>
          <w:spacing w:val="-15"/>
          <w:sz w:val="24"/>
          <w:szCs w:val="24"/>
        </w:rPr>
        <w:t xml:space="preserve"> </w:t>
      </w:r>
      <w:r w:rsidRPr="00587474">
        <w:rPr>
          <w:rFonts w:ascii="Times New Roman" w:eastAsia="Arial" w:hAnsi="Times New Roman"/>
          <w:sz w:val="24"/>
          <w:szCs w:val="24"/>
        </w:rPr>
        <w:t>sporu</w:t>
      </w:r>
      <w:r w:rsidRPr="00587474">
        <w:rPr>
          <w:rFonts w:ascii="Times New Roman" w:eastAsia="Arial" w:hAnsi="Times New Roman"/>
          <w:spacing w:val="-16"/>
          <w:sz w:val="24"/>
          <w:szCs w:val="24"/>
        </w:rPr>
        <w:t xml:space="preserve"> </w:t>
      </w:r>
      <w:r w:rsidRPr="00587474">
        <w:rPr>
          <w:rFonts w:ascii="Times New Roman" w:eastAsia="Arial" w:hAnsi="Times New Roman"/>
          <w:sz w:val="24"/>
          <w:szCs w:val="24"/>
        </w:rPr>
        <w:t>powyżej</w:t>
      </w:r>
      <w:r w:rsidRPr="00587474">
        <w:rPr>
          <w:rFonts w:ascii="Times New Roman" w:eastAsia="Arial" w:hAnsi="Times New Roman"/>
          <w:spacing w:val="-15"/>
          <w:sz w:val="24"/>
          <w:szCs w:val="24"/>
        </w:rPr>
        <w:t xml:space="preserve"> </w:t>
      </w:r>
      <w:r w:rsidRPr="00587474">
        <w:rPr>
          <w:rFonts w:ascii="Times New Roman" w:eastAsia="Arial" w:hAnsi="Times New Roman"/>
          <w:sz w:val="24"/>
          <w:szCs w:val="24"/>
        </w:rPr>
        <w:t>1</w:t>
      </w:r>
      <w:r w:rsidRPr="00587474">
        <w:rPr>
          <w:rFonts w:ascii="Times New Roman" w:eastAsia="Arial" w:hAnsi="Times New Roman"/>
          <w:spacing w:val="-15"/>
          <w:sz w:val="24"/>
          <w:szCs w:val="24"/>
        </w:rPr>
        <w:t xml:space="preserve"> </w:t>
      </w:r>
      <w:r w:rsidRPr="00587474">
        <w:rPr>
          <w:rFonts w:ascii="Times New Roman" w:eastAsia="Arial" w:hAnsi="Times New Roman"/>
          <w:sz w:val="24"/>
          <w:szCs w:val="24"/>
        </w:rPr>
        <w:t>mln</w:t>
      </w:r>
      <w:r w:rsidRPr="00587474">
        <w:rPr>
          <w:rFonts w:ascii="Times New Roman" w:eastAsia="Arial" w:hAnsi="Times New Roman"/>
          <w:spacing w:val="-15"/>
          <w:sz w:val="24"/>
          <w:szCs w:val="24"/>
        </w:rPr>
        <w:t xml:space="preserve"> </w:t>
      </w:r>
      <w:r w:rsidRPr="00587474">
        <w:rPr>
          <w:rFonts w:ascii="Times New Roman" w:eastAsia="Arial" w:hAnsi="Times New Roman"/>
          <w:sz w:val="24"/>
          <w:szCs w:val="24"/>
        </w:rPr>
        <w:t>zł</w:t>
      </w:r>
      <w:r w:rsidRPr="00587474">
        <w:rPr>
          <w:rFonts w:ascii="Times New Roman" w:eastAsia="Arial" w:hAnsi="Times New Roman"/>
          <w:spacing w:val="-14"/>
          <w:sz w:val="24"/>
          <w:szCs w:val="24"/>
        </w:rPr>
        <w:t xml:space="preserve"> </w:t>
      </w:r>
      <w:r w:rsidRPr="00587474">
        <w:rPr>
          <w:rFonts w:ascii="Times New Roman" w:eastAsia="Arial" w:hAnsi="Times New Roman"/>
          <w:sz w:val="24"/>
          <w:szCs w:val="24"/>
        </w:rPr>
        <w:t>brutto.</w:t>
      </w:r>
    </w:p>
    <w:p w14:paraId="0F36952D" w14:textId="77777777" w:rsidR="007F4F6A" w:rsidRPr="00587474" w:rsidRDefault="007F4F6A" w:rsidP="007F4F6A">
      <w:pPr>
        <w:pStyle w:val="Akapitzlist"/>
        <w:tabs>
          <w:tab w:val="left" w:pos="567"/>
        </w:tabs>
        <w:spacing w:after="0" w:line="360" w:lineRule="auto"/>
        <w:ind w:left="0"/>
        <w:jc w:val="both"/>
        <w:rPr>
          <w:rFonts w:ascii="Times New Roman" w:hAnsi="Times New Roman"/>
          <w:sz w:val="24"/>
          <w:szCs w:val="24"/>
        </w:rPr>
      </w:pPr>
    </w:p>
    <w:p w14:paraId="3C058FAD" w14:textId="77777777" w:rsidR="007F4F6A" w:rsidRPr="00587474" w:rsidRDefault="007F4F6A" w:rsidP="007F4F6A">
      <w:pPr>
        <w:tabs>
          <w:tab w:val="left" w:pos="709"/>
        </w:tabs>
        <w:spacing w:line="360" w:lineRule="auto"/>
        <w:jc w:val="both"/>
        <w:rPr>
          <w:sz w:val="24"/>
          <w:szCs w:val="24"/>
        </w:rPr>
      </w:pPr>
      <w:r w:rsidRPr="00587474">
        <w:rPr>
          <w:b/>
          <w:sz w:val="24"/>
          <w:szCs w:val="24"/>
        </w:rPr>
        <w:t>Ponadto wykonawca musi dysponować zespołem</w:t>
      </w:r>
      <w:r w:rsidRPr="00587474">
        <w:rPr>
          <w:sz w:val="24"/>
          <w:szCs w:val="24"/>
        </w:rPr>
        <w:t xml:space="preserve">, którego członkowie będą świadczyli usługę na rzecz zamawiającego na jego wniosek w zależności od potrzeb w sprawach wymagających </w:t>
      </w:r>
      <w:r w:rsidRPr="00587474">
        <w:rPr>
          <w:sz w:val="24"/>
          <w:szCs w:val="24"/>
        </w:rPr>
        <w:lastRenderedPageBreak/>
        <w:t>dużego doświadczenia i szerokiej wiedzy merytorycznej; w skład zespołu muszą wchodzić przynajmniej:</w:t>
      </w:r>
    </w:p>
    <w:p w14:paraId="3C65BFC2" w14:textId="77777777" w:rsidR="007F4F6A" w:rsidRPr="00587474" w:rsidRDefault="00005D9B" w:rsidP="00476242">
      <w:pPr>
        <w:tabs>
          <w:tab w:val="left" w:pos="426"/>
        </w:tabs>
        <w:spacing w:line="360" w:lineRule="auto"/>
        <w:ind w:left="426" w:hanging="426"/>
        <w:jc w:val="both"/>
        <w:rPr>
          <w:sz w:val="24"/>
          <w:szCs w:val="24"/>
        </w:rPr>
      </w:pPr>
      <w:r w:rsidRPr="00587474">
        <w:rPr>
          <w:b/>
          <w:sz w:val="24"/>
          <w:szCs w:val="24"/>
        </w:rPr>
        <w:t>-</w:t>
      </w:r>
      <w:r w:rsidRPr="00587474">
        <w:rPr>
          <w:b/>
          <w:sz w:val="24"/>
          <w:szCs w:val="24"/>
        </w:rPr>
        <w:tab/>
      </w:r>
      <w:r w:rsidR="007F4F6A" w:rsidRPr="00587474">
        <w:rPr>
          <w:b/>
          <w:sz w:val="24"/>
          <w:szCs w:val="24"/>
        </w:rPr>
        <w:t>jedna osoba</w:t>
      </w:r>
      <w:r w:rsidR="007F4F6A" w:rsidRPr="00587474">
        <w:rPr>
          <w:sz w:val="24"/>
          <w:szCs w:val="24"/>
        </w:rPr>
        <w:t xml:space="preserve"> posiadająca przynajmniej 10-letnie doświadczeniem w świadczeniu pomocy prawnej jako radca prawny, adwokat lub prawnik zagraniczny w bieżącej obsłudze prawnej jednostek sektora finansów publicznych lub spółek prawa handlowego z udziałem jednostek sektora finansów publicznych, </w:t>
      </w:r>
    </w:p>
    <w:p w14:paraId="267A3C23" w14:textId="77777777" w:rsidR="007F4F6A" w:rsidRPr="00587474" w:rsidRDefault="007F4F6A" w:rsidP="00587474">
      <w:pPr>
        <w:widowControl w:val="0"/>
        <w:numPr>
          <w:ilvl w:val="0"/>
          <w:numId w:val="54"/>
        </w:numPr>
        <w:tabs>
          <w:tab w:val="left" w:pos="0"/>
          <w:tab w:val="left" w:pos="993"/>
        </w:tabs>
        <w:suppressAutoHyphens/>
        <w:autoSpaceDN w:val="0"/>
        <w:spacing w:line="360" w:lineRule="auto"/>
        <w:ind w:left="993" w:hanging="426"/>
        <w:jc w:val="both"/>
        <w:textAlignment w:val="baseline"/>
        <w:rPr>
          <w:sz w:val="24"/>
          <w:szCs w:val="24"/>
        </w:rPr>
      </w:pPr>
      <w:proofErr w:type="gramStart"/>
      <w:r w:rsidRPr="00587474">
        <w:rPr>
          <w:sz w:val="24"/>
          <w:szCs w:val="24"/>
        </w:rPr>
        <w:t>wskazana</w:t>
      </w:r>
      <w:proofErr w:type="gramEnd"/>
      <w:r w:rsidRPr="00587474">
        <w:rPr>
          <w:sz w:val="24"/>
          <w:szCs w:val="24"/>
        </w:rPr>
        <w:t xml:space="preserve"> osoba jest autorem co najmniej 10 opinii z zakresu przepisów dotyczących realizacji projektów inwestycyjnych realizowanych </w:t>
      </w:r>
      <w:r w:rsidRPr="00587474">
        <w:rPr>
          <w:sz w:val="24"/>
          <w:szCs w:val="24"/>
          <w:lang w:bidi="hi-IN"/>
        </w:rPr>
        <w:t>przez wykonawców wyłonionych w trybach ustawy Prawo zamówień publicznych wynikających z realizacji umów</w:t>
      </w:r>
      <w:r w:rsidRPr="00587474">
        <w:rPr>
          <w:sz w:val="24"/>
          <w:szCs w:val="24"/>
        </w:rPr>
        <w:t xml:space="preserve">; </w:t>
      </w:r>
    </w:p>
    <w:p w14:paraId="3A61C935" w14:textId="77777777" w:rsidR="007F4F6A" w:rsidRPr="00587474" w:rsidRDefault="007F4F6A" w:rsidP="00587474">
      <w:pPr>
        <w:widowControl w:val="0"/>
        <w:numPr>
          <w:ilvl w:val="0"/>
          <w:numId w:val="54"/>
        </w:numPr>
        <w:tabs>
          <w:tab w:val="left" w:pos="993"/>
        </w:tabs>
        <w:suppressAutoHyphens/>
        <w:autoSpaceDN w:val="0"/>
        <w:spacing w:line="360" w:lineRule="auto"/>
        <w:ind w:left="993" w:hanging="426"/>
        <w:jc w:val="both"/>
        <w:textAlignment w:val="baseline"/>
        <w:rPr>
          <w:sz w:val="24"/>
          <w:szCs w:val="24"/>
        </w:rPr>
      </w:pPr>
      <w:proofErr w:type="gramStart"/>
      <w:r w:rsidRPr="00587474">
        <w:rPr>
          <w:sz w:val="24"/>
          <w:szCs w:val="24"/>
        </w:rPr>
        <w:t>wskazana</w:t>
      </w:r>
      <w:proofErr w:type="gramEnd"/>
      <w:r w:rsidRPr="00587474">
        <w:rPr>
          <w:sz w:val="24"/>
          <w:szCs w:val="24"/>
        </w:rPr>
        <w:t xml:space="preserve"> osoba jest autorem co najmniej 10 opinii w zakresie</w:t>
      </w:r>
      <w:r w:rsidRPr="00587474">
        <w:rPr>
          <w:sz w:val="24"/>
          <w:szCs w:val="24"/>
          <w:lang w:bidi="hi-IN"/>
        </w:rPr>
        <w:t xml:space="preserve"> roszczeń wynikających z realizacji umów przez wykonawców wyłonionych w trybach ustawy Prawo zamówień publicznych.</w:t>
      </w:r>
    </w:p>
    <w:p w14:paraId="5470BC76" w14:textId="77777777" w:rsidR="007F4F6A" w:rsidRPr="00587474" w:rsidRDefault="007F4F6A" w:rsidP="007F4F6A">
      <w:pPr>
        <w:tabs>
          <w:tab w:val="left" w:pos="709"/>
        </w:tabs>
        <w:spacing w:line="360" w:lineRule="auto"/>
        <w:jc w:val="both"/>
        <w:rPr>
          <w:sz w:val="24"/>
          <w:szCs w:val="24"/>
        </w:rPr>
      </w:pPr>
      <w:r w:rsidRPr="00587474">
        <w:rPr>
          <w:bCs/>
          <w:sz w:val="24"/>
          <w:szCs w:val="24"/>
        </w:rPr>
        <w:t>Powyższe oznacza, że osoba ta musi być autorem co najmniej 20 opinii, co najmniej 10 opinii z każdego wybranego zakresu.</w:t>
      </w:r>
    </w:p>
    <w:p w14:paraId="03FADC47" w14:textId="77777777" w:rsidR="007F4F6A" w:rsidRPr="00587474" w:rsidRDefault="007F4F6A" w:rsidP="007F4F6A">
      <w:pPr>
        <w:tabs>
          <w:tab w:val="left" w:pos="0"/>
        </w:tabs>
        <w:spacing w:line="360" w:lineRule="auto"/>
        <w:jc w:val="both"/>
        <w:rPr>
          <w:sz w:val="24"/>
          <w:szCs w:val="24"/>
        </w:rPr>
      </w:pPr>
      <w:r w:rsidRPr="00587474">
        <w:rPr>
          <w:sz w:val="24"/>
          <w:szCs w:val="24"/>
        </w:rPr>
        <w:t>Przez opinię prawną zamawiający rozumie dokument zawierający co najmniej: analizę stanu prawnego oraz wnioski wskazujące prawidłowe i najbardziej korzystne dla Zamawiającego rozwiązanie.</w:t>
      </w:r>
    </w:p>
    <w:p w14:paraId="49E1485D" w14:textId="77777777" w:rsidR="007F4F6A" w:rsidRPr="00587474" w:rsidRDefault="007F4F6A" w:rsidP="00587474">
      <w:pPr>
        <w:pStyle w:val="Akapitzlist"/>
        <w:widowControl w:val="0"/>
        <w:numPr>
          <w:ilvl w:val="0"/>
          <w:numId w:val="62"/>
        </w:numPr>
        <w:tabs>
          <w:tab w:val="left" w:pos="0"/>
        </w:tabs>
        <w:suppressAutoHyphens/>
        <w:autoSpaceDN w:val="0"/>
        <w:spacing w:after="0" w:line="360" w:lineRule="auto"/>
        <w:jc w:val="both"/>
        <w:textAlignment w:val="baseline"/>
        <w:rPr>
          <w:rFonts w:ascii="Times New Roman" w:eastAsia="Arial" w:hAnsi="Times New Roman"/>
          <w:sz w:val="24"/>
          <w:szCs w:val="24"/>
        </w:rPr>
      </w:pPr>
      <w:proofErr w:type="gramStart"/>
      <w:r w:rsidRPr="00587474">
        <w:rPr>
          <w:rFonts w:ascii="Times New Roman" w:hAnsi="Times New Roman"/>
          <w:sz w:val="24"/>
          <w:szCs w:val="24"/>
        </w:rPr>
        <w:t>reprezentowała</w:t>
      </w:r>
      <w:proofErr w:type="gramEnd"/>
      <w:r w:rsidRPr="00587474">
        <w:rPr>
          <w:rFonts w:ascii="Times New Roman" w:eastAsia="Arial" w:hAnsi="Times New Roman"/>
          <w:spacing w:val="-31"/>
          <w:w w:val="95"/>
          <w:sz w:val="24"/>
          <w:szCs w:val="24"/>
        </w:rPr>
        <w:t xml:space="preserve"> </w:t>
      </w:r>
      <w:r w:rsidRPr="00587474">
        <w:rPr>
          <w:rFonts w:ascii="Times New Roman" w:hAnsi="Times New Roman"/>
          <w:sz w:val="24"/>
          <w:szCs w:val="24"/>
        </w:rPr>
        <w:t>Zamawiającego</w:t>
      </w:r>
      <w:r w:rsidRPr="00587474">
        <w:rPr>
          <w:rFonts w:ascii="Times New Roman" w:eastAsia="Arial" w:hAnsi="Times New Roman"/>
          <w:spacing w:val="-29"/>
          <w:w w:val="95"/>
          <w:sz w:val="24"/>
          <w:szCs w:val="24"/>
        </w:rPr>
        <w:t xml:space="preserve"> </w:t>
      </w:r>
      <w:r w:rsidRPr="00587474">
        <w:rPr>
          <w:rFonts w:ascii="Times New Roman" w:eastAsia="Arial" w:hAnsi="Times New Roman"/>
          <w:w w:val="95"/>
          <w:sz w:val="24"/>
          <w:szCs w:val="24"/>
        </w:rPr>
        <w:t>w</w:t>
      </w:r>
      <w:r w:rsidRPr="00587474">
        <w:rPr>
          <w:rFonts w:ascii="Times New Roman" w:eastAsia="Arial" w:hAnsi="Times New Roman"/>
          <w:spacing w:val="-30"/>
          <w:w w:val="95"/>
          <w:sz w:val="24"/>
          <w:szCs w:val="24"/>
        </w:rPr>
        <w:t xml:space="preserve"> </w:t>
      </w:r>
      <w:r w:rsidRPr="00587474">
        <w:rPr>
          <w:rFonts w:ascii="Times New Roman" w:hAnsi="Times New Roman"/>
          <w:sz w:val="24"/>
          <w:szCs w:val="24"/>
        </w:rPr>
        <w:t>co</w:t>
      </w:r>
      <w:r w:rsidRPr="00587474">
        <w:rPr>
          <w:rFonts w:ascii="Times New Roman" w:eastAsia="Arial" w:hAnsi="Times New Roman"/>
          <w:spacing w:val="-30"/>
          <w:w w:val="95"/>
          <w:sz w:val="24"/>
          <w:szCs w:val="24"/>
        </w:rPr>
        <w:t xml:space="preserve"> </w:t>
      </w:r>
      <w:r w:rsidRPr="00587474">
        <w:rPr>
          <w:rFonts w:ascii="Times New Roman" w:hAnsi="Times New Roman"/>
          <w:sz w:val="24"/>
          <w:szCs w:val="24"/>
        </w:rPr>
        <w:t>najmniej</w:t>
      </w:r>
      <w:r w:rsidRPr="00587474">
        <w:rPr>
          <w:rFonts w:ascii="Times New Roman" w:eastAsia="Arial" w:hAnsi="Times New Roman"/>
          <w:spacing w:val="-31"/>
          <w:w w:val="95"/>
          <w:sz w:val="24"/>
          <w:szCs w:val="24"/>
        </w:rPr>
        <w:t xml:space="preserve"> 5</w:t>
      </w:r>
      <w:r w:rsidRPr="00587474">
        <w:rPr>
          <w:rFonts w:ascii="Times New Roman" w:eastAsia="Arial" w:hAnsi="Times New Roman"/>
          <w:spacing w:val="-30"/>
          <w:w w:val="95"/>
          <w:sz w:val="24"/>
          <w:szCs w:val="24"/>
        </w:rPr>
        <w:t xml:space="preserve"> </w:t>
      </w:r>
      <w:r w:rsidRPr="00587474">
        <w:rPr>
          <w:rFonts w:ascii="Times New Roman" w:hAnsi="Times New Roman"/>
          <w:sz w:val="24"/>
          <w:szCs w:val="24"/>
        </w:rPr>
        <w:t>sporach</w:t>
      </w:r>
      <w:r w:rsidRPr="00587474">
        <w:rPr>
          <w:rFonts w:ascii="Times New Roman" w:eastAsia="Arial" w:hAnsi="Times New Roman"/>
          <w:spacing w:val="-30"/>
          <w:w w:val="95"/>
          <w:sz w:val="24"/>
          <w:szCs w:val="24"/>
        </w:rPr>
        <w:t xml:space="preserve"> </w:t>
      </w:r>
      <w:r w:rsidRPr="00587474">
        <w:rPr>
          <w:rFonts w:ascii="Times New Roman" w:hAnsi="Times New Roman"/>
          <w:sz w:val="24"/>
          <w:szCs w:val="24"/>
        </w:rPr>
        <w:t>sądowych</w:t>
      </w:r>
      <w:r w:rsidRPr="00587474">
        <w:rPr>
          <w:rFonts w:ascii="Times New Roman" w:eastAsia="Arial" w:hAnsi="Times New Roman"/>
          <w:spacing w:val="-30"/>
          <w:w w:val="95"/>
          <w:sz w:val="24"/>
          <w:szCs w:val="24"/>
        </w:rPr>
        <w:t xml:space="preserve"> </w:t>
      </w:r>
      <w:r w:rsidRPr="00587474">
        <w:rPr>
          <w:rFonts w:ascii="Times New Roman" w:eastAsia="Arial" w:hAnsi="Times New Roman"/>
          <w:w w:val="95"/>
          <w:sz w:val="24"/>
          <w:szCs w:val="24"/>
        </w:rPr>
        <w:t>z</w:t>
      </w:r>
      <w:r w:rsidRPr="00587474">
        <w:rPr>
          <w:rFonts w:ascii="Times New Roman" w:eastAsia="Arial" w:hAnsi="Times New Roman"/>
          <w:spacing w:val="-31"/>
          <w:w w:val="95"/>
          <w:sz w:val="24"/>
          <w:szCs w:val="24"/>
        </w:rPr>
        <w:t xml:space="preserve"> </w:t>
      </w:r>
      <w:r w:rsidRPr="00587474">
        <w:rPr>
          <w:rFonts w:ascii="Times New Roman" w:hAnsi="Times New Roman"/>
          <w:sz w:val="24"/>
          <w:szCs w:val="24"/>
        </w:rPr>
        <w:t>wykonawcą</w:t>
      </w:r>
      <w:r w:rsidRPr="00587474">
        <w:rPr>
          <w:rFonts w:ascii="Times New Roman" w:eastAsia="Arial" w:hAnsi="Times New Roman"/>
          <w:spacing w:val="-30"/>
          <w:w w:val="95"/>
          <w:sz w:val="24"/>
          <w:szCs w:val="24"/>
        </w:rPr>
        <w:t xml:space="preserve"> </w:t>
      </w:r>
      <w:r w:rsidRPr="00587474">
        <w:rPr>
          <w:rFonts w:ascii="Times New Roman" w:hAnsi="Times New Roman"/>
          <w:sz w:val="24"/>
          <w:szCs w:val="24"/>
        </w:rPr>
        <w:t>realizującym</w:t>
      </w:r>
      <w:r w:rsidRPr="00587474">
        <w:rPr>
          <w:rFonts w:ascii="Times New Roman" w:eastAsia="Arial" w:hAnsi="Times New Roman"/>
          <w:w w:val="95"/>
          <w:sz w:val="24"/>
          <w:szCs w:val="24"/>
        </w:rPr>
        <w:t xml:space="preserve"> </w:t>
      </w:r>
      <w:r w:rsidRPr="00587474">
        <w:rPr>
          <w:rFonts w:ascii="Times New Roman" w:hAnsi="Times New Roman"/>
          <w:sz w:val="24"/>
          <w:szCs w:val="24"/>
        </w:rPr>
        <w:t>umowę</w:t>
      </w:r>
      <w:r w:rsidRPr="00587474">
        <w:rPr>
          <w:rFonts w:ascii="Times New Roman" w:eastAsia="Arial" w:hAnsi="Times New Roman"/>
          <w:spacing w:val="-27"/>
          <w:sz w:val="24"/>
          <w:szCs w:val="24"/>
        </w:rPr>
        <w:t xml:space="preserve"> </w:t>
      </w:r>
      <w:r w:rsidRPr="00587474">
        <w:rPr>
          <w:rFonts w:ascii="Times New Roman" w:eastAsia="Arial" w:hAnsi="Times New Roman"/>
          <w:sz w:val="24"/>
          <w:szCs w:val="24"/>
        </w:rPr>
        <w:t>zawartą</w:t>
      </w:r>
      <w:r w:rsidRPr="00587474">
        <w:rPr>
          <w:rFonts w:ascii="Times New Roman" w:eastAsia="Arial" w:hAnsi="Times New Roman"/>
          <w:spacing w:val="-26"/>
          <w:sz w:val="24"/>
          <w:szCs w:val="24"/>
        </w:rPr>
        <w:t xml:space="preserve"> </w:t>
      </w:r>
      <w:r w:rsidRPr="00587474">
        <w:rPr>
          <w:rFonts w:ascii="Times New Roman" w:eastAsia="Arial" w:hAnsi="Times New Roman"/>
          <w:sz w:val="24"/>
          <w:szCs w:val="24"/>
        </w:rPr>
        <w:t>w</w:t>
      </w:r>
      <w:r w:rsidRPr="00587474">
        <w:rPr>
          <w:rFonts w:ascii="Times New Roman" w:eastAsia="Arial" w:hAnsi="Times New Roman"/>
          <w:spacing w:val="-26"/>
          <w:sz w:val="24"/>
          <w:szCs w:val="24"/>
        </w:rPr>
        <w:t xml:space="preserve"> </w:t>
      </w:r>
      <w:r w:rsidRPr="00587474">
        <w:rPr>
          <w:rFonts w:ascii="Times New Roman" w:eastAsia="Arial" w:hAnsi="Times New Roman"/>
          <w:sz w:val="24"/>
          <w:szCs w:val="24"/>
        </w:rPr>
        <w:t>trybie</w:t>
      </w:r>
      <w:r w:rsidRPr="00587474">
        <w:rPr>
          <w:rFonts w:ascii="Times New Roman" w:eastAsia="Arial" w:hAnsi="Times New Roman"/>
          <w:spacing w:val="-27"/>
          <w:sz w:val="24"/>
          <w:szCs w:val="24"/>
        </w:rPr>
        <w:t xml:space="preserve"> </w:t>
      </w:r>
      <w:r w:rsidRPr="00587474">
        <w:rPr>
          <w:rFonts w:ascii="Times New Roman" w:eastAsia="Arial" w:hAnsi="Times New Roman"/>
          <w:sz w:val="24"/>
          <w:szCs w:val="24"/>
        </w:rPr>
        <w:t>PZP</w:t>
      </w:r>
      <w:r w:rsidRPr="00587474">
        <w:rPr>
          <w:rFonts w:ascii="Times New Roman" w:eastAsia="Arial" w:hAnsi="Times New Roman"/>
          <w:spacing w:val="-26"/>
          <w:sz w:val="24"/>
          <w:szCs w:val="24"/>
        </w:rPr>
        <w:t xml:space="preserve"> </w:t>
      </w:r>
      <w:r w:rsidRPr="00587474">
        <w:rPr>
          <w:rFonts w:ascii="Times New Roman" w:eastAsia="Arial" w:hAnsi="Times New Roman"/>
          <w:sz w:val="24"/>
          <w:szCs w:val="24"/>
        </w:rPr>
        <w:t>o</w:t>
      </w:r>
      <w:r w:rsidRPr="00587474">
        <w:rPr>
          <w:rFonts w:ascii="Times New Roman" w:eastAsia="Arial" w:hAnsi="Times New Roman"/>
          <w:spacing w:val="-25"/>
          <w:sz w:val="24"/>
          <w:szCs w:val="24"/>
        </w:rPr>
        <w:t xml:space="preserve"> </w:t>
      </w:r>
      <w:r w:rsidRPr="00587474">
        <w:rPr>
          <w:rFonts w:ascii="Times New Roman" w:eastAsia="Arial" w:hAnsi="Times New Roman"/>
          <w:sz w:val="24"/>
          <w:szCs w:val="24"/>
        </w:rPr>
        <w:t>wartości</w:t>
      </w:r>
      <w:r w:rsidRPr="00587474">
        <w:rPr>
          <w:rFonts w:ascii="Times New Roman" w:eastAsia="Arial" w:hAnsi="Times New Roman"/>
          <w:spacing w:val="-26"/>
          <w:sz w:val="24"/>
          <w:szCs w:val="24"/>
        </w:rPr>
        <w:t xml:space="preserve"> </w:t>
      </w:r>
      <w:r w:rsidRPr="00587474">
        <w:rPr>
          <w:rFonts w:ascii="Times New Roman" w:eastAsia="Arial" w:hAnsi="Times New Roman"/>
          <w:sz w:val="24"/>
          <w:szCs w:val="24"/>
        </w:rPr>
        <w:t>przedmiotu</w:t>
      </w:r>
      <w:r w:rsidRPr="00587474">
        <w:rPr>
          <w:rFonts w:ascii="Times New Roman" w:eastAsia="Arial" w:hAnsi="Times New Roman"/>
          <w:spacing w:val="-25"/>
          <w:sz w:val="24"/>
          <w:szCs w:val="24"/>
        </w:rPr>
        <w:t xml:space="preserve"> </w:t>
      </w:r>
      <w:r w:rsidRPr="00587474">
        <w:rPr>
          <w:rFonts w:ascii="Times New Roman" w:eastAsia="Arial" w:hAnsi="Times New Roman"/>
          <w:sz w:val="24"/>
          <w:szCs w:val="24"/>
        </w:rPr>
        <w:t>sporu</w:t>
      </w:r>
      <w:r w:rsidRPr="00587474">
        <w:rPr>
          <w:rFonts w:ascii="Times New Roman" w:eastAsia="Arial" w:hAnsi="Times New Roman"/>
          <w:spacing w:val="-26"/>
          <w:sz w:val="24"/>
          <w:szCs w:val="24"/>
        </w:rPr>
        <w:t xml:space="preserve"> </w:t>
      </w:r>
      <w:r w:rsidRPr="00587474">
        <w:rPr>
          <w:rFonts w:ascii="Times New Roman" w:eastAsia="Arial" w:hAnsi="Times New Roman"/>
          <w:sz w:val="24"/>
          <w:szCs w:val="24"/>
        </w:rPr>
        <w:t>powyżej</w:t>
      </w:r>
      <w:r w:rsidRPr="00587474">
        <w:rPr>
          <w:rFonts w:ascii="Times New Roman" w:eastAsia="Arial" w:hAnsi="Times New Roman"/>
          <w:spacing w:val="-26"/>
          <w:sz w:val="24"/>
          <w:szCs w:val="24"/>
        </w:rPr>
        <w:t xml:space="preserve"> </w:t>
      </w:r>
      <w:r w:rsidRPr="00587474">
        <w:rPr>
          <w:rFonts w:ascii="Times New Roman" w:eastAsia="Arial" w:hAnsi="Times New Roman"/>
          <w:sz w:val="24"/>
          <w:szCs w:val="24"/>
        </w:rPr>
        <w:t>1</w:t>
      </w:r>
      <w:r w:rsidRPr="00587474">
        <w:rPr>
          <w:rFonts w:ascii="Times New Roman" w:eastAsia="Arial" w:hAnsi="Times New Roman"/>
          <w:spacing w:val="-27"/>
          <w:sz w:val="24"/>
          <w:szCs w:val="24"/>
        </w:rPr>
        <w:t xml:space="preserve"> </w:t>
      </w:r>
      <w:r w:rsidRPr="00587474">
        <w:rPr>
          <w:rFonts w:ascii="Times New Roman" w:eastAsia="Arial" w:hAnsi="Times New Roman"/>
          <w:sz w:val="24"/>
          <w:szCs w:val="24"/>
        </w:rPr>
        <w:t>mln</w:t>
      </w:r>
      <w:r w:rsidRPr="00587474">
        <w:rPr>
          <w:rFonts w:ascii="Times New Roman" w:eastAsia="Arial" w:hAnsi="Times New Roman"/>
          <w:spacing w:val="-26"/>
          <w:sz w:val="24"/>
          <w:szCs w:val="24"/>
        </w:rPr>
        <w:t xml:space="preserve"> </w:t>
      </w:r>
      <w:r w:rsidRPr="00587474">
        <w:rPr>
          <w:rFonts w:ascii="Times New Roman" w:eastAsia="Arial" w:hAnsi="Times New Roman"/>
          <w:sz w:val="24"/>
          <w:szCs w:val="24"/>
        </w:rPr>
        <w:t>zł</w:t>
      </w:r>
      <w:r w:rsidRPr="00587474">
        <w:rPr>
          <w:rFonts w:ascii="Times New Roman" w:eastAsia="Arial" w:hAnsi="Times New Roman"/>
          <w:spacing w:val="-25"/>
          <w:sz w:val="24"/>
          <w:szCs w:val="24"/>
        </w:rPr>
        <w:t xml:space="preserve"> </w:t>
      </w:r>
      <w:r w:rsidRPr="00587474">
        <w:rPr>
          <w:rFonts w:ascii="Times New Roman" w:eastAsia="Arial" w:hAnsi="Times New Roman"/>
          <w:spacing w:val="-3"/>
          <w:sz w:val="24"/>
          <w:szCs w:val="24"/>
        </w:rPr>
        <w:t>brutto,</w:t>
      </w:r>
    </w:p>
    <w:p w14:paraId="62A1F6F1" w14:textId="77777777" w:rsidR="007F4F6A" w:rsidRPr="00587474" w:rsidRDefault="007F4F6A" w:rsidP="00587474">
      <w:pPr>
        <w:pStyle w:val="Akapitzlist"/>
        <w:widowControl w:val="0"/>
        <w:numPr>
          <w:ilvl w:val="0"/>
          <w:numId w:val="62"/>
        </w:numPr>
        <w:tabs>
          <w:tab w:val="left" w:pos="0"/>
        </w:tabs>
        <w:suppressAutoHyphens/>
        <w:autoSpaceDN w:val="0"/>
        <w:spacing w:after="0" w:line="360" w:lineRule="auto"/>
        <w:jc w:val="both"/>
        <w:textAlignment w:val="baseline"/>
        <w:rPr>
          <w:rFonts w:ascii="Times New Roman" w:eastAsia="Arial" w:hAnsi="Times New Roman"/>
          <w:sz w:val="24"/>
          <w:szCs w:val="24"/>
        </w:rPr>
      </w:pPr>
      <w:proofErr w:type="gramStart"/>
      <w:r w:rsidRPr="00587474">
        <w:rPr>
          <w:rFonts w:ascii="Times New Roman" w:hAnsi="Times New Roman"/>
          <w:bCs/>
          <w:sz w:val="24"/>
          <w:szCs w:val="24"/>
        </w:rPr>
        <w:t>reprezentowała</w:t>
      </w:r>
      <w:proofErr w:type="gramEnd"/>
      <w:r w:rsidRPr="00587474">
        <w:rPr>
          <w:rFonts w:ascii="Times New Roman" w:eastAsia="Arial" w:hAnsi="Times New Roman"/>
          <w:spacing w:val="-20"/>
          <w:w w:val="95"/>
          <w:sz w:val="24"/>
          <w:szCs w:val="24"/>
        </w:rPr>
        <w:t xml:space="preserve"> </w:t>
      </w:r>
      <w:r w:rsidRPr="00587474">
        <w:rPr>
          <w:rFonts w:ascii="Times New Roman" w:hAnsi="Times New Roman"/>
          <w:bCs/>
          <w:sz w:val="24"/>
          <w:szCs w:val="24"/>
        </w:rPr>
        <w:t>Inwestora</w:t>
      </w:r>
      <w:r w:rsidRPr="00587474">
        <w:rPr>
          <w:rFonts w:ascii="Times New Roman" w:eastAsia="Arial" w:hAnsi="Times New Roman"/>
          <w:spacing w:val="-20"/>
          <w:w w:val="95"/>
          <w:sz w:val="24"/>
          <w:szCs w:val="24"/>
        </w:rPr>
        <w:t xml:space="preserve"> </w:t>
      </w:r>
      <w:r w:rsidRPr="00587474">
        <w:rPr>
          <w:rFonts w:ascii="Times New Roman" w:eastAsia="Arial" w:hAnsi="Times New Roman"/>
          <w:w w:val="95"/>
          <w:sz w:val="24"/>
          <w:szCs w:val="24"/>
        </w:rPr>
        <w:t>w</w:t>
      </w:r>
      <w:r w:rsidRPr="00587474">
        <w:rPr>
          <w:rFonts w:ascii="Times New Roman" w:eastAsia="Arial" w:hAnsi="Times New Roman"/>
          <w:spacing w:val="-18"/>
          <w:w w:val="95"/>
          <w:sz w:val="24"/>
          <w:szCs w:val="24"/>
        </w:rPr>
        <w:t xml:space="preserve"> </w:t>
      </w:r>
      <w:r w:rsidRPr="00587474">
        <w:rPr>
          <w:rFonts w:ascii="Times New Roman" w:hAnsi="Times New Roman"/>
          <w:bCs/>
          <w:sz w:val="24"/>
          <w:szCs w:val="24"/>
        </w:rPr>
        <w:t>sporze</w:t>
      </w:r>
      <w:r w:rsidRPr="00587474">
        <w:rPr>
          <w:rFonts w:ascii="Times New Roman" w:eastAsia="Arial" w:hAnsi="Times New Roman"/>
          <w:spacing w:val="-20"/>
          <w:w w:val="95"/>
          <w:sz w:val="24"/>
          <w:szCs w:val="24"/>
        </w:rPr>
        <w:t xml:space="preserve"> </w:t>
      </w:r>
      <w:r w:rsidRPr="00587474">
        <w:rPr>
          <w:rFonts w:ascii="Times New Roman" w:hAnsi="Times New Roman"/>
          <w:bCs/>
          <w:sz w:val="24"/>
          <w:szCs w:val="24"/>
        </w:rPr>
        <w:t>sądowym</w:t>
      </w:r>
      <w:r w:rsidRPr="00587474">
        <w:rPr>
          <w:rFonts w:ascii="Times New Roman" w:eastAsia="Arial" w:hAnsi="Times New Roman"/>
          <w:spacing w:val="-18"/>
          <w:w w:val="95"/>
          <w:sz w:val="24"/>
          <w:szCs w:val="24"/>
        </w:rPr>
        <w:t xml:space="preserve"> </w:t>
      </w:r>
      <w:r w:rsidRPr="00587474">
        <w:rPr>
          <w:rFonts w:ascii="Times New Roman" w:eastAsia="Arial" w:hAnsi="Times New Roman"/>
          <w:w w:val="95"/>
          <w:sz w:val="24"/>
          <w:szCs w:val="24"/>
        </w:rPr>
        <w:t>z</w:t>
      </w:r>
      <w:r w:rsidRPr="00587474">
        <w:rPr>
          <w:rFonts w:ascii="Times New Roman" w:eastAsia="Arial" w:hAnsi="Times New Roman"/>
          <w:spacing w:val="-20"/>
          <w:w w:val="95"/>
          <w:sz w:val="24"/>
          <w:szCs w:val="24"/>
        </w:rPr>
        <w:t xml:space="preserve"> </w:t>
      </w:r>
      <w:r w:rsidRPr="00587474">
        <w:rPr>
          <w:rFonts w:ascii="Times New Roman" w:hAnsi="Times New Roman"/>
          <w:bCs/>
          <w:sz w:val="24"/>
          <w:szCs w:val="24"/>
        </w:rPr>
        <w:t>Inżynierem</w:t>
      </w:r>
      <w:r w:rsidRPr="00587474">
        <w:rPr>
          <w:rFonts w:ascii="Times New Roman" w:eastAsia="Arial" w:hAnsi="Times New Roman"/>
          <w:spacing w:val="-18"/>
          <w:w w:val="95"/>
          <w:sz w:val="24"/>
          <w:szCs w:val="24"/>
        </w:rPr>
        <w:t xml:space="preserve"> </w:t>
      </w:r>
      <w:r w:rsidRPr="00587474">
        <w:rPr>
          <w:rFonts w:ascii="Times New Roman" w:hAnsi="Times New Roman"/>
          <w:bCs/>
          <w:sz w:val="24"/>
          <w:szCs w:val="24"/>
        </w:rPr>
        <w:t>Kontraktu</w:t>
      </w:r>
      <w:r w:rsidRPr="00587474">
        <w:rPr>
          <w:rFonts w:ascii="Times New Roman" w:eastAsia="Arial" w:hAnsi="Times New Roman"/>
          <w:spacing w:val="-19"/>
          <w:w w:val="95"/>
          <w:sz w:val="24"/>
          <w:szCs w:val="24"/>
        </w:rPr>
        <w:t xml:space="preserve"> </w:t>
      </w:r>
      <w:r w:rsidRPr="00587474">
        <w:rPr>
          <w:rFonts w:ascii="Times New Roman" w:hAnsi="Times New Roman"/>
          <w:bCs/>
          <w:sz w:val="24"/>
          <w:szCs w:val="24"/>
        </w:rPr>
        <w:t>związanym</w:t>
      </w:r>
      <w:r w:rsidRPr="00587474">
        <w:rPr>
          <w:rFonts w:ascii="Times New Roman" w:eastAsia="Arial" w:hAnsi="Times New Roman"/>
          <w:spacing w:val="-18"/>
          <w:w w:val="95"/>
          <w:sz w:val="24"/>
          <w:szCs w:val="24"/>
        </w:rPr>
        <w:t xml:space="preserve"> </w:t>
      </w:r>
      <w:r w:rsidRPr="00587474">
        <w:rPr>
          <w:rFonts w:ascii="Times New Roman" w:eastAsia="Arial" w:hAnsi="Times New Roman"/>
          <w:w w:val="95"/>
          <w:sz w:val="24"/>
          <w:szCs w:val="24"/>
        </w:rPr>
        <w:t>z</w:t>
      </w:r>
      <w:r w:rsidRPr="00587474">
        <w:rPr>
          <w:rFonts w:ascii="Times New Roman" w:eastAsia="Arial" w:hAnsi="Times New Roman"/>
          <w:spacing w:val="-20"/>
          <w:w w:val="95"/>
          <w:sz w:val="24"/>
          <w:szCs w:val="24"/>
        </w:rPr>
        <w:t xml:space="preserve"> </w:t>
      </w:r>
      <w:r w:rsidRPr="00587474">
        <w:rPr>
          <w:rFonts w:ascii="Times New Roman" w:hAnsi="Times New Roman"/>
          <w:bCs/>
          <w:sz w:val="24"/>
          <w:szCs w:val="24"/>
        </w:rPr>
        <w:t>żądaniem</w:t>
      </w:r>
      <w:r w:rsidRPr="00587474">
        <w:rPr>
          <w:rFonts w:ascii="Times New Roman" w:eastAsia="Arial" w:hAnsi="Times New Roman"/>
          <w:w w:val="95"/>
          <w:sz w:val="24"/>
          <w:szCs w:val="24"/>
        </w:rPr>
        <w:t xml:space="preserve"> </w:t>
      </w:r>
      <w:r w:rsidRPr="00587474">
        <w:rPr>
          <w:rFonts w:ascii="Times New Roman" w:eastAsia="Arial" w:hAnsi="Times New Roman"/>
          <w:sz w:val="24"/>
          <w:szCs w:val="24"/>
        </w:rPr>
        <w:t>podwyższenia</w:t>
      </w:r>
      <w:r w:rsidRPr="00587474">
        <w:rPr>
          <w:rFonts w:ascii="Times New Roman" w:eastAsia="Arial" w:hAnsi="Times New Roman"/>
          <w:spacing w:val="-32"/>
          <w:sz w:val="24"/>
          <w:szCs w:val="24"/>
        </w:rPr>
        <w:t xml:space="preserve"> </w:t>
      </w:r>
      <w:r w:rsidRPr="00587474">
        <w:rPr>
          <w:rFonts w:ascii="Times New Roman" w:eastAsia="Arial" w:hAnsi="Times New Roman"/>
          <w:sz w:val="24"/>
          <w:szCs w:val="24"/>
        </w:rPr>
        <w:t>wynagrodzenia,</w:t>
      </w:r>
      <w:r w:rsidRPr="00587474">
        <w:rPr>
          <w:rFonts w:ascii="Times New Roman" w:eastAsia="Arial" w:hAnsi="Times New Roman"/>
          <w:spacing w:val="-30"/>
          <w:sz w:val="24"/>
          <w:szCs w:val="24"/>
        </w:rPr>
        <w:t xml:space="preserve"> </w:t>
      </w:r>
      <w:r w:rsidRPr="00587474">
        <w:rPr>
          <w:rFonts w:ascii="Times New Roman" w:eastAsia="Arial" w:hAnsi="Times New Roman"/>
          <w:sz w:val="24"/>
          <w:szCs w:val="24"/>
        </w:rPr>
        <w:t>o</w:t>
      </w:r>
      <w:r w:rsidRPr="00587474">
        <w:rPr>
          <w:rFonts w:ascii="Times New Roman" w:eastAsia="Arial" w:hAnsi="Times New Roman"/>
          <w:spacing w:val="-32"/>
          <w:sz w:val="24"/>
          <w:szCs w:val="24"/>
        </w:rPr>
        <w:t xml:space="preserve"> </w:t>
      </w:r>
      <w:r w:rsidRPr="00587474">
        <w:rPr>
          <w:rFonts w:ascii="Times New Roman" w:eastAsia="Arial" w:hAnsi="Times New Roman"/>
          <w:sz w:val="24"/>
          <w:szCs w:val="24"/>
        </w:rPr>
        <w:t>wartości</w:t>
      </w:r>
      <w:r w:rsidRPr="00587474">
        <w:rPr>
          <w:rFonts w:ascii="Times New Roman" w:eastAsia="Arial" w:hAnsi="Times New Roman"/>
          <w:spacing w:val="-30"/>
          <w:sz w:val="24"/>
          <w:szCs w:val="24"/>
        </w:rPr>
        <w:t xml:space="preserve"> </w:t>
      </w:r>
      <w:r w:rsidRPr="00587474">
        <w:rPr>
          <w:rFonts w:ascii="Times New Roman" w:eastAsia="Arial" w:hAnsi="Times New Roman"/>
          <w:sz w:val="24"/>
          <w:szCs w:val="24"/>
        </w:rPr>
        <w:t>przedmiotu</w:t>
      </w:r>
      <w:r w:rsidRPr="00587474">
        <w:rPr>
          <w:rFonts w:ascii="Times New Roman" w:eastAsia="Arial" w:hAnsi="Times New Roman"/>
          <w:spacing w:val="-32"/>
          <w:sz w:val="24"/>
          <w:szCs w:val="24"/>
        </w:rPr>
        <w:t xml:space="preserve"> </w:t>
      </w:r>
      <w:r w:rsidRPr="00587474">
        <w:rPr>
          <w:rFonts w:ascii="Times New Roman" w:eastAsia="Arial" w:hAnsi="Times New Roman"/>
          <w:sz w:val="24"/>
          <w:szCs w:val="24"/>
        </w:rPr>
        <w:t>sporu</w:t>
      </w:r>
      <w:r w:rsidRPr="00587474">
        <w:rPr>
          <w:rFonts w:ascii="Times New Roman" w:eastAsia="Arial" w:hAnsi="Times New Roman"/>
          <w:spacing w:val="-31"/>
          <w:sz w:val="24"/>
          <w:szCs w:val="24"/>
        </w:rPr>
        <w:t xml:space="preserve"> </w:t>
      </w:r>
      <w:r w:rsidRPr="00587474">
        <w:rPr>
          <w:rFonts w:ascii="Times New Roman" w:eastAsia="Arial" w:hAnsi="Times New Roman"/>
          <w:sz w:val="24"/>
          <w:szCs w:val="24"/>
        </w:rPr>
        <w:t>powyżej</w:t>
      </w:r>
      <w:r w:rsidRPr="00587474">
        <w:rPr>
          <w:rFonts w:ascii="Times New Roman" w:eastAsia="Arial" w:hAnsi="Times New Roman"/>
          <w:spacing w:val="-31"/>
          <w:sz w:val="24"/>
          <w:szCs w:val="24"/>
        </w:rPr>
        <w:t xml:space="preserve"> </w:t>
      </w:r>
      <w:r w:rsidRPr="00587474">
        <w:rPr>
          <w:rFonts w:ascii="Times New Roman" w:eastAsia="Arial" w:hAnsi="Times New Roman"/>
          <w:sz w:val="24"/>
          <w:szCs w:val="24"/>
        </w:rPr>
        <w:t>1</w:t>
      </w:r>
      <w:r w:rsidRPr="00587474">
        <w:rPr>
          <w:rFonts w:ascii="Times New Roman" w:eastAsia="Arial" w:hAnsi="Times New Roman"/>
          <w:spacing w:val="-32"/>
          <w:sz w:val="24"/>
          <w:szCs w:val="24"/>
        </w:rPr>
        <w:t xml:space="preserve"> </w:t>
      </w:r>
      <w:r w:rsidRPr="00587474">
        <w:rPr>
          <w:rFonts w:ascii="Times New Roman" w:eastAsia="Arial" w:hAnsi="Times New Roman"/>
          <w:sz w:val="24"/>
          <w:szCs w:val="24"/>
        </w:rPr>
        <w:t>mln</w:t>
      </w:r>
      <w:r w:rsidRPr="00587474">
        <w:rPr>
          <w:rFonts w:ascii="Times New Roman" w:eastAsia="Arial" w:hAnsi="Times New Roman"/>
          <w:spacing w:val="-31"/>
          <w:sz w:val="24"/>
          <w:szCs w:val="24"/>
        </w:rPr>
        <w:t xml:space="preserve"> </w:t>
      </w:r>
      <w:r w:rsidRPr="00587474">
        <w:rPr>
          <w:rFonts w:ascii="Times New Roman" w:eastAsia="Arial" w:hAnsi="Times New Roman"/>
          <w:sz w:val="24"/>
          <w:szCs w:val="24"/>
        </w:rPr>
        <w:t>zł</w:t>
      </w:r>
      <w:r w:rsidRPr="00587474">
        <w:rPr>
          <w:rFonts w:ascii="Times New Roman" w:eastAsia="Arial" w:hAnsi="Times New Roman"/>
          <w:spacing w:val="-31"/>
          <w:sz w:val="24"/>
          <w:szCs w:val="24"/>
        </w:rPr>
        <w:t xml:space="preserve"> </w:t>
      </w:r>
      <w:r w:rsidRPr="00587474">
        <w:rPr>
          <w:rFonts w:ascii="Times New Roman" w:eastAsia="Arial" w:hAnsi="Times New Roman"/>
          <w:sz w:val="24"/>
          <w:szCs w:val="24"/>
        </w:rPr>
        <w:t>brutto,</w:t>
      </w:r>
    </w:p>
    <w:p w14:paraId="7A8B6F9D" w14:textId="77777777" w:rsidR="007F4F6A" w:rsidRPr="00587474" w:rsidRDefault="007F4F6A" w:rsidP="00587474">
      <w:pPr>
        <w:pStyle w:val="Akapitzlist"/>
        <w:widowControl w:val="0"/>
        <w:numPr>
          <w:ilvl w:val="0"/>
          <w:numId w:val="62"/>
        </w:numPr>
        <w:tabs>
          <w:tab w:val="left" w:pos="0"/>
        </w:tabs>
        <w:suppressAutoHyphens/>
        <w:autoSpaceDN w:val="0"/>
        <w:spacing w:after="0" w:line="360" w:lineRule="auto"/>
        <w:jc w:val="both"/>
        <w:textAlignment w:val="baseline"/>
        <w:rPr>
          <w:rFonts w:ascii="Times New Roman" w:eastAsia="Arial" w:hAnsi="Times New Roman"/>
          <w:sz w:val="24"/>
          <w:szCs w:val="24"/>
        </w:rPr>
      </w:pPr>
      <w:proofErr w:type="gramStart"/>
      <w:r w:rsidRPr="00587474">
        <w:rPr>
          <w:rFonts w:ascii="Times New Roman" w:eastAsia="Arial" w:hAnsi="Times New Roman"/>
          <w:sz w:val="24"/>
          <w:szCs w:val="24"/>
        </w:rPr>
        <w:t>reprezentował</w:t>
      </w:r>
      <w:proofErr w:type="gramEnd"/>
      <w:r w:rsidRPr="00587474">
        <w:rPr>
          <w:rFonts w:ascii="Times New Roman" w:eastAsia="Arial" w:hAnsi="Times New Roman"/>
          <w:spacing w:val="-12"/>
          <w:w w:val="95"/>
          <w:sz w:val="24"/>
          <w:szCs w:val="24"/>
        </w:rPr>
        <w:t xml:space="preserve"> </w:t>
      </w:r>
      <w:r w:rsidRPr="00587474">
        <w:rPr>
          <w:rFonts w:ascii="Times New Roman" w:eastAsia="Arial" w:hAnsi="Times New Roman"/>
          <w:sz w:val="24"/>
          <w:szCs w:val="24"/>
        </w:rPr>
        <w:t>Inwestora</w:t>
      </w:r>
      <w:r w:rsidRPr="00587474">
        <w:rPr>
          <w:rFonts w:ascii="Times New Roman" w:eastAsia="Arial" w:hAnsi="Times New Roman"/>
          <w:w w:val="95"/>
          <w:sz w:val="24"/>
          <w:szCs w:val="24"/>
        </w:rPr>
        <w:t>,</w:t>
      </w:r>
      <w:r w:rsidRPr="00587474">
        <w:rPr>
          <w:rFonts w:ascii="Times New Roman" w:eastAsia="Arial" w:hAnsi="Times New Roman"/>
          <w:spacing w:val="-13"/>
          <w:w w:val="95"/>
          <w:sz w:val="24"/>
          <w:szCs w:val="24"/>
        </w:rPr>
        <w:t xml:space="preserve"> </w:t>
      </w:r>
      <w:r w:rsidRPr="00587474">
        <w:rPr>
          <w:rFonts w:ascii="Times New Roman" w:hAnsi="Times New Roman"/>
          <w:bCs/>
          <w:sz w:val="24"/>
          <w:szCs w:val="24"/>
        </w:rPr>
        <w:t>będącego</w:t>
      </w:r>
      <w:r w:rsidRPr="00587474">
        <w:rPr>
          <w:rFonts w:ascii="Times New Roman" w:eastAsia="Arial" w:hAnsi="Times New Roman"/>
          <w:spacing w:val="-12"/>
          <w:w w:val="95"/>
          <w:sz w:val="24"/>
          <w:szCs w:val="24"/>
        </w:rPr>
        <w:t xml:space="preserve"> </w:t>
      </w:r>
      <w:r w:rsidRPr="00587474">
        <w:rPr>
          <w:rFonts w:ascii="Times New Roman" w:hAnsi="Times New Roman"/>
          <w:sz w:val="24"/>
          <w:szCs w:val="24"/>
        </w:rPr>
        <w:t>jednostką</w:t>
      </w:r>
      <w:r w:rsidRPr="00587474">
        <w:rPr>
          <w:rFonts w:ascii="Times New Roman" w:eastAsia="Arial" w:hAnsi="Times New Roman"/>
          <w:spacing w:val="-13"/>
          <w:w w:val="95"/>
          <w:sz w:val="24"/>
          <w:szCs w:val="24"/>
        </w:rPr>
        <w:t xml:space="preserve"> </w:t>
      </w:r>
      <w:r w:rsidRPr="00587474">
        <w:rPr>
          <w:rFonts w:ascii="Times New Roman" w:hAnsi="Times New Roman"/>
          <w:sz w:val="24"/>
          <w:szCs w:val="24"/>
        </w:rPr>
        <w:t>sektora</w:t>
      </w:r>
      <w:r w:rsidRPr="00587474">
        <w:rPr>
          <w:rFonts w:ascii="Times New Roman" w:eastAsia="Arial" w:hAnsi="Times New Roman"/>
          <w:spacing w:val="-12"/>
          <w:w w:val="95"/>
          <w:sz w:val="24"/>
          <w:szCs w:val="24"/>
        </w:rPr>
        <w:t xml:space="preserve"> </w:t>
      </w:r>
      <w:r w:rsidRPr="00587474">
        <w:rPr>
          <w:rFonts w:ascii="Times New Roman" w:hAnsi="Times New Roman"/>
          <w:sz w:val="24"/>
          <w:szCs w:val="24"/>
        </w:rPr>
        <w:t>finansów</w:t>
      </w:r>
      <w:r w:rsidRPr="00587474">
        <w:rPr>
          <w:rFonts w:ascii="Times New Roman" w:eastAsia="Arial" w:hAnsi="Times New Roman"/>
          <w:spacing w:val="-12"/>
          <w:w w:val="95"/>
          <w:sz w:val="24"/>
          <w:szCs w:val="24"/>
        </w:rPr>
        <w:t xml:space="preserve"> </w:t>
      </w:r>
      <w:r w:rsidRPr="00587474">
        <w:rPr>
          <w:rFonts w:ascii="Times New Roman" w:hAnsi="Times New Roman"/>
          <w:sz w:val="24"/>
          <w:szCs w:val="24"/>
        </w:rPr>
        <w:t>publicznych</w:t>
      </w:r>
      <w:r w:rsidRPr="00587474">
        <w:rPr>
          <w:rFonts w:ascii="Times New Roman" w:eastAsia="Arial" w:hAnsi="Times New Roman"/>
          <w:w w:val="95"/>
          <w:sz w:val="24"/>
          <w:szCs w:val="24"/>
        </w:rPr>
        <w:t>,</w:t>
      </w:r>
      <w:r w:rsidRPr="00587474">
        <w:rPr>
          <w:rFonts w:ascii="Times New Roman" w:eastAsia="Arial" w:hAnsi="Times New Roman"/>
          <w:spacing w:val="-14"/>
          <w:w w:val="95"/>
          <w:sz w:val="24"/>
          <w:szCs w:val="24"/>
        </w:rPr>
        <w:t xml:space="preserve"> </w:t>
      </w:r>
      <w:r w:rsidRPr="00587474">
        <w:rPr>
          <w:rFonts w:ascii="Times New Roman" w:eastAsia="Arial" w:hAnsi="Times New Roman"/>
          <w:w w:val="95"/>
          <w:sz w:val="24"/>
          <w:szCs w:val="24"/>
        </w:rPr>
        <w:t>w</w:t>
      </w:r>
      <w:r w:rsidRPr="00587474">
        <w:rPr>
          <w:rFonts w:ascii="Times New Roman" w:eastAsia="Arial" w:hAnsi="Times New Roman"/>
          <w:spacing w:val="-11"/>
          <w:w w:val="95"/>
          <w:sz w:val="24"/>
          <w:szCs w:val="24"/>
        </w:rPr>
        <w:t xml:space="preserve"> </w:t>
      </w:r>
      <w:r w:rsidRPr="00587474">
        <w:rPr>
          <w:rFonts w:ascii="Times New Roman" w:hAnsi="Times New Roman"/>
          <w:sz w:val="24"/>
          <w:szCs w:val="24"/>
        </w:rPr>
        <w:t>co</w:t>
      </w:r>
      <w:r w:rsidRPr="00587474">
        <w:rPr>
          <w:rFonts w:ascii="Times New Roman" w:eastAsia="Arial" w:hAnsi="Times New Roman"/>
          <w:spacing w:val="-12"/>
          <w:w w:val="95"/>
          <w:sz w:val="24"/>
          <w:szCs w:val="24"/>
        </w:rPr>
        <w:t xml:space="preserve"> </w:t>
      </w:r>
      <w:r w:rsidRPr="00587474">
        <w:rPr>
          <w:rFonts w:ascii="Times New Roman" w:hAnsi="Times New Roman"/>
          <w:sz w:val="24"/>
          <w:szCs w:val="24"/>
        </w:rPr>
        <w:t>najmniej</w:t>
      </w:r>
      <w:r w:rsidRPr="00587474">
        <w:rPr>
          <w:rFonts w:ascii="Times New Roman" w:eastAsia="Arial" w:hAnsi="Times New Roman"/>
          <w:spacing w:val="-13"/>
          <w:w w:val="95"/>
          <w:sz w:val="24"/>
          <w:szCs w:val="24"/>
        </w:rPr>
        <w:t xml:space="preserve"> </w:t>
      </w:r>
      <w:r w:rsidRPr="00587474">
        <w:rPr>
          <w:rFonts w:ascii="Times New Roman" w:eastAsia="Arial" w:hAnsi="Times New Roman"/>
          <w:w w:val="95"/>
          <w:sz w:val="24"/>
          <w:szCs w:val="24"/>
        </w:rPr>
        <w:t xml:space="preserve">2 </w:t>
      </w:r>
      <w:r w:rsidRPr="00587474">
        <w:rPr>
          <w:rFonts w:ascii="Times New Roman" w:eastAsia="Arial" w:hAnsi="Times New Roman"/>
          <w:sz w:val="24"/>
          <w:szCs w:val="24"/>
        </w:rPr>
        <w:t>sprawach</w:t>
      </w:r>
      <w:r w:rsidRPr="00587474">
        <w:rPr>
          <w:rFonts w:ascii="Times New Roman" w:eastAsia="Arial" w:hAnsi="Times New Roman"/>
          <w:spacing w:val="-28"/>
          <w:sz w:val="24"/>
          <w:szCs w:val="24"/>
        </w:rPr>
        <w:t xml:space="preserve"> </w:t>
      </w:r>
      <w:r w:rsidRPr="00587474">
        <w:rPr>
          <w:rFonts w:ascii="Times New Roman" w:eastAsia="Arial" w:hAnsi="Times New Roman"/>
          <w:sz w:val="24"/>
          <w:szCs w:val="24"/>
        </w:rPr>
        <w:t>dotyczących</w:t>
      </w:r>
      <w:r w:rsidRPr="00587474">
        <w:rPr>
          <w:rFonts w:ascii="Times New Roman" w:eastAsia="Arial" w:hAnsi="Times New Roman"/>
          <w:spacing w:val="-28"/>
          <w:sz w:val="24"/>
          <w:szCs w:val="24"/>
        </w:rPr>
        <w:t xml:space="preserve"> </w:t>
      </w:r>
      <w:r w:rsidRPr="00587474">
        <w:rPr>
          <w:rFonts w:ascii="Times New Roman" w:eastAsia="Arial" w:hAnsi="Times New Roman"/>
          <w:sz w:val="24"/>
          <w:szCs w:val="24"/>
        </w:rPr>
        <w:t>odpowiedzialności</w:t>
      </w:r>
      <w:r w:rsidRPr="00587474">
        <w:rPr>
          <w:rFonts w:ascii="Times New Roman" w:eastAsia="Arial" w:hAnsi="Times New Roman"/>
          <w:spacing w:val="-29"/>
          <w:sz w:val="24"/>
          <w:szCs w:val="24"/>
        </w:rPr>
        <w:t xml:space="preserve"> </w:t>
      </w:r>
      <w:r w:rsidRPr="00587474">
        <w:rPr>
          <w:rFonts w:ascii="Times New Roman" w:eastAsia="Arial" w:hAnsi="Times New Roman"/>
          <w:sz w:val="24"/>
          <w:szCs w:val="24"/>
        </w:rPr>
        <w:t>solidarnej</w:t>
      </w:r>
      <w:r w:rsidRPr="00587474">
        <w:rPr>
          <w:rFonts w:ascii="Times New Roman" w:eastAsia="Arial" w:hAnsi="Times New Roman"/>
          <w:spacing w:val="-27"/>
          <w:sz w:val="24"/>
          <w:szCs w:val="24"/>
        </w:rPr>
        <w:t xml:space="preserve"> </w:t>
      </w:r>
      <w:r w:rsidRPr="00587474">
        <w:rPr>
          <w:rFonts w:ascii="Times New Roman" w:eastAsia="Arial" w:hAnsi="Times New Roman"/>
          <w:sz w:val="24"/>
          <w:szCs w:val="24"/>
        </w:rPr>
        <w:t>wobec</w:t>
      </w:r>
      <w:r w:rsidRPr="00587474">
        <w:rPr>
          <w:rFonts w:ascii="Times New Roman" w:eastAsia="Arial" w:hAnsi="Times New Roman"/>
          <w:spacing w:val="-26"/>
          <w:sz w:val="24"/>
          <w:szCs w:val="24"/>
        </w:rPr>
        <w:t xml:space="preserve"> </w:t>
      </w:r>
      <w:r w:rsidRPr="00587474">
        <w:rPr>
          <w:rFonts w:ascii="Times New Roman" w:eastAsia="Arial" w:hAnsi="Times New Roman"/>
          <w:spacing w:val="-3"/>
          <w:sz w:val="24"/>
          <w:szCs w:val="24"/>
        </w:rPr>
        <w:t>podwykonawców.</w:t>
      </w:r>
    </w:p>
    <w:p w14:paraId="5245C1BC" w14:textId="77777777" w:rsidR="007F4F6A" w:rsidRPr="00587474" w:rsidRDefault="00005D9B" w:rsidP="002F06BF">
      <w:pPr>
        <w:tabs>
          <w:tab w:val="left" w:pos="709"/>
        </w:tabs>
        <w:spacing w:line="360" w:lineRule="auto"/>
        <w:ind w:left="426" w:hanging="426"/>
        <w:jc w:val="both"/>
        <w:rPr>
          <w:sz w:val="24"/>
          <w:szCs w:val="24"/>
        </w:rPr>
      </w:pPr>
      <w:r w:rsidRPr="00587474">
        <w:rPr>
          <w:rFonts w:eastAsia="Arial"/>
          <w:b/>
          <w:sz w:val="24"/>
          <w:szCs w:val="24"/>
        </w:rPr>
        <w:t>-</w:t>
      </w:r>
      <w:r w:rsidRPr="00587474">
        <w:rPr>
          <w:rFonts w:eastAsia="Arial"/>
          <w:b/>
          <w:sz w:val="24"/>
          <w:szCs w:val="24"/>
        </w:rPr>
        <w:tab/>
      </w:r>
      <w:r w:rsidR="007F4F6A" w:rsidRPr="00587474">
        <w:rPr>
          <w:sz w:val="24"/>
          <w:szCs w:val="24"/>
        </w:rPr>
        <w:t>jedna osoba posiadająca przynajmniej 10-letnie doświadczeniem w świadczeniu pomocy prawnej jako radca prawny, adwokat lub prawnik zagraniczny, która:</w:t>
      </w:r>
    </w:p>
    <w:p w14:paraId="5926321F" w14:textId="77777777" w:rsidR="007F4F6A" w:rsidRPr="00587474" w:rsidRDefault="007F4F6A" w:rsidP="00587474">
      <w:pPr>
        <w:pStyle w:val="Akapitzlist"/>
        <w:widowControl w:val="0"/>
        <w:numPr>
          <w:ilvl w:val="0"/>
          <w:numId w:val="63"/>
        </w:numPr>
        <w:tabs>
          <w:tab w:val="left" w:pos="0"/>
        </w:tabs>
        <w:suppressAutoHyphens/>
        <w:autoSpaceDN w:val="0"/>
        <w:spacing w:after="0" w:line="360" w:lineRule="auto"/>
        <w:jc w:val="both"/>
        <w:textAlignment w:val="baseline"/>
        <w:rPr>
          <w:rFonts w:ascii="Times New Roman" w:eastAsia="Arial" w:hAnsi="Times New Roman"/>
          <w:sz w:val="24"/>
          <w:szCs w:val="24"/>
        </w:rPr>
      </w:pPr>
      <w:proofErr w:type="gramStart"/>
      <w:r w:rsidRPr="00587474">
        <w:rPr>
          <w:rFonts w:ascii="Times New Roman" w:eastAsia="Arial" w:hAnsi="Times New Roman"/>
          <w:sz w:val="24"/>
          <w:szCs w:val="24"/>
        </w:rPr>
        <w:t>minimum</w:t>
      </w:r>
      <w:proofErr w:type="gramEnd"/>
      <w:r w:rsidRPr="00587474">
        <w:rPr>
          <w:rFonts w:ascii="Times New Roman" w:eastAsia="Arial" w:hAnsi="Times New Roman"/>
          <w:sz w:val="24"/>
          <w:szCs w:val="24"/>
        </w:rPr>
        <w:t xml:space="preserve"> 5 razy reprezentowała zamawiającego lub wykonawcę w postępowaniu prowadzonym przed Krajową Izbą Odwoławczą,</w:t>
      </w:r>
    </w:p>
    <w:p w14:paraId="295DAD86" w14:textId="77777777" w:rsidR="007F4F6A" w:rsidRPr="00587474" w:rsidRDefault="007F4F6A" w:rsidP="00587474">
      <w:pPr>
        <w:pStyle w:val="Akapitzlist"/>
        <w:widowControl w:val="0"/>
        <w:numPr>
          <w:ilvl w:val="0"/>
          <w:numId w:val="63"/>
        </w:numPr>
        <w:tabs>
          <w:tab w:val="left" w:pos="0"/>
        </w:tabs>
        <w:suppressAutoHyphens/>
        <w:autoSpaceDN w:val="0"/>
        <w:spacing w:after="0" w:line="360" w:lineRule="auto"/>
        <w:jc w:val="both"/>
        <w:textAlignment w:val="baseline"/>
        <w:rPr>
          <w:rFonts w:ascii="Times New Roman" w:eastAsia="Arial" w:hAnsi="Times New Roman"/>
          <w:sz w:val="24"/>
          <w:szCs w:val="24"/>
        </w:rPr>
      </w:pPr>
      <w:proofErr w:type="gramStart"/>
      <w:r w:rsidRPr="00587474">
        <w:rPr>
          <w:rFonts w:ascii="Times New Roman" w:eastAsia="Arial" w:hAnsi="Times New Roman"/>
          <w:sz w:val="24"/>
          <w:szCs w:val="24"/>
        </w:rPr>
        <w:t>minimum</w:t>
      </w:r>
      <w:proofErr w:type="gramEnd"/>
      <w:r w:rsidRPr="00587474">
        <w:rPr>
          <w:rFonts w:ascii="Times New Roman" w:eastAsia="Arial" w:hAnsi="Times New Roman"/>
          <w:sz w:val="24"/>
          <w:szCs w:val="24"/>
        </w:rPr>
        <w:t xml:space="preserve"> raz reprezentowała stronę w postępowaniu w postępowaniu przed sądem </w:t>
      </w:r>
      <w:r w:rsidRPr="00587474">
        <w:rPr>
          <w:rFonts w:ascii="Times New Roman" w:eastAsia="Arial" w:hAnsi="Times New Roman"/>
          <w:sz w:val="24"/>
          <w:szCs w:val="24"/>
        </w:rPr>
        <w:lastRenderedPageBreak/>
        <w:t>okręgowym wywołanym na wyrok z KIO.</w:t>
      </w:r>
    </w:p>
    <w:p w14:paraId="09D6B47E" w14:textId="1FAE585C" w:rsidR="007F4F6A" w:rsidRPr="00587474" w:rsidRDefault="00005D9B" w:rsidP="002F06BF">
      <w:pPr>
        <w:tabs>
          <w:tab w:val="left" w:pos="426"/>
        </w:tabs>
        <w:spacing w:line="360" w:lineRule="auto"/>
        <w:ind w:left="426" w:hanging="426"/>
        <w:jc w:val="both"/>
        <w:rPr>
          <w:sz w:val="24"/>
          <w:szCs w:val="24"/>
        </w:rPr>
      </w:pPr>
      <w:r w:rsidRPr="00587474">
        <w:rPr>
          <w:b/>
          <w:sz w:val="24"/>
          <w:szCs w:val="24"/>
        </w:rPr>
        <w:t>-</w:t>
      </w:r>
      <w:r w:rsidRPr="00587474">
        <w:rPr>
          <w:b/>
          <w:sz w:val="24"/>
          <w:szCs w:val="24"/>
        </w:rPr>
        <w:tab/>
      </w:r>
      <w:r w:rsidR="007F4F6A" w:rsidRPr="00587474">
        <w:rPr>
          <w:b/>
          <w:sz w:val="24"/>
          <w:szCs w:val="24"/>
        </w:rPr>
        <w:t>dodatkow</w:t>
      </w:r>
      <w:r w:rsidR="004C50BA" w:rsidRPr="00587474">
        <w:rPr>
          <w:b/>
          <w:sz w:val="24"/>
          <w:szCs w:val="24"/>
        </w:rPr>
        <w:t>a</w:t>
      </w:r>
      <w:r w:rsidR="007F4F6A" w:rsidRPr="00587474">
        <w:rPr>
          <w:b/>
          <w:sz w:val="24"/>
          <w:szCs w:val="24"/>
        </w:rPr>
        <w:t xml:space="preserve"> osob</w:t>
      </w:r>
      <w:r w:rsidR="004C50BA" w:rsidRPr="00587474">
        <w:rPr>
          <w:b/>
          <w:sz w:val="24"/>
          <w:szCs w:val="24"/>
        </w:rPr>
        <w:t>a</w:t>
      </w:r>
      <w:r w:rsidR="007F4F6A" w:rsidRPr="00587474">
        <w:rPr>
          <w:sz w:val="24"/>
          <w:szCs w:val="24"/>
        </w:rPr>
        <w:t xml:space="preserve">, która świadczyła usługi doradztwa prawnego z zakresu zamówień publicznych lub posiada wykształcenie wyższe prawnicze oraz udokumentowane, doświadczenia na stanowiskach związanych z bezpośrednim stosowaniem przepisów prawa zamówień publicznych (przynajmniej 10). </w:t>
      </w:r>
    </w:p>
    <w:p w14:paraId="0CD6EBD7" w14:textId="77777777" w:rsidR="007F4F6A" w:rsidRPr="00587474" w:rsidRDefault="007F4F6A" w:rsidP="007F4F6A">
      <w:pPr>
        <w:tabs>
          <w:tab w:val="left" w:pos="426"/>
        </w:tabs>
        <w:spacing w:line="360" w:lineRule="auto"/>
        <w:ind w:left="426"/>
        <w:jc w:val="both"/>
        <w:rPr>
          <w:sz w:val="24"/>
          <w:szCs w:val="24"/>
        </w:rPr>
      </w:pPr>
      <w:r w:rsidRPr="00587474">
        <w:rPr>
          <w:sz w:val="24"/>
          <w:szCs w:val="24"/>
        </w:rPr>
        <w:t xml:space="preserve">Przez bezpośrednie stosowanie przepisów </w:t>
      </w:r>
      <w:proofErr w:type="spellStart"/>
      <w:r w:rsidRPr="00587474">
        <w:rPr>
          <w:sz w:val="24"/>
          <w:szCs w:val="24"/>
        </w:rPr>
        <w:t>pzp</w:t>
      </w:r>
      <w:proofErr w:type="spellEnd"/>
      <w:r w:rsidRPr="00587474">
        <w:rPr>
          <w:sz w:val="24"/>
          <w:szCs w:val="24"/>
        </w:rPr>
        <w:t xml:space="preserve"> zamawiający rozumie doświadczenie w zakresie sporządzania SIWZ, doświadczenie w sporządzaniu umów i dokumentów powiązanych z umowami dotyczących realizacji zamówień publicznych na usługi projektowe i roboty budowlane, udział w komisjach przetargowych oraz opiniowanie zmian i sporządzenie aneksów zmieniających umowy w zamówieniach publicznych;</w:t>
      </w:r>
    </w:p>
    <w:p w14:paraId="3C2675B2" w14:textId="77777777" w:rsidR="007F4F6A" w:rsidRPr="00587474" w:rsidRDefault="007F4F6A" w:rsidP="007F4F6A">
      <w:pPr>
        <w:tabs>
          <w:tab w:val="left" w:pos="1276"/>
        </w:tabs>
        <w:spacing w:line="360" w:lineRule="auto"/>
        <w:jc w:val="both"/>
        <w:rPr>
          <w:sz w:val="24"/>
          <w:szCs w:val="24"/>
        </w:rPr>
      </w:pPr>
      <w:r w:rsidRPr="00587474">
        <w:rPr>
          <w:sz w:val="24"/>
          <w:szCs w:val="24"/>
        </w:rPr>
        <w:t xml:space="preserve">UWAGA! </w:t>
      </w:r>
    </w:p>
    <w:p w14:paraId="2A7E058E" w14:textId="77777777" w:rsidR="007F4F6A" w:rsidRPr="00587474" w:rsidRDefault="007F4F6A" w:rsidP="007F4F6A">
      <w:pPr>
        <w:tabs>
          <w:tab w:val="left" w:pos="1276"/>
        </w:tabs>
        <w:spacing w:line="360" w:lineRule="auto"/>
        <w:jc w:val="both"/>
        <w:rPr>
          <w:sz w:val="24"/>
          <w:szCs w:val="24"/>
        </w:rPr>
      </w:pPr>
      <w:r w:rsidRPr="00587474">
        <w:rPr>
          <w:sz w:val="24"/>
          <w:szCs w:val="24"/>
        </w:rPr>
        <w:t xml:space="preserve">W przypadku, gdy podmiot trzeci, którego potencjałem wspiera się wykonawca realizował zamówienie, w zakres którego wchodziło świadczenie usługi wspólnie z innym podmiotem, </w:t>
      </w:r>
      <w:proofErr w:type="gramStart"/>
      <w:r w:rsidRPr="00587474">
        <w:rPr>
          <w:sz w:val="24"/>
          <w:szCs w:val="24"/>
        </w:rPr>
        <w:t>nie ubiegającym</w:t>
      </w:r>
      <w:proofErr w:type="gramEnd"/>
      <w:r w:rsidRPr="00587474">
        <w:rPr>
          <w:sz w:val="24"/>
          <w:szCs w:val="24"/>
        </w:rPr>
        <w:t xml:space="preserve"> się o udzielenie zamówienia, zamawiający wymaga, aby podmiot trzeci udostępniający potencjał wykonawcy faktycznie uczestniczył w realizacji ww. zakresu świadczenia usługi.</w:t>
      </w:r>
    </w:p>
    <w:p w14:paraId="3FA7F4E6" w14:textId="77777777" w:rsidR="008635CD" w:rsidRPr="00587474" w:rsidRDefault="008635CD" w:rsidP="005E69B1">
      <w:pPr>
        <w:spacing w:line="276" w:lineRule="auto"/>
        <w:jc w:val="both"/>
        <w:rPr>
          <w:sz w:val="24"/>
          <w:szCs w:val="24"/>
          <w:u w:val="single"/>
        </w:rPr>
      </w:pPr>
    </w:p>
    <w:p w14:paraId="296AED01" w14:textId="77777777" w:rsidR="005C122A" w:rsidRPr="00587474" w:rsidRDefault="005C122A" w:rsidP="005E69B1">
      <w:pPr>
        <w:spacing w:line="276" w:lineRule="auto"/>
        <w:jc w:val="both"/>
        <w:rPr>
          <w:sz w:val="24"/>
          <w:szCs w:val="24"/>
        </w:rPr>
      </w:pPr>
      <w:r w:rsidRPr="00587474">
        <w:rPr>
          <w:sz w:val="24"/>
          <w:szCs w:val="24"/>
        </w:rPr>
        <w:t>Zamawiający nie dopuszcza się wskazania tej samej osoby dla więcej niż jednej części zamówienia.</w:t>
      </w:r>
    </w:p>
    <w:p w14:paraId="061303DA" w14:textId="77777777" w:rsidR="008635CD" w:rsidRPr="00587474" w:rsidRDefault="008635CD" w:rsidP="00CA5ADF">
      <w:pPr>
        <w:spacing w:line="276" w:lineRule="auto"/>
        <w:jc w:val="both"/>
        <w:rPr>
          <w:sz w:val="24"/>
          <w:szCs w:val="24"/>
          <w:u w:val="single"/>
        </w:rPr>
      </w:pPr>
    </w:p>
    <w:p w14:paraId="2287766C" w14:textId="77777777" w:rsidR="002E1D03" w:rsidRPr="00587474" w:rsidRDefault="001E18E9" w:rsidP="00B26BD6">
      <w:pPr>
        <w:numPr>
          <w:ilvl w:val="0"/>
          <w:numId w:val="4"/>
        </w:numPr>
        <w:tabs>
          <w:tab w:val="clear" w:pos="360"/>
          <w:tab w:val="num" w:pos="284"/>
        </w:tabs>
        <w:spacing w:line="276" w:lineRule="auto"/>
        <w:ind w:left="284" w:hanging="284"/>
        <w:jc w:val="both"/>
        <w:rPr>
          <w:b/>
          <w:sz w:val="24"/>
          <w:szCs w:val="24"/>
        </w:rPr>
      </w:pPr>
      <w:r w:rsidRPr="00587474">
        <w:rPr>
          <w:b/>
          <w:sz w:val="24"/>
          <w:szCs w:val="24"/>
        </w:rPr>
        <w:t xml:space="preserve"> </w:t>
      </w:r>
      <w:r w:rsidR="002E1D03" w:rsidRPr="00587474">
        <w:rPr>
          <w:b/>
          <w:sz w:val="24"/>
          <w:szCs w:val="24"/>
        </w:rPr>
        <w:t>Wykaz oświadczeń lub dokumentów potwierdzających spełnianie warunków udziału w postepowaniu oraz braku podstaw wykluczenia i forma dokumentów:</w:t>
      </w:r>
    </w:p>
    <w:p w14:paraId="41D6D7DD" w14:textId="77777777" w:rsidR="009F32F3" w:rsidRPr="00587474" w:rsidRDefault="001E18E9" w:rsidP="00A5132B">
      <w:pPr>
        <w:numPr>
          <w:ilvl w:val="0"/>
          <w:numId w:val="33"/>
        </w:numPr>
        <w:spacing w:line="276" w:lineRule="auto"/>
        <w:jc w:val="both"/>
        <w:rPr>
          <w:sz w:val="24"/>
          <w:szCs w:val="24"/>
        </w:rPr>
      </w:pPr>
      <w:r w:rsidRPr="00587474">
        <w:rPr>
          <w:sz w:val="24"/>
          <w:szCs w:val="24"/>
        </w:rPr>
        <w:t>W celu wstępnego potwierdzenia, że wykonawca nie podlega wyklucze</w:t>
      </w:r>
      <w:r w:rsidR="00396D70" w:rsidRPr="00587474">
        <w:rPr>
          <w:sz w:val="24"/>
          <w:szCs w:val="24"/>
        </w:rPr>
        <w:t xml:space="preserve">niu, z powodów określonych w </w:t>
      </w:r>
      <w:r w:rsidR="0085086C" w:rsidRPr="00587474">
        <w:rPr>
          <w:sz w:val="24"/>
          <w:szCs w:val="24"/>
        </w:rPr>
        <w:t xml:space="preserve">Rozdziale V </w:t>
      </w:r>
      <w:r w:rsidR="00396D70" w:rsidRPr="00587474">
        <w:rPr>
          <w:sz w:val="24"/>
          <w:szCs w:val="24"/>
        </w:rPr>
        <w:t>pkt</w:t>
      </w:r>
      <w:r w:rsidR="00C17290" w:rsidRPr="00587474">
        <w:rPr>
          <w:sz w:val="24"/>
          <w:szCs w:val="24"/>
        </w:rPr>
        <w:t xml:space="preserve"> </w:t>
      </w:r>
      <w:r w:rsidR="00DB3359" w:rsidRPr="00587474">
        <w:rPr>
          <w:sz w:val="24"/>
          <w:szCs w:val="24"/>
        </w:rPr>
        <w:t>1</w:t>
      </w:r>
      <w:r w:rsidR="00FF03AF" w:rsidRPr="00587474">
        <w:rPr>
          <w:sz w:val="24"/>
          <w:szCs w:val="24"/>
        </w:rPr>
        <w:t>-6 powyżej</w:t>
      </w:r>
      <w:r w:rsidR="00DB3359" w:rsidRPr="00587474">
        <w:rPr>
          <w:sz w:val="24"/>
          <w:szCs w:val="24"/>
        </w:rPr>
        <w:t xml:space="preserve"> wykonawca dołącza d</w:t>
      </w:r>
      <w:r w:rsidR="001B74D2" w:rsidRPr="00587474">
        <w:rPr>
          <w:sz w:val="24"/>
          <w:szCs w:val="24"/>
        </w:rPr>
        <w:t>o</w:t>
      </w:r>
      <w:r w:rsidR="00DB3359" w:rsidRPr="00587474">
        <w:rPr>
          <w:sz w:val="24"/>
          <w:szCs w:val="24"/>
        </w:rPr>
        <w:t xml:space="preserve"> oferty </w:t>
      </w:r>
      <w:r w:rsidRPr="00587474">
        <w:rPr>
          <w:sz w:val="24"/>
          <w:szCs w:val="24"/>
        </w:rPr>
        <w:t xml:space="preserve">aktualne na dzień składania ofert </w:t>
      </w:r>
      <w:r w:rsidRPr="00587474">
        <w:rPr>
          <w:b/>
          <w:sz w:val="24"/>
          <w:szCs w:val="24"/>
        </w:rPr>
        <w:t>oświadczenie o braku podstaw wykluczenia wykonawcy</w:t>
      </w:r>
      <w:r w:rsidRPr="00587474">
        <w:rPr>
          <w:sz w:val="24"/>
          <w:szCs w:val="24"/>
        </w:rPr>
        <w:t xml:space="preserve">, według wzoru stanowiącego załącznik </w:t>
      </w:r>
      <w:r w:rsidRPr="00587474">
        <w:rPr>
          <w:b/>
          <w:sz w:val="24"/>
          <w:szCs w:val="24"/>
        </w:rPr>
        <w:t xml:space="preserve">nr </w:t>
      </w:r>
      <w:r w:rsidR="0093511A" w:rsidRPr="00587474">
        <w:rPr>
          <w:b/>
          <w:sz w:val="24"/>
          <w:szCs w:val="24"/>
        </w:rPr>
        <w:t>2</w:t>
      </w:r>
      <w:r w:rsidRPr="00587474">
        <w:rPr>
          <w:b/>
          <w:sz w:val="24"/>
          <w:szCs w:val="24"/>
        </w:rPr>
        <w:t xml:space="preserve"> do </w:t>
      </w:r>
      <w:proofErr w:type="spellStart"/>
      <w:r w:rsidRPr="00587474">
        <w:rPr>
          <w:b/>
          <w:sz w:val="24"/>
          <w:szCs w:val="24"/>
        </w:rPr>
        <w:t>siwz</w:t>
      </w:r>
      <w:proofErr w:type="spellEnd"/>
      <w:r w:rsidRPr="00587474">
        <w:rPr>
          <w:sz w:val="24"/>
          <w:szCs w:val="24"/>
        </w:rPr>
        <w:t>.</w:t>
      </w:r>
    </w:p>
    <w:p w14:paraId="6A240FD3" w14:textId="77777777" w:rsidR="009F32F3" w:rsidRPr="00587474" w:rsidRDefault="00DA70CC" w:rsidP="00A5132B">
      <w:pPr>
        <w:numPr>
          <w:ilvl w:val="0"/>
          <w:numId w:val="33"/>
        </w:numPr>
        <w:spacing w:line="276" w:lineRule="auto"/>
        <w:jc w:val="both"/>
        <w:rPr>
          <w:sz w:val="24"/>
          <w:szCs w:val="24"/>
        </w:rPr>
      </w:pPr>
      <w:r w:rsidRPr="00587474">
        <w:rPr>
          <w:sz w:val="24"/>
          <w:szCs w:val="24"/>
        </w:rPr>
        <w:t xml:space="preserve"> </w:t>
      </w:r>
      <w:r w:rsidR="00DB3359" w:rsidRPr="00587474">
        <w:rPr>
          <w:sz w:val="24"/>
          <w:szCs w:val="24"/>
        </w:rPr>
        <w:t>W celu wstępnego potwierdzenia</w:t>
      </w:r>
      <w:r w:rsidR="001E18E9" w:rsidRPr="00587474">
        <w:rPr>
          <w:sz w:val="24"/>
          <w:szCs w:val="24"/>
        </w:rPr>
        <w:t xml:space="preserve">, że wykonawca spełnia warunki udziału w postępowaniu o których mowa w </w:t>
      </w:r>
      <w:r w:rsidR="0085086C" w:rsidRPr="00587474">
        <w:rPr>
          <w:sz w:val="24"/>
          <w:szCs w:val="24"/>
        </w:rPr>
        <w:t xml:space="preserve">Rozdziale V </w:t>
      </w:r>
      <w:r w:rsidR="001E18E9" w:rsidRPr="00587474">
        <w:rPr>
          <w:sz w:val="24"/>
          <w:szCs w:val="24"/>
        </w:rPr>
        <w:t>pkt</w:t>
      </w:r>
      <w:r w:rsidR="003C5376" w:rsidRPr="00587474">
        <w:rPr>
          <w:sz w:val="24"/>
          <w:szCs w:val="24"/>
        </w:rPr>
        <w:t xml:space="preserve"> </w:t>
      </w:r>
      <w:r w:rsidR="007C5BF8" w:rsidRPr="00587474">
        <w:rPr>
          <w:sz w:val="24"/>
          <w:szCs w:val="24"/>
        </w:rPr>
        <w:t>7 powyżej</w:t>
      </w:r>
      <w:r w:rsidR="001E18E9" w:rsidRPr="00587474">
        <w:rPr>
          <w:sz w:val="24"/>
          <w:szCs w:val="24"/>
        </w:rPr>
        <w:t xml:space="preserve"> oraz podmioty trzecie, na zasobach, których wykonawca polega spełniają warunki udziału w postępowaniu oraz nie zachodzą wobec nich podstawy wykluczenia, wykonawca dołącza do oferty aktualne na dzień składania ofert </w:t>
      </w:r>
      <w:r w:rsidR="001E18E9" w:rsidRPr="00587474">
        <w:rPr>
          <w:b/>
          <w:sz w:val="24"/>
          <w:szCs w:val="24"/>
        </w:rPr>
        <w:t>oświadczenia o spełnianiu warunków udziału i podmiotach trzecich</w:t>
      </w:r>
      <w:r w:rsidR="001E18E9" w:rsidRPr="00587474">
        <w:rPr>
          <w:sz w:val="24"/>
          <w:szCs w:val="24"/>
        </w:rPr>
        <w:t xml:space="preserve">, według wzoru stanowiącego załącznik </w:t>
      </w:r>
      <w:r w:rsidR="001E18E9" w:rsidRPr="00587474">
        <w:rPr>
          <w:b/>
          <w:sz w:val="24"/>
          <w:szCs w:val="24"/>
        </w:rPr>
        <w:t xml:space="preserve">nr </w:t>
      </w:r>
      <w:r w:rsidR="00D81642" w:rsidRPr="00587474">
        <w:rPr>
          <w:b/>
          <w:sz w:val="24"/>
          <w:szCs w:val="24"/>
        </w:rPr>
        <w:t>3</w:t>
      </w:r>
      <w:r w:rsidR="001E18E9" w:rsidRPr="00587474">
        <w:rPr>
          <w:b/>
          <w:sz w:val="24"/>
          <w:szCs w:val="24"/>
        </w:rPr>
        <w:t xml:space="preserve"> do </w:t>
      </w:r>
      <w:proofErr w:type="spellStart"/>
      <w:r w:rsidR="001E18E9" w:rsidRPr="00587474">
        <w:rPr>
          <w:b/>
          <w:sz w:val="24"/>
          <w:szCs w:val="24"/>
        </w:rPr>
        <w:t>siwz</w:t>
      </w:r>
      <w:proofErr w:type="spellEnd"/>
      <w:r w:rsidR="001E18E9" w:rsidRPr="00587474">
        <w:rPr>
          <w:b/>
          <w:sz w:val="24"/>
          <w:szCs w:val="24"/>
        </w:rPr>
        <w:t>.</w:t>
      </w:r>
    </w:p>
    <w:p w14:paraId="048009FE" w14:textId="77777777" w:rsidR="009F32F3" w:rsidRPr="00587474" w:rsidRDefault="00396D70" w:rsidP="00A5132B">
      <w:pPr>
        <w:numPr>
          <w:ilvl w:val="0"/>
          <w:numId w:val="33"/>
        </w:numPr>
        <w:spacing w:line="276" w:lineRule="auto"/>
        <w:jc w:val="both"/>
        <w:rPr>
          <w:sz w:val="24"/>
          <w:szCs w:val="24"/>
        </w:rPr>
      </w:pPr>
      <w:r w:rsidRPr="00587474">
        <w:rPr>
          <w:sz w:val="24"/>
          <w:szCs w:val="24"/>
        </w:rPr>
        <w:t xml:space="preserve">W przypadku wspólnego ubiegania się o zamówienie przez wykonawców, ww. </w:t>
      </w:r>
      <w:r w:rsidRPr="00587474">
        <w:rPr>
          <w:b/>
          <w:sz w:val="24"/>
          <w:szCs w:val="24"/>
        </w:rPr>
        <w:t>oświadczenie o braku podstaw do wykluczenia</w:t>
      </w:r>
      <w:r w:rsidRPr="00587474">
        <w:rPr>
          <w:sz w:val="24"/>
          <w:szCs w:val="24"/>
        </w:rPr>
        <w:t xml:space="preserve"> </w:t>
      </w:r>
      <w:r w:rsidRPr="00587474">
        <w:rPr>
          <w:b/>
          <w:sz w:val="24"/>
          <w:szCs w:val="24"/>
        </w:rPr>
        <w:t>wyko</w:t>
      </w:r>
      <w:r w:rsidR="00F013EC" w:rsidRPr="00587474">
        <w:rPr>
          <w:b/>
          <w:sz w:val="24"/>
          <w:szCs w:val="24"/>
        </w:rPr>
        <w:t>nawcy</w:t>
      </w:r>
      <w:r w:rsidRPr="00587474">
        <w:rPr>
          <w:sz w:val="24"/>
          <w:szCs w:val="24"/>
        </w:rPr>
        <w:t xml:space="preserve"> składa każdy z wykonawców </w:t>
      </w:r>
      <w:r w:rsidRPr="00587474">
        <w:rPr>
          <w:sz w:val="24"/>
          <w:szCs w:val="24"/>
        </w:rPr>
        <w:lastRenderedPageBreak/>
        <w:t xml:space="preserve">wspólnie ubiegających się o zamówienie natomiast </w:t>
      </w:r>
      <w:r w:rsidRPr="00587474">
        <w:rPr>
          <w:b/>
          <w:sz w:val="24"/>
          <w:szCs w:val="24"/>
        </w:rPr>
        <w:t>o</w:t>
      </w:r>
      <w:r w:rsidR="00F013EC" w:rsidRPr="00587474">
        <w:rPr>
          <w:b/>
          <w:sz w:val="24"/>
          <w:szCs w:val="24"/>
        </w:rPr>
        <w:t>ś</w:t>
      </w:r>
      <w:r w:rsidRPr="00587474">
        <w:rPr>
          <w:b/>
          <w:sz w:val="24"/>
          <w:szCs w:val="24"/>
        </w:rPr>
        <w:t>wiadczenie o spełnianiu warunków udziału i podmiotach trzecich składa</w:t>
      </w:r>
      <w:r w:rsidRPr="00587474">
        <w:rPr>
          <w:sz w:val="24"/>
          <w:szCs w:val="24"/>
        </w:rPr>
        <w:t xml:space="preserve"> pełnomocnik wykonawcó</w:t>
      </w:r>
      <w:r w:rsidR="00D94C83" w:rsidRPr="00587474">
        <w:rPr>
          <w:sz w:val="24"/>
          <w:szCs w:val="24"/>
        </w:rPr>
        <w:t>w</w:t>
      </w:r>
      <w:r w:rsidRPr="00587474">
        <w:rPr>
          <w:sz w:val="24"/>
          <w:szCs w:val="24"/>
        </w:rPr>
        <w:t xml:space="preserve"> wspólnie ub</w:t>
      </w:r>
      <w:r w:rsidR="00F013EC" w:rsidRPr="00587474">
        <w:rPr>
          <w:sz w:val="24"/>
          <w:szCs w:val="24"/>
        </w:rPr>
        <w:t>i</w:t>
      </w:r>
      <w:r w:rsidRPr="00587474">
        <w:rPr>
          <w:sz w:val="24"/>
          <w:szCs w:val="24"/>
        </w:rPr>
        <w:t>egających się o zamówienie.</w:t>
      </w:r>
    </w:p>
    <w:p w14:paraId="3F0BFDCF" w14:textId="77777777" w:rsidR="009F32F3" w:rsidRPr="00587474" w:rsidRDefault="00DB2C08" w:rsidP="00A5132B">
      <w:pPr>
        <w:numPr>
          <w:ilvl w:val="0"/>
          <w:numId w:val="33"/>
        </w:numPr>
        <w:spacing w:line="276" w:lineRule="auto"/>
        <w:jc w:val="both"/>
        <w:rPr>
          <w:sz w:val="24"/>
          <w:szCs w:val="24"/>
        </w:rPr>
      </w:pPr>
      <w:r w:rsidRPr="00587474">
        <w:rPr>
          <w:sz w:val="24"/>
          <w:szCs w:val="24"/>
        </w:rPr>
        <w:t xml:space="preserve">W przypadku </w:t>
      </w:r>
      <w:r w:rsidR="00A3773A" w:rsidRPr="00587474">
        <w:rPr>
          <w:sz w:val="24"/>
          <w:szCs w:val="24"/>
        </w:rPr>
        <w:t>wspólnego ubiegania się o zamówienie przez wykonawców oświadczenia, o których mowa w</w:t>
      </w:r>
      <w:r w:rsidR="002B3D6B" w:rsidRPr="00587474">
        <w:rPr>
          <w:sz w:val="24"/>
          <w:szCs w:val="24"/>
        </w:rPr>
        <w:t xml:space="preserve"> Rozdziale V pkt 8</w:t>
      </w:r>
      <w:r w:rsidR="00A3773A" w:rsidRPr="00587474">
        <w:rPr>
          <w:sz w:val="24"/>
          <w:szCs w:val="24"/>
        </w:rPr>
        <w:t xml:space="preserve"> </w:t>
      </w:r>
      <w:proofErr w:type="spellStart"/>
      <w:r w:rsidR="00A3773A" w:rsidRPr="00587474">
        <w:rPr>
          <w:sz w:val="24"/>
          <w:szCs w:val="24"/>
        </w:rPr>
        <w:t>p</w:t>
      </w:r>
      <w:r w:rsidR="004B660A" w:rsidRPr="00587474">
        <w:rPr>
          <w:sz w:val="24"/>
          <w:szCs w:val="24"/>
        </w:rPr>
        <w:t>pkt</w:t>
      </w:r>
      <w:proofErr w:type="spellEnd"/>
      <w:r w:rsidR="004B660A" w:rsidRPr="00587474">
        <w:rPr>
          <w:sz w:val="24"/>
          <w:szCs w:val="24"/>
        </w:rPr>
        <w:t xml:space="preserve"> 1</w:t>
      </w:r>
      <w:r w:rsidR="006F29A9" w:rsidRPr="00587474">
        <w:rPr>
          <w:sz w:val="24"/>
          <w:szCs w:val="24"/>
        </w:rPr>
        <w:t xml:space="preserve"> </w:t>
      </w:r>
      <w:r w:rsidR="00A3773A" w:rsidRPr="00587474">
        <w:rPr>
          <w:sz w:val="24"/>
          <w:szCs w:val="24"/>
        </w:rPr>
        <w:t xml:space="preserve">i </w:t>
      </w:r>
      <w:r w:rsidR="00CA5ADF" w:rsidRPr="00587474">
        <w:rPr>
          <w:sz w:val="24"/>
          <w:szCs w:val="24"/>
        </w:rPr>
        <w:t>2</w:t>
      </w:r>
      <w:r w:rsidR="00A3773A" w:rsidRPr="00587474">
        <w:rPr>
          <w:sz w:val="24"/>
          <w:szCs w:val="24"/>
        </w:rPr>
        <w:t xml:space="preserve"> </w:t>
      </w:r>
      <w:r w:rsidR="00077B0C" w:rsidRPr="00587474">
        <w:rPr>
          <w:sz w:val="24"/>
          <w:szCs w:val="24"/>
        </w:rPr>
        <w:t xml:space="preserve">powyżej </w:t>
      </w:r>
      <w:r w:rsidR="00A3773A" w:rsidRPr="00587474">
        <w:rPr>
          <w:sz w:val="24"/>
          <w:szCs w:val="24"/>
        </w:rPr>
        <w:t>potwierdzają spełnianie warunków ud</w:t>
      </w:r>
      <w:r w:rsidR="005F60C9" w:rsidRPr="00587474">
        <w:rPr>
          <w:sz w:val="24"/>
          <w:szCs w:val="24"/>
        </w:rPr>
        <w:t xml:space="preserve">ziału w postępowaniu oraz brak </w:t>
      </w:r>
      <w:r w:rsidR="00DE13EB" w:rsidRPr="00587474">
        <w:rPr>
          <w:sz w:val="24"/>
          <w:szCs w:val="24"/>
        </w:rPr>
        <w:t>podstaw wykluczenia w zakresie</w:t>
      </w:r>
      <w:r w:rsidR="00A3773A" w:rsidRPr="00587474">
        <w:rPr>
          <w:sz w:val="24"/>
          <w:szCs w:val="24"/>
        </w:rPr>
        <w:t>, w którym każdy z wykonawców wykazuje spełnianie warunków udziału w postępowaniu lub brak podstaw do wykluczenia.</w:t>
      </w:r>
    </w:p>
    <w:p w14:paraId="4A14D24E" w14:textId="77777777" w:rsidR="001E18E9" w:rsidRPr="00587474" w:rsidRDefault="00A3773A" w:rsidP="00A5132B">
      <w:pPr>
        <w:numPr>
          <w:ilvl w:val="0"/>
          <w:numId w:val="33"/>
        </w:numPr>
        <w:spacing w:line="276" w:lineRule="auto"/>
        <w:jc w:val="both"/>
        <w:rPr>
          <w:sz w:val="24"/>
          <w:szCs w:val="24"/>
        </w:rPr>
      </w:pPr>
      <w:r w:rsidRPr="00587474">
        <w:rPr>
          <w:sz w:val="24"/>
          <w:szCs w:val="24"/>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w:t>
      </w:r>
      <w:r w:rsidR="002647AC" w:rsidRPr="00587474">
        <w:rPr>
          <w:sz w:val="24"/>
          <w:szCs w:val="24"/>
        </w:rPr>
        <w:t xml:space="preserve">Rozdziale V pkt 8 </w:t>
      </w:r>
      <w:proofErr w:type="spellStart"/>
      <w:r w:rsidR="002647AC" w:rsidRPr="00587474">
        <w:rPr>
          <w:sz w:val="24"/>
          <w:szCs w:val="24"/>
        </w:rPr>
        <w:t>ppkt</w:t>
      </w:r>
      <w:proofErr w:type="spellEnd"/>
      <w:r w:rsidR="002647AC" w:rsidRPr="00587474">
        <w:rPr>
          <w:sz w:val="24"/>
          <w:szCs w:val="24"/>
        </w:rPr>
        <w:t xml:space="preserve"> 2) </w:t>
      </w:r>
      <w:r w:rsidR="003C5376" w:rsidRPr="00587474">
        <w:rPr>
          <w:sz w:val="24"/>
          <w:szCs w:val="24"/>
        </w:rPr>
        <w:t>powyżej.</w:t>
      </w:r>
    </w:p>
    <w:p w14:paraId="1BD4C797" w14:textId="77777777" w:rsidR="008D32B4" w:rsidRPr="00587474" w:rsidRDefault="00D808C0" w:rsidP="00B26BD6">
      <w:pPr>
        <w:keepNext/>
        <w:numPr>
          <w:ilvl w:val="0"/>
          <w:numId w:val="4"/>
        </w:numPr>
        <w:tabs>
          <w:tab w:val="clear" w:pos="360"/>
          <w:tab w:val="num" w:pos="284"/>
        </w:tabs>
        <w:spacing w:line="276" w:lineRule="auto"/>
        <w:ind w:left="284" w:hanging="284"/>
        <w:jc w:val="both"/>
        <w:rPr>
          <w:sz w:val="24"/>
          <w:szCs w:val="24"/>
        </w:rPr>
      </w:pPr>
      <w:r w:rsidRPr="00587474">
        <w:rPr>
          <w:b/>
          <w:sz w:val="24"/>
          <w:szCs w:val="24"/>
        </w:rPr>
        <w:t xml:space="preserve">Zgodnie z art. 24aa </w:t>
      </w:r>
      <w:r w:rsidR="00C2049B" w:rsidRPr="00587474">
        <w:rPr>
          <w:b/>
          <w:sz w:val="24"/>
          <w:szCs w:val="24"/>
        </w:rPr>
        <w:t xml:space="preserve">ustawy </w:t>
      </w:r>
      <w:proofErr w:type="spellStart"/>
      <w:r w:rsidRPr="00587474">
        <w:rPr>
          <w:b/>
          <w:sz w:val="24"/>
          <w:szCs w:val="24"/>
        </w:rPr>
        <w:t>Pzp</w:t>
      </w:r>
      <w:proofErr w:type="spellEnd"/>
      <w:r w:rsidRPr="00587474">
        <w:rPr>
          <w:b/>
          <w:sz w:val="24"/>
          <w:szCs w:val="24"/>
        </w:rPr>
        <w:t xml:space="preserve"> </w:t>
      </w:r>
      <w:r w:rsidR="008D32B4" w:rsidRPr="00587474">
        <w:rPr>
          <w:b/>
          <w:sz w:val="24"/>
          <w:szCs w:val="24"/>
        </w:rPr>
        <w:t xml:space="preserve">Zamawiający </w:t>
      </w:r>
      <w:r w:rsidRPr="00587474">
        <w:rPr>
          <w:b/>
          <w:sz w:val="24"/>
          <w:szCs w:val="24"/>
        </w:rPr>
        <w:t>najpierw dokona oceny ofert a następnie zbada, czy Wykonawca, którego oferta została oceniona jako najkorzystniejsza, nie podlega wykluczeniu (art.</w:t>
      </w:r>
      <w:r w:rsidR="00113787" w:rsidRPr="00587474">
        <w:rPr>
          <w:b/>
          <w:sz w:val="24"/>
          <w:szCs w:val="24"/>
        </w:rPr>
        <w:t xml:space="preserve"> </w:t>
      </w:r>
      <w:r w:rsidRPr="00587474">
        <w:rPr>
          <w:b/>
          <w:sz w:val="24"/>
          <w:szCs w:val="24"/>
        </w:rPr>
        <w:t xml:space="preserve">24 ust. 1 pkt 12-23 </w:t>
      </w:r>
      <w:r w:rsidR="00A607DE" w:rsidRPr="00587474">
        <w:rPr>
          <w:b/>
          <w:sz w:val="24"/>
          <w:szCs w:val="24"/>
        </w:rPr>
        <w:t xml:space="preserve">ustawy </w:t>
      </w:r>
      <w:proofErr w:type="spellStart"/>
      <w:r w:rsidR="00A607DE" w:rsidRPr="00587474">
        <w:rPr>
          <w:b/>
          <w:sz w:val="24"/>
          <w:szCs w:val="24"/>
        </w:rPr>
        <w:t>Pzp</w:t>
      </w:r>
      <w:proofErr w:type="spellEnd"/>
      <w:r w:rsidR="00A607DE" w:rsidRPr="00587474">
        <w:rPr>
          <w:b/>
          <w:sz w:val="24"/>
          <w:szCs w:val="24"/>
        </w:rPr>
        <w:t xml:space="preserve"> </w:t>
      </w:r>
      <w:r w:rsidRPr="00587474">
        <w:rPr>
          <w:b/>
          <w:sz w:val="24"/>
          <w:szCs w:val="24"/>
        </w:rPr>
        <w:t>oraz wybrane podstawy wykluczenia z art. 24 ust.</w:t>
      </w:r>
      <w:r w:rsidR="00C2049B" w:rsidRPr="00587474">
        <w:rPr>
          <w:b/>
          <w:sz w:val="24"/>
          <w:szCs w:val="24"/>
        </w:rPr>
        <w:t xml:space="preserve"> </w:t>
      </w:r>
      <w:r w:rsidRPr="00587474">
        <w:rPr>
          <w:b/>
          <w:sz w:val="24"/>
          <w:szCs w:val="24"/>
        </w:rPr>
        <w:t>5</w:t>
      </w:r>
      <w:r w:rsidR="00EA0D5A" w:rsidRPr="00587474">
        <w:rPr>
          <w:b/>
          <w:sz w:val="24"/>
          <w:szCs w:val="24"/>
        </w:rPr>
        <w:t xml:space="preserve"> ustawy</w:t>
      </w:r>
      <w:r w:rsidRPr="00587474">
        <w:rPr>
          <w:b/>
          <w:sz w:val="24"/>
          <w:szCs w:val="24"/>
        </w:rPr>
        <w:t xml:space="preserve"> </w:t>
      </w:r>
      <w:proofErr w:type="spellStart"/>
      <w:r w:rsidRPr="00587474">
        <w:rPr>
          <w:b/>
          <w:sz w:val="24"/>
          <w:szCs w:val="24"/>
        </w:rPr>
        <w:t>Pzp</w:t>
      </w:r>
      <w:proofErr w:type="spellEnd"/>
      <w:r w:rsidRPr="00587474">
        <w:rPr>
          <w:b/>
          <w:sz w:val="24"/>
          <w:szCs w:val="24"/>
        </w:rPr>
        <w:t>, wskazane przez Zamawiającego określone w pkt 1 tego rozdziału).</w:t>
      </w:r>
    </w:p>
    <w:p w14:paraId="4CF9A9BF" w14:textId="77777777" w:rsidR="00D808C0" w:rsidRPr="00587474" w:rsidRDefault="00D808C0" w:rsidP="00A5132B">
      <w:pPr>
        <w:keepNext/>
        <w:numPr>
          <w:ilvl w:val="0"/>
          <w:numId w:val="31"/>
        </w:numPr>
        <w:spacing w:line="276" w:lineRule="auto"/>
        <w:jc w:val="both"/>
        <w:rPr>
          <w:sz w:val="24"/>
          <w:szCs w:val="24"/>
        </w:rPr>
      </w:pPr>
      <w:r w:rsidRPr="00587474">
        <w:rPr>
          <w:sz w:val="24"/>
          <w:szCs w:val="24"/>
        </w:rPr>
        <w:t xml:space="preserve">Wykonawca, którego oferta zostanie najwyżej oceniona, </w:t>
      </w:r>
      <w:r w:rsidRPr="00587474">
        <w:rPr>
          <w:sz w:val="24"/>
          <w:szCs w:val="24"/>
          <w:u w:val="single"/>
        </w:rPr>
        <w:t>w celu wykazania braku podstaw do wykluczenia z postępowania o udzielenie zamówienia</w:t>
      </w:r>
      <w:r w:rsidRPr="00587474">
        <w:rPr>
          <w:sz w:val="24"/>
          <w:szCs w:val="24"/>
        </w:rPr>
        <w:t xml:space="preserve"> zostanie wezwany do złożenia następujących oświadczeń i dokumentów (aktualnych na dzień złożenia oświadczeń lub dokumentów):</w:t>
      </w:r>
    </w:p>
    <w:p w14:paraId="20F1DF94" w14:textId="77777777" w:rsidR="0012189F" w:rsidRPr="00587474" w:rsidRDefault="008D32B4" w:rsidP="00CA5ADF">
      <w:pPr>
        <w:pStyle w:val="Akapitzlist"/>
        <w:numPr>
          <w:ilvl w:val="1"/>
          <w:numId w:val="32"/>
        </w:numPr>
        <w:spacing w:after="0"/>
        <w:ind w:left="1418" w:hanging="709"/>
        <w:jc w:val="both"/>
        <w:rPr>
          <w:rFonts w:ascii="Times New Roman" w:hAnsi="Times New Roman"/>
          <w:sz w:val="24"/>
          <w:szCs w:val="24"/>
        </w:rPr>
      </w:pPr>
      <w:proofErr w:type="gramStart"/>
      <w:r w:rsidRPr="00587474">
        <w:rPr>
          <w:rFonts w:ascii="Times New Roman" w:hAnsi="Times New Roman"/>
          <w:b/>
          <w:sz w:val="24"/>
          <w:szCs w:val="24"/>
        </w:rPr>
        <w:t>odpis</w:t>
      </w:r>
      <w:proofErr w:type="gramEnd"/>
      <w:r w:rsidRPr="00587474">
        <w:rPr>
          <w:rFonts w:ascii="Times New Roman" w:hAnsi="Times New Roman"/>
          <w:b/>
          <w:sz w:val="24"/>
          <w:szCs w:val="24"/>
        </w:rPr>
        <w:t xml:space="preserve"> z właściwego rejestru lub z centralnej ewidencji i informacji o działalności gospodarczej</w:t>
      </w:r>
      <w:r w:rsidRPr="00587474">
        <w:rPr>
          <w:rFonts w:ascii="Times New Roman" w:hAnsi="Times New Roman"/>
          <w:sz w:val="24"/>
          <w:szCs w:val="24"/>
        </w:rPr>
        <w:t xml:space="preserve">, jeżeli odrębne przepisy wymagają wpisu do rejestru lub ewidencji, w celu potwierdzenia braku podstaw wykluczenia na podstawie art. 24 ust. 5 pkt 1 ustawy </w:t>
      </w:r>
      <w:proofErr w:type="spellStart"/>
      <w:r w:rsidRPr="00587474">
        <w:rPr>
          <w:rFonts w:ascii="Times New Roman" w:hAnsi="Times New Roman"/>
          <w:sz w:val="24"/>
          <w:szCs w:val="24"/>
        </w:rPr>
        <w:t>Pzp</w:t>
      </w:r>
      <w:proofErr w:type="spellEnd"/>
      <w:r w:rsidRPr="00587474">
        <w:rPr>
          <w:rFonts w:ascii="Times New Roman" w:hAnsi="Times New Roman"/>
          <w:sz w:val="24"/>
          <w:szCs w:val="24"/>
        </w:rPr>
        <w:t>;</w:t>
      </w:r>
    </w:p>
    <w:p w14:paraId="7A1AE669" w14:textId="77777777" w:rsidR="00AE3BE8" w:rsidRPr="00587474" w:rsidRDefault="00F40858" w:rsidP="00AC597A">
      <w:pPr>
        <w:spacing w:line="276" w:lineRule="auto"/>
        <w:ind w:left="927"/>
        <w:jc w:val="both"/>
        <w:rPr>
          <w:b/>
          <w:sz w:val="24"/>
          <w:szCs w:val="24"/>
        </w:rPr>
      </w:pPr>
      <w:r w:rsidRPr="00587474">
        <w:rPr>
          <w:b/>
          <w:sz w:val="24"/>
          <w:szCs w:val="24"/>
        </w:rPr>
        <w:t>UWAGA:</w:t>
      </w:r>
      <w:r w:rsidR="00AC597A" w:rsidRPr="00587474">
        <w:rPr>
          <w:sz w:val="24"/>
          <w:szCs w:val="24"/>
        </w:rPr>
        <w:t xml:space="preserve"> </w:t>
      </w:r>
      <w:r w:rsidR="00AC597A" w:rsidRPr="00587474">
        <w:rPr>
          <w:b/>
          <w:sz w:val="24"/>
          <w:szCs w:val="24"/>
        </w:rPr>
        <w:t>W przypadku oferty wspólnej ww. odpis składa każdy z wykonawców składających ofertę wspólną. Ww. dokument należy złożyć w oryginale lub kopii potwierdzonej za zgodność z oryginałem.</w:t>
      </w:r>
    </w:p>
    <w:p w14:paraId="75064C71" w14:textId="77777777" w:rsidR="00AC597A" w:rsidRPr="00587474" w:rsidRDefault="00AC597A" w:rsidP="00AC597A">
      <w:pPr>
        <w:spacing w:line="276" w:lineRule="auto"/>
        <w:ind w:left="927"/>
        <w:jc w:val="both"/>
        <w:rPr>
          <w:b/>
          <w:sz w:val="24"/>
          <w:szCs w:val="24"/>
        </w:rPr>
      </w:pPr>
    </w:p>
    <w:p w14:paraId="0DAF8676" w14:textId="77777777" w:rsidR="00605632" w:rsidRPr="00587474" w:rsidRDefault="00605632" w:rsidP="00A5132B">
      <w:pPr>
        <w:keepNext/>
        <w:numPr>
          <w:ilvl w:val="0"/>
          <w:numId w:val="31"/>
        </w:numPr>
        <w:spacing w:line="276" w:lineRule="auto"/>
        <w:jc w:val="both"/>
        <w:rPr>
          <w:sz w:val="24"/>
          <w:szCs w:val="24"/>
        </w:rPr>
      </w:pPr>
      <w:r w:rsidRPr="00587474">
        <w:rPr>
          <w:b/>
          <w:sz w:val="24"/>
          <w:szCs w:val="24"/>
        </w:rPr>
        <w:t>Oświadczenie o przynależności lub braku przynależności do tej samej grupy kapitałowej</w:t>
      </w:r>
      <w:r w:rsidRPr="00587474">
        <w:rPr>
          <w:sz w:val="24"/>
          <w:szCs w:val="24"/>
        </w:rPr>
        <w:t>:</w:t>
      </w:r>
    </w:p>
    <w:p w14:paraId="21C616A4" w14:textId="77777777" w:rsidR="00605632" w:rsidRPr="00587474" w:rsidRDefault="00605632" w:rsidP="00CA5ADF">
      <w:pPr>
        <w:pStyle w:val="Akapitzlist"/>
        <w:numPr>
          <w:ilvl w:val="1"/>
          <w:numId w:val="45"/>
        </w:numPr>
        <w:tabs>
          <w:tab w:val="left" w:pos="1418"/>
        </w:tabs>
        <w:spacing w:after="0"/>
        <w:ind w:left="1418" w:hanging="709"/>
        <w:jc w:val="both"/>
        <w:rPr>
          <w:rFonts w:ascii="Times New Roman" w:hAnsi="Times New Roman"/>
          <w:sz w:val="24"/>
          <w:szCs w:val="24"/>
        </w:rPr>
      </w:pPr>
      <w:r w:rsidRPr="00587474">
        <w:rPr>
          <w:rFonts w:ascii="Times New Roman" w:hAnsi="Times New Roman"/>
          <w:sz w:val="24"/>
          <w:szCs w:val="24"/>
        </w:rPr>
        <w:t xml:space="preserve">W celu potwierdzenia braku podstaw do wykluczenia wykonawcy z postępowania, o których mowa w art. 24 ust. 1 pkt 23 ustawy </w:t>
      </w:r>
      <w:proofErr w:type="spellStart"/>
      <w:r w:rsidRPr="00587474">
        <w:rPr>
          <w:rFonts w:ascii="Times New Roman" w:hAnsi="Times New Roman"/>
          <w:sz w:val="24"/>
          <w:szCs w:val="24"/>
        </w:rPr>
        <w:t>Pzp</w:t>
      </w:r>
      <w:proofErr w:type="spellEnd"/>
      <w:r w:rsidRPr="00587474">
        <w:rPr>
          <w:rFonts w:ascii="Times New Roman" w:hAnsi="Times New Roman"/>
          <w:sz w:val="24"/>
          <w:szCs w:val="24"/>
        </w:rPr>
        <w:t>, wykonawca składa oświadczenie o przynależności lub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14:paraId="475F46C7" w14:textId="77777777" w:rsidR="00605632" w:rsidRPr="00587474" w:rsidRDefault="00605632" w:rsidP="00CA5ADF">
      <w:pPr>
        <w:pStyle w:val="Akapitzlist"/>
        <w:numPr>
          <w:ilvl w:val="1"/>
          <w:numId w:val="45"/>
        </w:numPr>
        <w:tabs>
          <w:tab w:val="left" w:pos="1276"/>
          <w:tab w:val="left" w:pos="1418"/>
        </w:tabs>
        <w:spacing w:after="0"/>
        <w:ind w:left="1418" w:hanging="709"/>
        <w:jc w:val="both"/>
        <w:rPr>
          <w:rFonts w:ascii="Times New Roman" w:hAnsi="Times New Roman"/>
          <w:sz w:val="24"/>
          <w:szCs w:val="24"/>
        </w:rPr>
      </w:pPr>
      <w:r w:rsidRPr="00587474">
        <w:rPr>
          <w:rFonts w:ascii="Times New Roman" w:hAnsi="Times New Roman"/>
          <w:sz w:val="24"/>
          <w:szCs w:val="24"/>
        </w:rPr>
        <w:t>W</w:t>
      </w:r>
      <w:r w:rsidR="005A3AE3" w:rsidRPr="00587474">
        <w:rPr>
          <w:rFonts w:ascii="Times New Roman" w:hAnsi="Times New Roman"/>
          <w:sz w:val="24"/>
          <w:szCs w:val="24"/>
        </w:rPr>
        <w:t>yżej wymienione</w:t>
      </w:r>
      <w:r w:rsidRPr="00587474">
        <w:rPr>
          <w:rFonts w:ascii="Times New Roman" w:hAnsi="Times New Roman"/>
          <w:sz w:val="24"/>
          <w:szCs w:val="24"/>
        </w:rPr>
        <w:t xml:space="preserve"> oświadczenie oraz ewentualne dowody wykonawca składa </w:t>
      </w:r>
      <w:r w:rsidRPr="00587474">
        <w:rPr>
          <w:rFonts w:ascii="Times New Roman" w:hAnsi="Times New Roman"/>
          <w:b/>
          <w:sz w:val="24"/>
          <w:szCs w:val="24"/>
          <w:u w:val="single"/>
        </w:rPr>
        <w:t xml:space="preserve">w terminie 3 dni od dnia zamieszczenia przez zamawiającego na stronie </w:t>
      </w:r>
      <w:r w:rsidRPr="00587474">
        <w:rPr>
          <w:rFonts w:ascii="Times New Roman" w:hAnsi="Times New Roman"/>
          <w:b/>
          <w:sz w:val="24"/>
          <w:szCs w:val="24"/>
          <w:u w:val="single"/>
        </w:rPr>
        <w:lastRenderedPageBreak/>
        <w:t>internetowej informacji (wykazu złożonych w danym postępowaniu ofert)</w:t>
      </w:r>
      <w:r w:rsidRPr="00587474">
        <w:rPr>
          <w:rFonts w:ascii="Times New Roman" w:hAnsi="Times New Roman"/>
          <w:b/>
          <w:sz w:val="24"/>
          <w:szCs w:val="24"/>
        </w:rPr>
        <w:t>,</w:t>
      </w:r>
      <w:r w:rsidRPr="00587474">
        <w:rPr>
          <w:rFonts w:ascii="Times New Roman" w:hAnsi="Times New Roman"/>
          <w:sz w:val="24"/>
          <w:szCs w:val="24"/>
        </w:rPr>
        <w:t xml:space="preserve"> o której mowa w art. 86 ust.</w:t>
      </w:r>
      <w:r w:rsidR="00C80BA4" w:rsidRPr="00587474">
        <w:rPr>
          <w:rFonts w:ascii="Times New Roman" w:hAnsi="Times New Roman"/>
          <w:sz w:val="24"/>
          <w:szCs w:val="24"/>
        </w:rPr>
        <w:t xml:space="preserve"> </w:t>
      </w:r>
      <w:r w:rsidRPr="00587474">
        <w:rPr>
          <w:rFonts w:ascii="Times New Roman" w:hAnsi="Times New Roman"/>
          <w:sz w:val="24"/>
          <w:szCs w:val="24"/>
        </w:rPr>
        <w:t xml:space="preserve">5 ustawy </w:t>
      </w:r>
      <w:proofErr w:type="spellStart"/>
      <w:r w:rsidRPr="00587474">
        <w:rPr>
          <w:rFonts w:ascii="Times New Roman" w:hAnsi="Times New Roman"/>
          <w:sz w:val="24"/>
          <w:szCs w:val="24"/>
        </w:rPr>
        <w:t>Pzp</w:t>
      </w:r>
      <w:proofErr w:type="spellEnd"/>
      <w:r w:rsidRPr="00587474">
        <w:rPr>
          <w:rFonts w:ascii="Times New Roman" w:hAnsi="Times New Roman"/>
          <w:sz w:val="24"/>
          <w:szCs w:val="24"/>
        </w:rPr>
        <w:t xml:space="preserve">, </w:t>
      </w:r>
      <w:r w:rsidRPr="00587474">
        <w:rPr>
          <w:rFonts w:ascii="Times New Roman" w:hAnsi="Times New Roman"/>
          <w:b/>
          <w:sz w:val="24"/>
          <w:szCs w:val="24"/>
        </w:rPr>
        <w:t>wg wzoru stanowiącym załącznik nr </w:t>
      </w:r>
      <w:r w:rsidR="0093511A" w:rsidRPr="00587474">
        <w:rPr>
          <w:rFonts w:ascii="Times New Roman" w:hAnsi="Times New Roman"/>
          <w:b/>
          <w:sz w:val="24"/>
          <w:szCs w:val="24"/>
        </w:rPr>
        <w:t>8</w:t>
      </w:r>
      <w:r w:rsidRPr="00587474">
        <w:rPr>
          <w:rFonts w:ascii="Times New Roman" w:hAnsi="Times New Roman"/>
          <w:b/>
          <w:sz w:val="24"/>
          <w:szCs w:val="24"/>
        </w:rPr>
        <w:t xml:space="preserve"> do</w:t>
      </w:r>
      <w:r w:rsidR="00E95400" w:rsidRPr="00587474">
        <w:rPr>
          <w:rFonts w:ascii="Times New Roman" w:hAnsi="Times New Roman"/>
          <w:b/>
          <w:sz w:val="24"/>
          <w:szCs w:val="24"/>
        </w:rPr>
        <w:t xml:space="preserve"> SIWZ.</w:t>
      </w:r>
    </w:p>
    <w:p w14:paraId="2D2B18C9" w14:textId="77777777" w:rsidR="00605632" w:rsidRPr="00587474" w:rsidRDefault="00605632" w:rsidP="00CA5ADF">
      <w:pPr>
        <w:pStyle w:val="Akapitzlist"/>
        <w:spacing w:after="0"/>
        <w:ind w:left="709"/>
        <w:jc w:val="both"/>
        <w:rPr>
          <w:rFonts w:ascii="Times New Roman" w:hAnsi="Times New Roman"/>
          <w:sz w:val="24"/>
          <w:szCs w:val="24"/>
        </w:rPr>
      </w:pPr>
      <w:r w:rsidRPr="00587474">
        <w:rPr>
          <w:rFonts w:ascii="Times New Roman" w:hAnsi="Times New Roman"/>
          <w:sz w:val="24"/>
          <w:szCs w:val="24"/>
          <w:u w:val="single"/>
        </w:rPr>
        <w:t>W przypadku składania oferty wspólnej ww. oświadczenie składa każdy z wykonawców składających ofertę wspólną</w:t>
      </w:r>
      <w:r w:rsidR="00F73378" w:rsidRPr="00587474">
        <w:rPr>
          <w:rFonts w:ascii="Times New Roman" w:hAnsi="Times New Roman"/>
          <w:sz w:val="24"/>
          <w:szCs w:val="24"/>
        </w:rPr>
        <w:t xml:space="preserve"> </w:t>
      </w:r>
      <w:r w:rsidRPr="00587474">
        <w:rPr>
          <w:rFonts w:ascii="Times New Roman" w:hAnsi="Times New Roman"/>
          <w:sz w:val="24"/>
          <w:szCs w:val="24"/>
          <w:u w:val="single"/>
        </w:rPr>
        <w:t>ww</w:t>
      </w:r>
      <w:r w:rsidRPr="00587474">
        <w:rPr>
          <w:rFonts w:ascii="Times New Roman" w:hAnsi="Times New Roman"/>
          <w:sz w:val="24"/>
          <w:szCs w:val="24"/>
        </w:rPr>
        <w:t>. oświadczenie należy złożyć w oryginale.</w:t>
      </w:r>
    </w:p>
    <w:p w14:paraId="69629E59" w14:textId="77777777" w:rsidR="00605632" w:rsidRPr="00587474" w:rsidRDefault="00605632" w:rsidP="00CA5ADF">
      <w:pPr>
        <w:spacing w:line="276" w:lineRule="auto"/>
        <w:jc w:val="both"/>
        <w:rPr>
          <w:sz w:val="24"/>
          <w:szCs w:val="24"/>
        </w:rPr>
      </w:pPr>
    </w:p>
    <w:p w14:paraId="0761B98A" w14:textId="77777777" w:rsidR="00407893" w:rsidRPr="00587474" w:rsidRDefault="00407893" w:rsidP="00CA5ADF">
      <w:pPr>
        <w:keepNext/>
        <w:numPr>
          <w:ilvl w:val="0"/>
          <w:numId w:val="4"/>
        </w:numPr>
        <w:tabs>
          <w:tab w:val="clear" w:pos="360"/>
          <w:tab w:val="num" w:pos="567"/>
        </w:tabs>
        <w:spacing w:line="276" w:lineRule="auto"/>
        <w:ind w:left="567" w:hanging="567"/>
        <w:jc w:val="both"/>
        <w:rPr>
          <w:b/>
          <w:sz w:val="24"/>
          <w:szCs w:val="24"/>
        </w:rPr>
      </w:pPr>
      <w:r w:rsidRPr="00587474">
        <w:rPr>
          <w:b/>
          <w:sz w:val="24"/>
          <w:szCs w:val="24"/>
        </w:rPr>
        <w:t>Wykonawca</w:t>
      </w:r>
      <w:r w:rsidR="0095434B" w:rsidRPr="00587474">
        <w:rPr>
          <w:b/>
          <w:sz w:val="24"/>
          <w:szCs w:val="24"/>
        </w:rPr>
        <w:t xml:space="preserve">, którego oferta zostanie najwyżej oceniona, </w:t>
      </w:r>
      <w:r w:rsidR="0095434B" w:rsidRPr="00587474">
        <w:rPr>
          <w:b/>
          <w:sz w:val="24"/>
          <w:szCs w:val="24"/>
          <w:u w:val="single"/>
        </w:rPr>
        <w:t xml:space="preserve">w celu wykazania spełnienia warunków udziału w postępowaniu </w:t>
      </w:r>
      <w:r w:rsidR="0095434B" w:rsidRPr="00587474">
        <w:rPr>
          <w:b/>
          <w:sz w:val="24"/>
          <w:szCs w:val="24"/>
        </w:rPr>
        <w:t xml:space="preserve">zostanie wezwany do przedłożenia następujących oświadczeń i dokumentów (aktualnych na dzień </w:t>
      </w:r>
      <w:r w:rsidR="0095434B" w:rsidRPr="00587474">
        <w:rPr>
          <w:sz w:val="24"/>
          <w:szCs w:val="24"/>
        </w:rPr>
        <w:t>złożenia</w:t>
      </w:r>
      <w:r w:rsidR="0095434B" w:rsidRPr="00587474">
        <w:rPr>
          <w:b/>
          <w:sz w:val="24"/>
          <w:szCs w:val="24"/>
        </w:rPr>
        <w:t xml:space="preserve"> oświadczeń lub dokumentów):</w:t>
      </w:r>
    </w:p>
    <w:p w14:paraId="4B17AA9D" w14:textId="77777777" w:rsidR="00A367EB" w:rsidRPr="00587474" w:rsidRDefault="00A367EB" w:rsidP="00A5132B">
      <w:pPr>
        <w:numPr>
          <w:ilvl w:val="0"/>
          <w:numId w:val="37"/>
        </w:numPr>
        <w:tabs>
          <w:tab w:val="left" w:pos="851"/>
        </w:tabs>
        <w:ind w:left="851" w:hanging="425"/>
        <w:jc w:val="both"/>
        <w:rPr>
          <w:sz w:val="24"/>
          <w:szCs w:val="24"/>
        </w:rPr>
      </w:pPr>
      <w:proofErr w:type="gramStart"/>
      <w:r w:rsidRPr="00587474">
        <w:rPr>
          <w:b/>
          <w:sz w:val="24"/>
          <w:szCs w:val="24"/>
        </w:rPr>
        <w:t>dokument</w:t>
      </w:r>
      <w:proofErr w:type="gramEnd"/>
      <w:r w:rsidRPr="00587474">
        <w:rPr>
          <w:b/>
          <w:sz w:val="24"/>
          <w:szCs w:val="24"/>
        </w:rPr>
        <w:t>/dokumenty potwierdzające, że wykonawca jest ubezpieczony</w:t>
      </w:r>
      <w:r w:rsidRPr="00587474">
        <w:rPr>
          <w:sz w:val="24"/>
          <w:szCs w:val="24"/>
        </w:rPr>
        <w:t xml:space="preserve"> od odpowiedzialności cywilnej w zakresie prowadzonej działalności związanej z przedmiotem zamówienia na sumę gwarancyjną określoną przez zamawiającego.</w:t>
      </w:r>
    </w:p>
    <w:p w14:paraId="65F92DD0" w14:textId="77777777" w:rsidR="008F5A68" w:rsidRPr="00587474" w:rsidRDefault="00CA5ADF" w:rsidP="00A16D35">
      <w:pPr>
        <w:pStyle w:val="Akapitzlist"/>
        <w:tabs>
          <w:tab w:val="left" w:pos="851"/>
        </w:tabs>
        <w:ind w:left="851" w:hanging="425"/>
        <w:jc w:val="both"/>
        <w:rPr>
          <w:rFonts w:ascii="Times New Roman" w:hAnsi="Times New Roman"/>
          <w:sz w:val="24"/>
          <w:szCs w:val="24"/>
          <w:u w:val="single"/>
        </w:rPr>
      </w:pPr>
      <w:r w:rsidRPr="00587474">
        <w:rPr>
          <w:rFonts w:ascii="Times New Roman" w:hAnsi="Times New Roman"/>
          <w:sz w:val="24"/>
          <w:szCs w:val="24"/>
        </w:rPr>
        <w:tab/>
      </w:r>
      <w:r w:rsidR="00A367EB" w:rsidRPr="00587474">
        <w:rPr>
          <w:rFonts w:ascii="Times New Roman" w:hAnsi="Times New Roman"/>
          <w:sz w:val="24"/>
          <w:szCs w:val="24"/>
          <w:u w:val="single"/>
        </w:rPr>
        <w:t>W przypadku składania oferty wspólnej ww. oświadczenie składa ten/ci z wykonawców składających ofertę wspólną, który/którzy w ramach konsorcjum</w:t>
      </w:r>
      <w:r w:rsidR="0093511A" w:rsidRPr="00587474">
        <w:rPr>
          <w:rFonts w:ascii="Times New Roman" w:hAnsi="Times New Roman"/>
          <w:sz w:val="24"/>
          <w:szCs w:val="24"/>
          <w:u w:val="single"/>
        </w:rPr>
        <w:t xml:space="preserve"> będzie/będą odpowiadał/.</w:t>
      </w:r>
      <w:proofErr w:type="gramStart"/>
      <w:r w:rsidR="0093511A" w:rsidRPr="00587474">
        <w:rPr>
          <w:rFonts w:ascii="Times New Roman" w:hAnsi="Times New Roman"/>
          <w:sz w:val="24"/>
          <w:szCs w:val="24"/>
          <w:u w:val="single"/>
        </w:rPr>
        <w:t>odpowiadali</w:t>
      </w:r>
      <w:proofErr w:type="gramEnd"/>
      <w:r w:rsidR="0093511A" w:rsidRPr="00587474">
        <w:rPr>
          <w:rFonts w:ascii="Times New Roman" w:hAnsi="Times New Roman"/>
          <w:sz w:val="24"/>
          <w:szCs w:val="24"/>
          <w:u w:val="single"/>
        </w:rPr>
        <w:t xml:space="preserve"> za spełnienie tego warunku. </w:t>
      </w:r>
    </w:p>
    <w:p w14:paraId="235F6A2B" w14:textId="77777777" w:rsidR="0080078F" w:rsidRPr="00587474" w:rsidRDefault="0080078F" w:rsidP="00A16D35">
      <w:pPr>
        <w:pStyle w:val="Akapitzlist"/>
        <w:tabs>
          <w:tab w:val="left" w:pos="851"/>
        </w:tabs>
        <w:ind w:left="851" w:hanging="425"/>
        <w:jc w:val="both"/>
        <w:rPr>
          <w:rFonts w:ascii="Times New Roman" w:hAnsi="Times New Roman"/>
          <w:sz w:val="24"/>
          <w:szCs w:val="24"/>
          <w:u w:val="single"/>
        </w:rPr>
      </w:pPr>
      <w:r w:rsidRPr="00587474">
        <w:rPr>
          <w:rFonts w:ascii="Times New Roman" w:hAnsi="Times New Roman"/>
          <w:sz w:val="24"/>
          <w:szCs w:val="24"/>
        </w:rPr>
        <w:tab/>
      </w:r>
      <w:r w:rsidRPr="00587474">
        <w:rPr>
          <w:rFonts w:ascii="Times New Roman" w:hAnsi="Times New Roman"/>
          <w:sz w:val="24"/>
          <w:szCs w:val="24"/>
          <w:u w:val="single"/>
        </w:rPr>
        <w:t>Ww. dokument należy złożyć w oryginale lub kopii potwierdzonej za zgodność z oryginałem.</w:t>
      </w:r>
    </w:p>
    <w:p w14:paraId="1E78B2CA" w14:textId="77777777" w:rsidR="0093511A" w:rsidRPr="00587474" w:rsidRDefault="0093511A" w:rsidP="00A16D35">
      <w:pPr>
        <w:pStyle w:val="Akapitzlist"/>
        <w:tabs>
          <w:tab w:val="left" w:pos="851"/>
        </w:tabs>
        <w:ind w:left="851" w:hanging="425"/>
        <w:jc w:val="both"/>
        <w:rPr>
          <w:rFonts w:ascii="Times New Roman" w:hAnsi="Times New Roman"/>
          <w:sz w:val="24"/>
          <w:szCs w:val="24"/>
          <w:u w:val="single"/>
        </w:rPr>
      </w:pPr>
    </w:p>
    <w:p w14:paraId="176FA795" w14:textId="77777777" w:rsidR="0093511A" w:rsidRPr="00587474" w:rsidRDefault="0093511A" w:rsidP="00A5132B">
      <w:pPr>
        <w:pStyle w:val="Akapitzlist"/>
        <w:numPr>
          <w:ilvl w:val="0"/>
          <w:numId w:val="37"/>
        </w:numPr>
        <w:tabs>
          <w:tab w:val="left" w:pos="851"/>
        </w:tabs>
        <w:jc w:val="both"/>
        <w:rPr>
          <w:rFonts w:ascii="Times New Roman" w:hAnsi="Times New Roman"/>
          <w:sz w:val="24"/>
          <w:szCs w:val="24"/>
        </w:rPr>
      </w:pPr>
      <w:r w:rsidRPr="00587474">
        <w:rPr>
          <w:rFonts w:ascii="Times New Roman" w:hAnsi="Times New Roman"/>
          <w:b/>
          <w:sz w:val="24"/>
          <w:szCs w:val="24"/>
        </w:rPr>
        <w:t xml:space="preserve">rachunek zysków i strat </w:t>
      </w:r>
      <w:r w:rsidRPr="00587474">
        <w:rPr>
          <w:rFonts w:ascii="Times New Roman" w:hAnsi="Times New Roman"/>
          <w:sz w:val="24"/>
          <w:szCs w:val="24"/>
        </w:rPr>
        <w:t>a w przypadku</w:t>
      </w:r>
      <w:r w:rsidRPr="00587474">
        <w:rPr>
          <w:rFonts w:ascii="Times New Roman" w:hAnsi="Times New Roman"/>
          <w:b/>
          <w:sz w:val="24"/>
          <w:szCs w:val="24"/>
        </w:rPr>
        <w:t xml:space="preserve"> </w:t>
      </w:r>
      <w:r w:rsidRPr="00587474">
        <w:rPr>
          <w:rFonts w:ascii="Times New Roman" w:hAnsi="Times New Roman"/>
          <w:sz w:val="24"/>
          <w:szCs w:val="24"/>
        </w:rPr>
        <w:t xml:space="preserve">wykonawców niezobowiązanych do sporządzania sprawozdania finansowego, inne dokumenty określające obroty oraz zobowiązania i należności – za okres nie dłuższy niż trzy lata obrotowe a jeżeli okres prowadzenia działalności jest krótszy – za ten </w:t>
      </w:r>
      <w:proofErr w:type="gramStart"/>
      <w:r w:rsidRPr="00587474">
        <w:rPr>
          <w:rFonts w:ascii="Times New Roman" w:hAnsi="Times New Roman"/>
          <w:sz w:val="24"/>
          <w:szCs w:val="24"/>
        </w:rPr>
        <w:t>okres,  z</w:t>
      </w:r>
      <w:proofErr w:type="gramEnd"/>
      <w:r w:rsidRPr="00587474">
        <w:rPr>
          <w:rFonts w:ascii="Times New Roman" w:hAnsi="Times New Roman"/>
          <w:sz w:val="24"/>
          <w:szCs w:val="24"/>
        </w:rPr>
        <w:t xml:space="preserve"> zastrzeżeniem, że w przypadku, gdy na dzień składania ofert, wykonawca nie sporządził jeszcze sprawozdania za ostatni rok obrotowy, składa oświadczenie w zakresie uzyskanego rocznego obrotu netto. </w:t>
      </w:r>
    </w:p>
    <w:p w14:paraId="317CBB73" w14:textId="77777777" w:rsidR="0080078F" w:rsidRPr="00587474" w:rsidRDefault="0080078F" w:rsidP="0080078F">
      <w:pPr>
        <w:pStyle w:val="Akapitzlist"/>
        <w:tabs>
          <w:tab w:val="left" w:pos="851"/>
        </w:tabs>
        <w:jc w:val="both"/>
        <w:rPr>
          <w:rFonts w:ascii="Times New Roman" w:hAnsi="Times New Roman"/>
          <w:sz w:val="24"/>
          <w:szCs w:val="24"/>
          <w:u w:val="single"/>
        </w:rPr>
      </w:pPr>
      <w:r w:rsidRPr="00587474">
        <w:rPr>
          <w:rFonts w:ascii="Times New Roman" w:hAnsi="Times New Roman"/>
          <w:sz w:val="24"/>
          <w:szCs w:val="24"/>
          <w:u w:val="single"/>
        </w:rPr>
        <w:t>W przypadku składania oferty wspólnej ww. oświadczenie składa ten/ci z wykonawców składających ofertę wspólną, który/którzy w ramach konsorcjum będzie/będą odpowiadał/.</w:t>
      </w:r>
      <w:proofErr w:type="gramStart"/>
      <w:r w:rsidRPr="00587474">
        <w:rPr>
          <w:rFonts w:ascii="Times New Roman" w:hAnsi="Times New Roman"/>
          <w:sz w:val="24"/>
          <w:szCs w:val="24"/>
          <w:u w:val="single"/>
        </w:rPr>
        <w:t>odpowiadali</w:t>
      </w:r>
      <w:proofErr w:type="gramEnd"/>
      <w:r w:rsidRPr="00587474">
        <w:rPr>
          <w:rFonts w:ascii="Times New Roman" w:hAnsi="Times New Roman"/>
          <w:sz w:val="24"/>
          <w:szCs w:val="24"/>
          <w:u w:val="single"/>
        </w:rPr>
        <w:t xml:space="preserve"> za spełnienie tego warunku. </w:t>
      </w:r>
    </w:p>
    <w:p w14:paraId="192FE6B9" w14:textId="77777777" w:rsidR="0080078F" w:rsidRPr="00587474" w:rsidRDefault="0080078F" w:rsidP="0080078F">
      <w:pPr>
        <w:pStyle w:val="Akapitzlist"/>
        <w:tabs>
          <w:tab w:val="left" w:pos="851"/>
        </w:tabs>
        <w:jc w:val="both"/>
        <w:rPr>
          <w:rFonts w:ascii="Times New Roman" w:hAnsi="Times New Roman"/>
          <w:sz w:val="24"/>
          <w:szCs w:val="24"/>
          <w:u w:val="single"/>
        </w:rPr>
      </w:pPr>
      <w:r w:rsidRPr="00587474">
        <w:rPr>
          <w:rFonts w:ascii="Times New Roman" w:hAnsi="Times New Roman"/>
          <w:sz w:val="24"/>
          <w:szCs w:val="24"/>
          <w:u w:val="single"/>
        </w:rPr>
        <w:t>Ww. dokument należy złożyć w oryginale lub kopii potwierdzonej za zgodność z oryginałem.</w:t>
      </w:r>
    </w:p>
    <w:p w14:paraId="5DB306AB" w14:textId="77777777" w:rsidR="008D32B4" w:rsidRPr="00587474" w:rsidRDefault="00662623" w:rsidP="00A5132B">
      <w:pPr>
        <w:numPr>
          <w:ilvl w:val="0"/>
          <w:numId w:val="37"/>
        </w:numPr>
        <w:tabs>
          <w:tab w:val="left" w:pos="851"/>
        </w:tabs>
        <w:spacing w:line="276" w:lineRule="auto"/>
        <w:ind w:left="851" w:hanging="425"/>
        <w:jc w:val="both"/>
        <w:rPr>
          <w:b/>
          <w:sz w:val="24"/>
          <w:szCs w:val="24"/>
          <w:u w:val="single"/>
        </w:rPr>
      </w:pPr>
      <w:proofErr w:type="gramStart"/>
      <w:r w:rsidRPr="00587474">
        <w:rPr>
          <w:b/>
          <w:sz w:val="24"/>
          <w:szCs w:val="24"/>
        </w:rPr>
        <w:t>wykaz</w:t>
      </w:r>
      <w:proofErr w:type="gramEnd"/>
      <w:r w:rsidRPr="00587474">
        <w:rPr>
          <w:b/>
          <w:sz w:val="24"/>
          <w:szCs w:val="24"/>
        </w:rPr>
        <w:t xml:space="preserve"> usług wykonanych, w okresie ostatnich </w:t>
      </w:r>
      <w:r w:rsidR="00F36612" w:rsidRPr="00587474">
        <w:rPr>
          <w:b/>
          <w:sz w:val="24"/>
          <w:szCs w:val="24"/>
        </w:rPr>
        <w:t>pięciu</w:t>
      </w:r>
      <w:r w:rsidRPr="00587474">
        <w:rPr>
          <w:b/>
          <w:sz w:val="24"/>
          <w:szCs w:val="24"/>
        </w:rPr>
        <w:t xml:space="preserve"> lat </w:t>
      </w:r>
      <w:r w:rsidRPr="00587474">
        <w:rPr>
          <w:sz w:val="24"/>
          <w:szCs w:val="24"/>
        </w:rPr>
        <w:t>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jeżeli z uzasadnionej przyczyny o obiektywnym charakterze wykonawca nie jest w stanie uzyskać tych dokumentów –oświadczenie wykonawcy;</w:t>
      </w:r>
      <w:r w:rsidRPr="00587474">
        <w:rPr>
          <w:b/>
          <w:sz w:val="24"/>
          <w:szCs w:val="24"/>
        </w:rPr>
        <w:t xml:space="preserve"> </w:t>
      </w:r>
      <w:r w:rsidR="008D32B4" w:rsidRPr="00587474">
        <w:rPr>
          <w:sz w:val="24"/>
          <w:szCs w:val="24"/>
        </w:rPr>
        <w:t xml:space="preserve">– inne dokumenty </w:t>
      </w:r>
      <w:r w:rsidR="008D32B4" w:rsidRPr="00587474">
        <w:rPr>
          <w:b/>
          <w:sz w:val="24"/>
          <w:szCs w:val="24"/>
        </w:rPr>
        <w:t xml:space="preserve">(wzór stanowi załącznik nr </w:t>
      </w:r>
      <w:r w:rsidR="0080078F" w:rsidRPr="00587474">
        <w:rPr>
          <w:b/>
          <w:sz w:val="24"/>
          <w:szCs w:val="24"/>
        </w:rPr>
        <w:t>4</w:t>
      </w:r>
      <w:r w:rsidR="00E95400" w:rsidRPr="00587474">
        <w:rPr>
          <w:b/>
          <w:sz w:val="24"/>
          <w:szCs w:val="24"/>
        </w:rPr>
        <w:t xml:space="preserve"> do SIWZ</w:t>
      </w:r>
      <w:r w:rsidR="00827C1C" w:rsidRPr="00587474">
        <w:rPr>
          <w:b/>
          <w:sz w:val="24"/>
          <w:szCs w:val="24"/>
        </w:rPr>
        <w:t>)</w:t>
      </w:r>
      <w:r w:rsidR="008D32B4" w:rsidRPr="00587474">
        <w:rPr>
          <w:b/>
          <w:sz w:val="24"/>
          <w:szCs w:val="24"/>
        </w:rPr>
        <w:t>;</w:t>
      </w:r>
    </w:p>
    <w:p w14:paraId="3813C88E" w14:textId="77777777" w:rsidR="008D32B4" w:rsidRPr="00587474" w:rsidRDefault="008D32B4" w:rsidP="00A16D35">
      <w:pPr>
        <w:tabs>
          <w:tab w:val="num" w:pos="1560"/>
        </w:tabs>
        <w:spacing w:line="276" w:lineRule="auto"/>
        <w:ind w:left="851"/>
        <w:jc w:val="both"/>
        <w:rPr>
          <w:sz w:val="24"/>
          <w:szCs w:val="24"/>
          <w:u w:val="single"/>
        </w:rPr>
      </w:pPr>
      <w:r w:rsidRPr="00587474">
        <w:rPr>
          <w:sz w:val="24"/>
          <w:szCs w:val="24"/>
          <w:u w:val="single"/>
        </w:rPr>
        <w:lastRenderedPageBreak/>
        <w:t>W przypadku składania oferty wspólnej wykonawcy składający ofertę wspólną składają</w:t>
      </w:r>
      <w:r w:rsidR="007B2F99" w:rsidRPr="00587474">
        <w:rPr>
          <w:sz w:val="24"/>
          <w:szCs w:val="24"/>
          <w:u w:val="single"/>
        </w:rPr>
        <w:t xml:space="preserve"> </w:t>
      </w:r>
      <w:r w:rsidRPr="00587474">
        <w:rPr>
          <w:sz w:val="24"/>
          <w:szCs w:val="24"/>
          <w:u w:val="single"/>
        </w:rPr>
        <w:t>jeden wspólny ww. wykaz.</w:t>
      </w:r>
    </w:p>
    <w:p w14:paraId="6A01C1C8" w14:textId="77777777" w:rsidR="008F5A68" w:rsidRPr="00587474" w:rsidRDefault="008D32B4" w:rsidP="00A5132B">
      <w:pPr>
        <w:numPr>
          <w:ilvl w:val="0"/>
          <w:numId w:val="37"/>
        </w:numPr>
        <w:tabs>
          <w:tab w:val="left" w:pos="851"/>
        </w:tabs>
        <w:spacing w:line="276" w:lineRule="auto"/>
        <w:ind w:left="851" w:hanging="425"/>
        <w:jc w:val="both"/>
        <w:rPr>
          <w:iCs/>
          <w:sz w:val="24"/>
          <w:szCs w:val="24"/>
          <w:u w:val="single"/>
        </w:rPr>
      </w:pPr>
      <w:proofErr w:type="gramStart"/>
      <w:r w:rsidRPr="00587474">
        <w:rPr>
          <w:b/>
          <w:bCs/>
          <w:iCs/>
          <w:sz w:val="24"/>
          <w:szCs w:val="24"/>
        </w:rPr>
        <w:t>wykaz</w:t>
      </w:r>
      <w:proofErr w:type="gramEnd"/>
      <w:r w:rsidRPr="00587474">
        <w:rPr>
          <w:b/>
          <w:bCs/>
          <w:iCs/>
          <w:sz w:val="24"/>
          <w:szCs w:val="24"/>
        </w:rPr>
        <w:t xml:space="preserve"> osób</w:t>
      </w:r>
      <w:r w:rsidRPr="00587474">
        <w:rPr>
          <w:iCs/>
          <w:sz w:val="24"/>
          <w:szCs w:val="24"/>
        </w:rPr>
        <w:t xml:space="preserve">,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w:t>
      </w:r>
      <w:r w:rsidRPr="00587474">
        <w:rPr>
          <w:b/>
          <w:sz w:val="24"/>
          <w:szCs w:val="24"/>
        </w:rPr>
        <w:t xml:space="preserve">(wzór stanowi załącznik nr </w:t>
      </w:r>
      <w:r w:rsidR="0080078F" w:rsidRPr="00587474">
        <w:rPr>
          <w:b/>
          <w:sz w:val="24"/>
          <w:szCs w:val="24"/>
        </w:rPr>
        <w:t>5</w:t>
      </w:r>
      <w:r w:rsidR="00E95400" w:rsidRPr="00587474">
        <w:rPr>
          <w:b/>
          <w:sz w:val="24"/>
          <w:szCs w:val="24"/>
        </w:rPr>
        <w:t xml:space="preserve"> do SIWZ</w:t>
      </w:r>
      <w:r w:rsidR="00827C1C" w:rsidRPr="00587474">
        <w:rPr>
          <w:b/>
          <w:sz w:val="24"/>
          <w:szCs w:val="24"/>
        </w:rPr>
        <w:t>)</w:t>
      </w:r>
      <w:r w:rsidRPr="00587474">
        <w:rPr>
          <w:iCs/>
          <w:sz w:val="24"/>
          <w:szCs w:val="24"/>
        </w:rPr>
        <w:t xml:space="preserve">; </w:t>
      </w:r>
    </w:p>
    <w:p w14:paraId="6073F976" w14:textId="77777777" w:rsidR="00982FEC" w:rsidRPr="00587474" w:rsidRDefault="008D32B4" w:rsidP="00982FEC">
      <w:pPr>
        <w:tabs>
          <w:tab w:val="left" w:pos="851"/>
        </w:tabs>
        <w:spacing w:line="276" w:lineRule="auto"/>
        <w:ind w:left="851"/>
        <w:jc w:val="both"/>
        <w:rPr>
          <w:iCs/>
          <w:sz w:val="24"/>
          <w:szCs w:val="24"/>
          <w:u w:val="single"/>
        </w:rPr>
      </w:pPr>
      <w:r w:rsidRPr="00587474">
        <w:rPr>
          <w:iCs/>
          <w:sz w:val="24"/>
          <w:szCs w:val="24"/>
          <w:u w:val="single"/>
        </w:rPr>
        <w:t>W przypadku składania oferty wspólnej wykonawcy składają jeden wspólny ww. wykaz.</w:t>
      </w:r>
    </w:p>
    <w:p w14:paraId="5C35FB9B" w14:textId="77777777" w:rsidR="00982FEC" w:rsidRPr="00587474" w:rsidRDefault="00982FEC" w:rsidP="00982FEC">
      <w:pPr>
        <w:tabs>
          <w:tab w:val="left" w:pos="851"/>
        </w:tabs>
        <w:spacing w:line="276" w:lineRule="auto"/>
        <w:ind w:left="851"/>
        <w:jc w:val="both"/>
        <w:rPr>
          <w:sz w:val="24"/>
          <w:szCs w:val="24"/>
        </w:rPr>
      </w:pPr>
    </w:p>
    <w:p w14:paraId="1E025E0D" w14:textId="77777777" w:rsidR="008D32B4" w:rsidRPr="00587474" w:rsidRDefault="008D32B4" w:rsidP="00982FEC">
      <w:pPr>
        <w:tabs>
          <w:tab w:val="left" w:pos="851"/>
        </w:tabs>
        <w:spacing w:line="276" w:lineRule="auto"/>
        <w:ind w:left="851"/>
        <w:jc w:val="both"/>
        <w:rPr>
          <w:iCs/>
          <w:sz w:val="24"/>
          <w:szCs w:val="24"/>
          <w:u w:val="single"/>
        </w:rPr>
      </w:pPr>
      <w:r w:rsidRPr="00587474">
        <w:rPr>
          <w:sz w:val="24"/>
          <w:szCs w:val="24"/>
        </w:rPr>
        <w:t>Jeżeli z uzasadnionej przyczyny wykonawca nie może złożyć wymaganych przez zamawiającego dokumentów dotyczących sytuacji ekonomicznej lub finansowej (dokumenty wymienione w</w:t>
      </w:r>
      <w:r w:rsidR="0057449B" w:rsidRPr="00587474">
        <w:rPr>
          <w:sz w:val="24"/>
          <w:szCs w:val="24"/>
        </w:rPr>
        <w:t xml:space="preserve"> Rozdziale V</w:t>
      </w:r>
      <w:r w:rsidRPr="00587474">
        <w:rPr>
          <w:sz w:val="24"/>
          <w:szCs w:val="24"/>
        </w:rPr>
        <w:t xml:space="preserve"> pkt </w:t>
      </w:r>
      <w:r w:rsidR="00EF336A" w:rsidRPr="00587474">
        <w:rPr>
          <w:sz w:val="24"/>
          <w:szCs w:val="24"/>
        </w:rPr>
        <w:t>7</w:t>
      </w:r>
      <w:r w:rsidR="00FE52A4" w:rsidRPr="00587474">
        <w:rPr>
          <w:sz w:val="24"/>
          <w:szCs w:val="24"/>
        </w:rPr>
        <w:t>.</w:t>
      </w:r>
      <w:r w:rsidR="00C24097" w:rsidRPr="00587474">
        <w:rPr>
          <w:sz w:val="24"/>
          <w:szCs w:val="24"/>
        </w:rPr>
        <w:t>1</w:t>
      </w:r>
      <w:r w:rsidR="006122E8" w:rsidRPr="00587474">
        <w:rPr>
          <w:sz w:val="24"/>
          <w:szCs w:val="24"/>
        </w:rPr>
        <w:t>)</w:t>
      </w:r>
      <w:r w:rsidR="00C24097" w:rsidRPr="00587474">
        <w:rPr>
          <w:sz w:val="24"/>
          <w:szCs w:val="24"/>
        </w:rPr>
        <w:t xml:space="preserve"> </w:t>
      </w:r>
      <w:r w:rsidRPr="00587474">
        <w:rPr>
          <w:sz w:val="24"/>
          <w:szCs w:val="24"/>
        </w:rPr>
        <w:t>zamawiający dopuszcza złożenie przez wykonawcę innego dokumentu, który w wystarczający sposób potwierdza spełnianie opisanego przez zamawiającego warunku udziału w postępowaniu.</w:t>
      </w:r>
    </w:p>
    <w:p w14:paraId="5BDECC0C" w14:textId="77777777" w:rsidR="00923C72" w:rsidRPr="00587474" w:rsidRDefault="00923C72" w:rsidP="00E259C9">
      <w:pPr>
        <w:keepNext/>
        <w:spacing w:line="276" w:lineRule="auto"/>
        <w:jc w:val="both"/>
        <w:rPr>
          <w:b/>
          <w:sz w:val="24"/>
          <w:szCs w:val="24"/>
        </w:rPr>
      </w:pPr>
    </w:p>
    <w:p w14:paraId="0D46D276" w14:textId="77777777" w:rsidR="008D32B4" w:rsidRPr="00587474" w:rsidRDefault="00E95A5B" w:rsidP="00647ABF">
      <w:pPr>
        <w:keepNext/>
        <w:numPr>
          <w:ilvl w:val="0"/>
          <w:numId w:val="4"/>
        </w:numPr>
        <w:tabs>
          <w:tab w:val="clear" w:pos="360"/>
          <w:tab w:val="num" w:pos="567"/>
        </w:tabs>
        <w:spacing w:line="276" w:lineRule="auto"/>
        <w:ind w:left="284" w:hanging="142"/>
        <w:jc w:val="both"/>
        <w:rPr>
          <w:sz w:val="24"/>
          <w:szCs w:val="24"/>
          <w:u w:val="single"/>
        </w:rPr>
      </w:pPr>
      <w:r w:rsidRPr="00587474">
        <w:rPr>
          <w:b/>
          <w:sz w:val="24"/>
          <w:szCs w:val="24"/>
          <w:u w:val="single"/>
        </w:rPr>
        <w:t>Opis sposobu przygotowania oferty:</w:t>
      </w:r>
    </w:p>
    <w:p w14:paraId="7104B422" w14:textId="77777777" w:rsidR="003F0DB9" w:rsidRPr="00587474" w:rsidRDefault="003F0DB9" w:rsidP="005E69B1">
      <w:pPr>
        <w:spacing w:line="276" w:lineRule="auto"/>
        <w:ind w:left="284"/>
        <w:jc w:val="both"/>
        <w:rPr>
          <w:sz w:val="24"/>
          <w:szCs w:val="24"/>
          <w:u w:val="single"/>
        </w:rPr>
      </w:pPr>
    </w:p>
    <w:p w14:paraId="5C7F7030" w14:textId="77777777" w:rsidR="00BF5602" w:rsidRPr="00587474" w:rsidRDefault="00FA4D8B" w:rsidP="00A5132B">
      <w:pPr>
        <w:numPr>
          <w:ilvl w:val="0"/>
          <w:numId w:val="29"/>
        </w:numPr>
        <w:spacing w:line="276" w:lineRule="auto"/>
        <w:jc w:val="both"/>
        <w:rPr>
          <w:sz w:val="24"/>
          <w:szCs w:val="24"/>
        </w:rPr>
      </w:pPr>
      <w:r w:rsidRPr="00587474">
        <w:rPr>
          <w:sz w:val="24"/>
          <w:szCs w:val="24"/>
        </w:rPr>
        <w:t>Wykonawca może złożyć tylko jedną ofertę</w:t>
      </w:r>
      <w:r w:rsidR="0080078F" w:rsidRPr="00587474">
        <w:rPr>
          <w:sz w:val="24"/>
          <w:szCs w:val="24"/>
        </w:rPr>
        <w:t>, na dowolną ilość części zamówienia</w:t>
      </w:r>
      <w:r w:rsidR="003B1612" w:rsidRPr="00587474">
        <w:rPr>
          <w:sz w:val="24"/>
          <w:szCs w:val="24"/>
        </w:rPr>
        <w:t>.</w:t>
      </w:r>
    </w:p>
    <w:p w14:paraId="1FFFDAC0" w14:textId="77777777" w:rsidR="003B1612" w:rsidRPr="00587474" w:rsidRDefault="003B1612" w:rsidP="00A5132B">
      <w:pPr>
        <w:numPr>
          <w:ilvl w:val="0"/>
          <w:numId w:val="29"/>
        </w:numPr>
        <w:spacing w:line="276" w:lineRule="auto"/>
        <w:jc w:val="both"/>
        <w:rPr>
          <w:sz w:val="24"/>
          <w:szCs w:val="24"/>
        </w:rPr>
      </w:pPr>
      <w:r w:rsidRPr="00587474">
        <w:rPr>
          <w:sz w:val="24"/>
          <w:szCs w:val="24"/>
        </w:rPr>
        <w:t>Oferta musi obejmować całość zamówienia, a jej treść musi odpowiadać treści Specyfikacji.</w:t>
      </w:r>
    </w:p>
    <w:p w14:paraId="3577AE26" w14:textId="77777777" w:rsidR="00BF5602" w:rsidRPr="00587474" w:rsidRDefault="003B1612" w:rsidP="00A5132B">
      <w:pPr>
        <w:numPr>
          <w:ilvl w:val="0"/>
          <w:numId w:val="29"/>
        </w:numPr>
        <w:spacing w:line="276" w:lineRule="auto"/>
        <w:jc w:val="both"/>
        <w:rPr>
          <w:sz w:val="24"/>
          <w:szCs w:val="24"/>
        </w:rPr>
      </w:pPr>
      <w:r w:rsidRPr="00587474">
        <w:rPr>
          <w:sz w:val="24"/>
          <w:szCs w:val="24"/>
        </w:rPr>
        <w:t>Ofertę należy złożyć w formie pisemnej pod rygorem nieważności.</w:t>
      </w:r>
    </w:p>
    <w:p w14:paraId="4B60BCB3" w14:textId="77777777" w:rsidR="00BF5602" w:rsidRPr="00587474" w:rsidRDefault="003B1612" w:rsidP="00A5132B">
      <w:pPr>
        <w:numPr>
          <w:ilvl w:val="0"/>
          <w:numId w:val="29"/>
        </w:numPr>
        <w:spacing w:line="276" w:lineRule="auto"/>
        <w:jc w:val="both"/>
        <w:rPr>
          <w:sz w:val="24"/>
          <w:szCs w:val="24"/>
        </w:rPr>
      </w:pPr>
      <w:r w:rsidRPr="00587474">
        <w:rPr>
          <w:sz w:val="24"/>
          <w:szCs w:val="24"/>
        </w:rPr>
        <w:t>Ofertę stanowi wypełniony formularz „Oferta” zgodny z treścią wzoru stanowiącego</w:t>
      </w:r>
      <w:r w:rsidR="00FC4156" w:rsidRPr="00587474">
        <w:rPr>
          <w:sz w:val="24"/>
          <w:szCs w:val="24"/>
        </w:rPr>
        <w:t xml:space="preserve"> </w:t>
      </w:r>
      <w:r w:rsidRPr="00587474">
        <w:rPr>
          <w:sz w:val="24"/>
          <w:szCs w:val="24"/>
        </w:rPr>
        <w:t xml:space="preserve">załącznik nr 1 do </w:t>
      </w:r>
      <w:proofErr w:type="spellStart"/>
      <w:r w:rsidRPr="00587474">
        <w:rPr>
          <w:sz w:val="24"/>
          <w:szCs w:val="24"/>
        </w:rPr>
        <w:t>siwz</w:t>
      </w:r>
      <w:proofErr w:type="spellEnd"/>
      <w:r w:rsidRPr="00587474">
        <w:rPr>
          <w:sz w:val="24"/>
          <w:szCs w:val="24"/>
        </w:rPr>
        <w:t>.</w:t>
      </w:r>
    </w:p>
    <w:p w14:paraId="5933F126" w14:textId="77777777" w:rsidR="00BF5602" w:rsidRPr="00587474" w:rsidRDefault="003F0DB9" w:rsidP="00A5132B">
      <w:pPr>
        <w:numPr>
          <w:ilvl w:val="0"/>
          <w:numId w:val="29"/>
        </w:numPr>
        <w:spacing w:line="276" w:lineRule="auto"/>
        <w:jc w:val="both"/>
        <w:rPr>
          <w:sz w:val="24"/>
          <w:szCs w:val="24"/>
        </w:rPr>
      </w:pPr>
      <w:r w:rsidRPr="00587474">
        <w:rPr>
          <w:sz w:val="24"/>
          <w:szCs w:val="24"/>
        </w:rPr>
        <w:t xml:space="preserve">Na </w:t>
      </w:r>
      <w:r w:rsidRPr="00587474">
        <w:rPr>
          <w:sz w:val="24"/>
          <w:szCs w:val="24"/>
          <w:u w:val="single"/>
        </w:rPr>
        <w:t>ofertę</w:t>
      </w:r>
      <w:r w:rsidRPr="00587474">
        <w:rPr>
          <w:sz w:val="24"/>
          <w:szCs w:val="24"/>
        </w:rPr>
        <w:t xml:space="preserve"> składają się: formularz </w:t>
      </w:r>
      <w:r w:rsidR="00F60398" w:rsidRPr="00587474">
        <w:rPr>
          <w:sz w:val="24"/>
          <w:szCs w:val="24"/>
        </w:rPr>
        <w:t>O</w:t>
      </w:r>
      <w:r w:rsidRPr="00587474">
        <w:rPr>
          <w:sz w:val="24"/>
          <w:szCs w:val="24"/>
        </w:rPr>
        <w:t xml:space="preserve">ferty oraz wszystkie pozostałe wymagane dokumenty (w tym oświadczenia, załączniki itp.) </w:t>
      </w:r>
      <w:r w:rsidRPr="00587474">
        <w:rPr>
          <w:b/>
          <w:sz w:val="24"/>
          <w:szCs w:val="24"/>
        </w:rPr>
        <w:t>zgodnie z rozdziałem V</w:t>
      </w:r>
      <w:r w:rsidRPr="00587474">
        <w:rPr>
          <w:sz w:val="24"/>
          <w:szCs w:val="24"/>
        </w:rPr>
        <w:t xml:space="preserve"> </w:t>
      </w:r>
      <w:r w:rsidR="008C3CE5" w:rsidRPr="00587474">
        <w:rPr>
          <w:sz w:val="24"/>
          <w:szCs w:val="24"/>
        </w:rPr>
        <w:t>S</w:t>
      </w:r>
      <w:r w:rsidRPr="00587474">
        <w:rPr>
          <w:sz w:val="24"/>
          <w:szCs w:val="24"/>
        </w:rPr>
        <w:t xml:space="preserve">pecyfikacji </w:t>
      </w:r>
      <w:r w:rsidR="008C3CE5" w:rsidRPr="00587474">
        <w:rPr>
          <w:sz w:val="24"/>
          <w:szCs w:val="24"/>
        </w:rPr>
        <w:t>I</w:t>
      </w:r>
      <w:r w:rsidRPr="00587474">
        <w:rPr>
          <w:sz w:val="24"/>
          <w:szCs w:val="24"/>
        </w:rPr>
        <w:t xml:space="preserve">stotnych </w:t>
      </w:r>
      <w:r w:rsidR="008C3CE5" w:rsidRPr="00587474">
        <w:rPr>
          <w:sz w:val="24"/>
          <w:szCs w:val="24"/>
        </w:rPr>
        <w:t>W</w:t>
      </w:r>
      <w:r w:rsidRPr="00587474">
        <w:rPr>
          <w:sz w:val="24"/>
          <w:szCs w:val="24"/>
        </w:rPr>
        <w:t xml:space="preserve">arunków </w:t>
      </w:r>
      <w:r w:rsidR="008C3CE5" w:rsidRPr="00587474">
        <w:rPr>
          <w:sz w:val="24"/>
          <w:szCs w:val="24"/>
        </w:rPr>
        <w:t>Z</w:t>
      </w:r>
      <w:r w:rsidRPr="00587474">
        <w:rPr>
          <w:sz w:val="24"/>
          <w:szCs w:val="24"/>
        </w:rPr>
        <w:t xml:space="preserve">amówienia </w:t>
      </w:r>
      <w:r w:rsidR="007133F1" w:rsidRPr="00587474">
        <w:rPr>
          <w:sz w:val="24"/>
          <w:szCs w:val="24"/>
        </w:rPr>
        <w:t>(SIWZ).</w:t>
      </w:r>
    </w:p>
    <w:p w14:paraId="38B71BA4" w14:textId="77777777" w:rsidR="00BF5602" w:rsidRPr="00587474" w:rsidRDefault="003F0DB9" w:rsidP="00A5132B">
      <w:pPr>
        <w:numPr>
          <w:ilvl w:val="0"/>
          <w:numId w:val="29"/>
        </w:numPr>
        <w:spacing w:line="276" w:lineRule="auto"/>
        <w:jc w:val="both"/>
        <w:rPr>
          <w:sz w:val="24"/>
          <w:szCs w:val="24"/>
        </w:rPr>
      </w:pPr>
      <w:r w:rsidRPr="00587474">
        <w:rPr>
          <w:sz w:val="24"/>
          <w:szCs w:val="24"/>
        </w:rPr>
        <w:t xml:space="preserve">Wykonawcy sporządzą oferty zgodnie z wymaganiami </w:t>
      </w:r>
      <w:r w:rsidR="007133F1" w:rsidRPr="00587474">
        <w:rPr>
          <w:sz w:val="24"/>
          <w:szCs w:val="24"/>
        </w:rPr>
        <w:t>SIWZ.</w:t>
      </w:r>
    </w:p>
    <w:p w14:paraId="63AC3E70" w14:textId="77777777" w:rsidR="00BF5602" w:rsidRPr="00587474" w:rsidRDefault="003F0DB9" w:rsidP="00A5132B">
      <w:pPr>
        <w:numPr>
          <w:ilvl w:val="0"/>
          <w:numId w:val="29"/>
        </w:numPr>
        <w:spacing w:line="276" w:lineRule="auto"/>
        <w:jc w:val="both"/>
        <w:rPr>
          <w:sz w:val="24"/>
          <w:szCs w:val="24"/>
        </w:rPr>
      </w:pPr>
      <w:r w:rsidRPr="00587474">
        <w:rPr>
          <w:sz w:val="24"/>
          <w:szCs w:val="24"/>
        </w:rPr>
        <w:t>Oferta musi być sporządzona czytelnie, w języku polskim.</w:t>
      </w:r>
    </w:p>
    <w:p w14:paraId="61E4430D" w14:textId="77777777" w:rsidR="00BF5602" w:rsidRPr="00587474" w:rsidRDefault="003F0DB9" w:rsidP="00A5132B">
      <w:pPr>
        <w:numPr>
          <w:ilvl w:val="0"/>
          <w:numId w:val="29"/>
        </w:numPr>
        <w:spacing w:line="276" w:lineRule="auto"/>
        <w:jc w:val="both"/>
        <w:rPr>
          <w:sz w:val="24"/>
          <w:szCs w:val="24"/>
        </w:rPr>
      </w:pPr>
      <w:r w:rsidRPr="00587474">
        <w:rPr>
          <w:sz w:val="24"/>
          <w:szCs w:val="24"/>
        </w:rPr>
        <w:t>Oferta musi być podpisana przez osoby upoważnione do składania oświadczeń woli w imieniu wykonawcy. Pełnomocnictwo do podpisania oferty musi być dołączone do oferty, o ile nie wynika ono z innych dokumentów złożonych przez wykonawcę.</w:t>
      </w:r>
    </w:p>
    <w:p w14:paraId="0CED26F0" w14:textId="77777777" w:rsidR="00BF5602" w:rsidRPr="00587474" w:rsidRDefault="003F0DB9" w:rsidP="00A5132B">
      <w:pPr>
        <w:numPr>
          <w:ilvl w:val="0"/>
          <w:numId w:val="29"/>
        </w:numPr>
        <w:spacing w:line="276" w:lineRule="auto"/>
        <w:jc w:val="both"/>
        <w:rPr>
          <w:sz w:val="24"/>
          <w:szCs w:val="24"/>
        </w:rPr>
      </w:pPr>
      <w:r w:rsidRPr="00587474">
        <w:rPr>
          <w:sz w:val="24"/>
          <w:szCs w:val="24"/>
        </w:rPr>
        <w:t>Zaleca się, aby wszystkie strony oferty były ponumerowane. Ponadto, wszelkie miejsca, w których wykonawca naniósł zmiany, muszą być przez niego parafowane.</w:t>
      </w:r>
    </w:p>
    <w:p w14:paraId="00FB772B" w14:textId="77777777" w:rsidR="009171B1" w:rsidRPr="00587474" w:rsidRDefault="009171B1" w:rsidP="00A5132B">
      <w:pPr>
        <w:numPr>
          <w:ilvl w:val="0"/>
          <w:numId w:val="29"/>
        </w:numPr>
        <w:spacing w:line="276" w:lineRule="auto"/>
        <w:jc w:val="both"/>
        <w:rPr>
          <w:sz w:val="24"/>
          <w:szCs w:val="24"/>
          <w:u w:val="single"/>
        </w:rPr>
      </w:pPr>
      <w:r w:rsidRPr="00587474">
        <w:rPr>
          <w:sz w:val="24"/>
          <w:szCs w:val="24"/>
          <w:u w:val="single"/>
        </w:rPr>
        <w:t>Wraz z ofertą Wykonawca skł</w:t>
      </w:r>
      <w:r w:rsidR="00B90067" w:rsidRPr="00587474">
        <w:rPr>
          <w:sz w:val="24"/>
          <w:szCs w:val="24"/>
          <w:u w:val="single"/>
        </w:rPr>
        <w:t>a</w:t>
      </w:r>
      <w:r w:rsidRPr="00587474">
        <w:rPr>
          <w:sz w:val="24"/>
          <w:szCs w:val="24"/>
          <w:u w:val="single"/>
        </w:rPr>
        <w:t>da:</w:t>
      </w:r>
    </w:p>
    <w:p w14:paraId="4A176604" w14:textId="77777777" w:rsidR="008D32B4" w:rsidRPr="00587474" w:rsidRDefault="009171B1" w:rsidP="00BF5602">
      <w:pPr>
        <w:spacing w:line="276" w:lineRule="auto"/>
        <w:ind w:left="1701" w:hanging="709"/>
        <w:jc w:val="both"/>
        <w:rPr>
          <w:sz w:val="24"/>
          <w:szCs w:val="24"/>
        </w:rPr>
      </w:pPr>
      <w:r w:rsidRPr="00587474">
        <w:rPr>
          <w:sz w:val="24"/>
          <w:szCs w:val="24"/>
        </w:rPr>
        <w:t>10.</w:t>
      </w:r>
      <w:r w:rsidR="00BF5602" w:rsidRPr="00587474">
        <w:rPr>
          <w:sz w:val="24"/>
          <w:szCs w:val="24"/>
        </w:rPr>
        <w:t>1)</w:t>
      </w:r>
      <w:r w:rsidRPr="00587474">
        <w:rPr>
          <w:b/>
          <w:sz w:val="24"/>
          <w:szCs w:val="24"/>
        </w:rPr>
        <w:t xml:space="preserve"> </w:t>
      </w:r>
      <w:proofErr w:type="gramStart"/>
      <w:r w:rsidR="008D32B4" w:rsidRPr="00587474">
        <w:rPr>
          <w:b/>
          <w:sz w:val="24"/>
          <w:szCs w:val="24"/>
        </w:rPr>
        <w:t>formularz</w:t>
      </w:r>
      <w:proofErr w:type="gramEnd"/>
      <w:r w:rsidR="008D32B4" w:rsidRPr="00587474">
        <w:rPr>
          <w:b/>
          <w:sz w:val="24"/>
          <w:szCs w:val="24"/>
        </w:rPr>
        <w:t xml:space="preserve"> oferty</w:t>
      </w:r>
      <w:r w:rsidR="008D32B4" w:rsidRPr="00587474">
        <w:rPr>
          <w:sz w:val="24"/>
          <w:szCs w:val="24"/>
        </w:rPr>
        <w:t xml:space="preserve"> </w:t>
      </w:r>
      <w:r w:rsidR="008D32B4" w:rsidRPr="00587474">
        <w:rPr>
          <w:b/>
          <w:sz w:val="24"/>
          <w:szCs w:val="24"/>
        </w:rPr>
        <w:t xml:space="preserve">(wg wzoru stanowiącego załącznik nr 1 do </w:t>
      </w:r>
      <w:r w:rsidR="00DF5F8A" w:rsidRPr="00587474">
        <w:rPr>
          <w:b/>
          <w:sz w:val="24"/>
          <w:szCs w:val="24"/>
        </w:rPr>
        <w:t>SIWZ</w:t>
      </w:r>
      <w:r w:rsidR="008D32B4" w:rsidRPr="00587474">
        <w:rPr>
          <w:b/>
          <w:sz w:val="24"/>
          <w:szCs w:val="24"/>
        </w:rPr>
        <w:t>)</w:t>
      </w:r>
      <w:r w:rsidR="008D32B4" w:rsidRPr="00587474">
        <w:rPr>
          <w:sz w:val="24"/>
          <w:szCs w:val="24"/>
        </w:rPr>
        <w:t>;</w:t>
      </w:r>
    </w:p>
    <w:p w14:paraId="7EB18689" w14:textId="77777777" w:rsidR="008D32B4" w:rsidRPr="00587474" w:rsidRDefault="008D32B4" w:rsidP="00FA28B9">
      <w:pPr>
        <w:tabs>
          <w:tab w:val="num" w:pos="567"/>
        </w:tabs>
        <w:spacing w:line="276" w:lineRule="auto"/>
        <w:ind w:left="1418" w:firstLine="142"/>
        <w:jc w:val="both"/>
        <w:rPr>
          <w:sz w:val="24"/>
          <w:szCs w:val="24"/>
          <w:u w:val="single"/>
        </w:rPr>
      </w:pPr>
      <w:r w:rsidRPr="00587474">
        <w:rPr>
          <w:sz w:val="24"/>
          <w:szCs w:val="24"/>
          <w:u w:val="single"/>
        </w:rPr>
        <w:t>W przypadku składania oferty wspólnej należy złożyć jeden wspólny formularz.</w:t>
      </w:r>
    </w:p>
    <w:p w14:paraId="7B832E53" w14:textId="77777777" w:rsidR="00BF5602" w:rsidRPr="00587474" w:rsidRDefault="008D32B4" w:rsidP="00FA28B9">
      <w:pPr>
        <w:tabs>
          <w:tab w:val="num" w:pos="567"/>
        </w:tabs>
        <w:spacing w:line="276" w:lineRule="auto"/>
        <w:ind w:left="1418" w:firstLine="142"/>
        <w:jc w:val="both"/>
        <w:rPr>
          <w:sz w:val="24"/>
          <w:szCs w:val="24"/>
          <w:u w:val="single"/>
        </w:rPr>
      </w:pPr>
      <w:r w:rsidRPr="00587474">
        <w:rPr>
          <w:sz w:val="24"/>
          <w:szCs w:val="24"/>
          <w:u w:val="single"/>
        </w:rPr>
        <w:t>Ww. oświadczenie należy złożyć w oryginale.</w:t>
      </w:r>
    </w:p>
    <w:p w14:paraId="72953064" w14:textId="77777777" w:rsidR="00F80282" w:rsidRPr="00587474" w:rsidRDefault="00BF5602" w:rsidP="00B633E1">
      <w:pPr>
        <w:tabs>
          <w:tab w:val="num" w:pos="567"/>
        </w:tabs>
        <w:spacing w:line="276" w:lineRule="auto"/>
        <w:ind w:left="426" w:firstLine="567"/>
        <w:jc w:val="both"/>
        <w:rPr>
          <w:b/>
          <w:sz w:val="24"/>
          <w:szCs w:val="24"/>
        </w:rPr>
      </w:pPr>
      <w:r w:rsidRPr="00587474">
        <w:rPr>
          <w:sz w:val="24"/>
          <w:szCs w:val="24"/>
        </w:rPr>
        <w:t>10.2)</w:t>
      </w:r>
      <w:r w:rsidRPr="00587474">
        <w:rPr>
          <w:b/>
          <w:sz w:val="24"/>
          <w:szCs w:val="24"/>
        </w:rPr>
        <w:t xml:space="preserve"> </w:t>
      </w:r>
      <w:r w:rsidR="008D32B4" w:rsidRPr="00587474">
        <w:rPr>
          <w:b/>
          <w:sz w:val="24"/>
          <w:szCs w:val="24"/>
        </w:rPr>
        <w:t xml:space="preserve">Oświadczenie, zgodnie z rozdziałem V pkt </w:t>
      </w:r>
      <w:r w:rsidR="00A67E39" w:rsidRPr="00587474">
        <w:rPr>
          <w:b/>
          <w:sz w:val="24"/>
          <w:szCs w:val="24"/>
        </w:rPr>
        <w:t>8</w:t>
      </w:r>
      <w:r w:rsidR="008563B2" w:rsidRPr="00587474">
        <w:rPr>
          <w:b/>
          <w:sz w:val="24"/>
          <w:szCs w:val="24"/>
        </w:rPr>
        <w:t xml:space="preserve"> </w:t>
      </w:r>
      <w:proofErr w:type="spellStart"/>
      <w:r w:rsidR="008563B2" w:rsidRPr="00587474">
        <w:rPr>
          <w:b/>
          <w:sz w:val="24"/>
          <w:szCs w:val="24"/>
        </w:rPr>
        <w:t>ppkt</w:t>
      </w:r>
      <w:proofErr w:type="spellEnd"/>
      <w:r w:rsidR="008563B2" w:rsidRPr="00587474">
        <w:rPr>
          <w:b/>
          <w:sz w:val="24"/>
          <w:szCs w:val="24"/>
        </w:rPr>
        <w:t xml:space="preserve"> </w:t>
      </w:r>
      <w:r w:rsidR="00A67E39" w:rsidRPr="00587474">
        <w:rPr>
          <w:b/>
          <w:sz w:val="24"/>
          <w:szCs w:val="24"/>
        </w:rPr>
        <w:t>1</w:t>
      </w:r>
      <w:r w:rsidR="00647ABF" w:rsidRPr="00587474">
        <w:rPr>
          <w:b/>
          <w:sz w:val="24"/>
          <w:szCs w:val="24"/>
        </w:rPr>
        <w:t>)</w:t>
      </w:r>
      <w:r w:rsidR="008D32B4" w:rsidRPr="00587474">
        <w:rPr>
          <w:b/>
          <w:sz w:val="24"/>
          <w:szCs w:val="24"/>
        </w:rPr>
        <w:t xml:space="preserve"> </w:t>
      </w:r>
      <w:r w:rsidR="008B6322" w:rsidRPr="00587474">
        <w:rPr>
          <w:b/>
          <w:sz w:val="24"/>
          <w:szCs w:val="24"/>
        </w:rPr>
        <w:t>SIWZ.</w:t>
      </w:r>
    </w:p>
    <w:p w14:paraId="606E7179" w14:textId="77777777" w:rsidR="008D32B4" w:rsidRPr="00587474" w:rsidRDefault="008D32B4" w:rsidP="00BF5602">
      <w:pPr>
        <w:pStyle w:val="Akapitzlist"/>
        <w:spacing w:after="0"/>
        <w:ind w:left="1560"/>
        <w:jc w:val="both"/>
        <w:rPr>
          <w:rFonts w:ascii="Times New Roman" w:hAnsi="Times New Roman"/>
          <w:sz w:val="24"/>
          <w:szCs w:val="24"/>
          <w:u w:val="single"/>
        </w:rPr>
      </w:pPr>
      <w:r w:rsidRPr="00587474">
        <w:rPr>
          <w:rFonts w:ascii="Times New Roman" w:hAnsi="Times New Roman"/>
          <w:sz w:val="24"/>
          <w:szCs w:val="24"/>
          <w:u w:val="single"/>
        </w:rPr>
        <w:t>W przypadku składania oferty wspólnej ww. oświadczenie składa każdy z wykonawców składających ofertę.</w:t>
      </w:r>
    </w:p>
    <w:p w14:paraId="0804269F" w14:textId="77777777" w:rsidR="000872DC" w:rsidRPr="00587474" w:rsidRDefault="008D32B4" w:rsidP="00BF5602">
      <w:pPr>
        <w:pStyle w:val="Akapitzlist"/>
        <w:spacing w:after="0"/>
        <w:ind w:left="1560"/>
        <w:jc w:val="both"/>
        <w:rPr>
          <w:rFonts w:ascii="Times New Roman" w:hAnsi="Times New Roman"/>
          <w:sz w:val="24"/>
          <w:szCs w:val="24"/>
          <w:u w:val="single"/>
        </w:rPr>
      </w:pPr>
      <w:r w:rsidRPr="00587474">
        <w:rPr>
          <w:rFonts w:ascii="Times New Roman" w:hAnsi="Times New Roman"/>
          <w:sz w:val="24"/>
          <w:szCs w:val="24"/>
          <w:u w:val="single"/>
        </w:rPr>
        <w:lastRenderedPageBreak/>
        <w:t>Ww. oświadczenie należy złożyć w oryginale</w:t>
      </w:r>
    </w:p>
    <w:p w14:paraId="224A5850" w14:textId="77777777" w:rsidR="008D32B4" w:rsidRPr="00587474" w:rsidRDefault="008D32B4" w:rsidP="00A5132B">
      <w:pPr>
        <w:pStyle w:val="Akapitzlist"/>
        <w:numPr>
          <w:ilvl w:val="1"/>
          <w:numId w:val="30"/>
        </w:numPr>
        <w:spacing w:after="0"/>
        <w:ind w:left="1560" w:hanging="556"/>
        <w:jc w:val="both"/>
        <w:rPr>
          <w:rFonts w:ascii="Times New Roman" w:hAnsi="Times New Roman"/>
          <w:b/>
          <w:sz w:val="24"/>
          <w:szCs w:val="24"/>
        </w:rPr>
      </w:pPr>
      <w:r w:rsidRPr="00587474">
        <w:rPr>
          <w:rFonts w:ascii="Times New Roman" w:hAnsi="Times New Roman"/>
          <w:b/>
          <w:sz w:val="24"/>
          <w:szCs w:val="24"/>
        </w:rPr>
        <w:t xml:space="preserve">Oświadczenie, zgodnie z rozdziałem V pkt </w:t>
      </w:r>
      <w:r w:rsidR="00A67E39" w:rsidRPr="00587474">
        <w:rPr>
          <w:rFonts w:ascii="Times New Roman" w:hAnsi="Times New Roman"/>
          <w:b/>
          <w:sz w:val="24"/>
          <w:szCs w:val="24"/>
        </w:rPr>
        <w:t>8</w:t>
      </w:r>
      <w:r w:rsidR="00647ABF" w:rsidRPr="00587474">
        <w:rPr>
          <w:rFonts w:ascii="Times New Roman" w:hAnsi="Times New Roman"/>
          <w:b/>
          <w:sz w:val="24"/>
          <w:szCs w:val="24"/>
        </w:rPr>
        <w:t xml:space="preserve"> </w:t>
      </w:r>
      <w:proofErr w:type="spellStart"/>
      <w:r w:rsidR="00647ABF" w:rsidRPr="00587474">
        <w:rPr>
          <w:rFonts w:ascii="Times New Roman" w:hAnsi="Times New Roman"/>
          <w:b/>
          <w:sz w:val="24"/>
          <w:szCs w:val="24"/>
        </w:rPr>
        <w:t>ppkt</w:t>
      </w:r>
      <w:proofErr w:type="spellEnd"/>
      <w:r w:rsidR="00647ABF" w:rsidRPr="00587474">
        <w:rPr>
          <w:rFonts w:ascii="Times New Roman" w:hAnsi="Times New Roman"/>
          <w:b/>
          <w:sz w:val="24"/>
          <w:szCs w:val="24"/>
        </w:rPr>
        <w:t xml:space="preserve"> </w:t>
      </w:r>
      <w:r w:rsidR="00A67E39" w:rsidRPr="00587474">
        <w:rPr>
          <w:rFonts w:ascii="Times New Roman" w:hAnsi="Times New Roman"/>
          <w:b/>
          <w:sz w:val="24"/>
          <w:szCs w:val="24"/>
        </w:rPr>
        <w:t xml:space="preserve">2 </w:t>
      </w:r>
      <w:r w:rsidR="00B5517F" w:rsidRPr="00587474">
        <w:rPr>
          <w:rFonts w:ascii="Times New Roman" w:hAnsi="Times New Roman"/>
          <w:b/>
          <w:sz w:val="24"/>
          <w:szCs w:val="24"/>
        </w:rPr>
        <w:t>SIWZ.</w:t>
      </w:r>
    </w:p>
    <w:p w14:paraId="192AB188" w14:textId="77777777" w:rsidR="008D32B4" w:rsidRPr="00587474" w:rsidRDefault="008D32B4" w:rsidP="00BF5602">
      <w:pPr>
        <w:pStyle w:val="Akapitzlist"/>
        <w:spacing w:after="0"/>
        <w:ind w:left="1560"/>
        <w:jc w:val="both"/>
        <w:rPr>
          <w:rFonts w:ascii="Times New Roman" w:hAnsi="Times New Roman"/>
          <w:sz w:val="24"/>
          <w:szCs w:val="24"/>
          <w:u w:val="single"/>
        </w:rPr>
      </w:pPr>
      <w:r w:rsidRPr="00587474">
        <w:rPr>
          <w:rFonts w:ascii="Times New Roman" w:hAnsi="Times New Roman"/>
          <w:sz w:val="24"/>
          <w:szCs w:val="24"/>
          <w:u w:val="single"/>
        </w:rPr>
        <w:t>W przypadku składania oferty wspólnej ww. oświadczenie składa każdy z wykonawców składających ofertę.</w:t>
      </w:r>
    </w:p>
    <w:p w14:paraId="15E9784A" w14:textId="77777777" w:rsidR="008D32B4" w:rsidRPr="00587474" w:rsidRDefault="008D32B4" w:rsidP="00BF5602">
      <w:pPr>
        <w:pStyle w:val="Akapitzlist"/>
        <w:spacing w:after="0"/>
        <w:ind w:left="2268" w:hanging="698"/>
        <w:jc w:val="both"/>
        <w:rPr>
          <w:rFonts w:ascii="Times New Roman" w:hAnsi="Times New Roman"/>
          <w:sz w:val="24"/>
          <w:szCs w:val="24"/>
          <w:u w:val="single"/>
        </w:rPr>
      </w:pPr>
      <w:r w:rsidRPr="00587474">
        <w:rPr>
          <w:rFonts w:ascii="Times New Roman" w:hAnsi="Times New Roman"/>
          <w:sz w:val="24"/>
          <w:szCs w:val="24"/>
          <w:u w:val="single"/>
        </w:rPr>
        <w:t>Ww. oświadczenie należy złożyć w oryginale</w:t>
      </w:r>
    </w:p>
    <w:p w14:paraId="38B8661B" w14:textId="77777777" w:rsidR="008D32B4" w:rsidRPr="00587474" w:rsidRDefault="008D32B4" w:rsidP="00A5132B">
      <w:pPr>
        <w:numPr>
          <w:ilvl w:val="1"/>
          <w:numId w:val="30"/>
        </w:numPr>
        <w:spacing w:line="276" w:lineRule="auto"/>
        <w:ind w:left="1560" w:hanging="567"/>
        <w:jc w:val="both"/>
        <w:rPr>
          <w:sz w:val="24"/>
          <w:szCs w:val="24"/>
        </w:rPr>
      </w:pPr>
      <w:r w:rsidRPr="00587474">
        <w:rPr>
          <w:b/>
          <w:sz w:val="24"/>
          <w:szCs w:val="24"/>
        </w:rPr>
        <w:t>zobowiązanie podmiotu trzeciego</w:t>
      </w:r>
      <w:proofErr w:type="gramStart"/>
      <w:r w:rsidRPr="00587474">
        <w:rPr>
          <w:sz w:val="24"/>
          <w:szCs w:val="24"/>
        </w:rPr>
        <w:t>,(w</w:t>
      </w:r>
      <w:proofErr w:type="gramEnd"/>
      <w:r w:rsidRPr="00587474">
        <w:rPr>
          <w:sz w:val="24"/>
          <w:szCs w:val="24"/>
        </w:rPr>
        <w:t xml:space="preserve"> przypadku składania oferty na więcej niż </w:t>
      </w:r>
      <w:r w:rsidR="00E673F8" w:rsidRPr="00587474">
        <w:rPr>
          <w:sz w:val="24"/>
          <w:szCs w:val="24"/>
        </w:rPr>
        <w:t>jedną część</w:t>
      </w:r>
      <w:r w:rsidRPr="00587474">
        <w:rPr>
          <w:sz w:val="24"/>
          <w:szCs w:val="24"/>
        </w:rPr>
        <w:t xml:space="preserve"> wykonawca winien złożyć odrębne zobowiązanie do </w:t>
      </w:r>
      <w:r w:rsidR="0080078F" w:rsidRPr="00587474">
        <w:rPr>
          <w:sz w:val="24"/>
          <w:szCs w:val="24"/>
        </w:rPr>
        <w:t>każdej</w:t>
      </w:r>
      <w:r w:rsidRPr="00587474">
        <w:rPr>
          <w:sz w:val="24"/>
          <w:szCs w:val="24"/>
        </w:rPr>
        <w:t xml:space="preserve"> </w:t>
      </w:r>
      <w:r w:rsidR="00E673F8" w:rsidRPr="00587474">
        <w:rPr>
          <w:sz w:val="24"/>
          <w:szCs w:val="24"/>
        </w:rPr>
        <w:t>z nich</w:t>
      </w:r>
      <w:r w:rsidRPr="00587474">
        <w:rPr>
          <w:sz w:val="24"/>
          <w:szCs w:val="24"/>
        </w:rPr>
        <w:t xml:space="preserve">) </w:t>
      </w:r>
      <w:r w:rsidR="00680624" w:rsidRPr="00587474">
        <w:rPr>
          <w:sz w:val="24"/>
          <w:szCs w:val="24"/>
        </w:rPr>
        <w:t xml:space="preserve">zgodnie </w:t>
      </w:r>
      <w:r w:rsidRPr="00587474">
        <w:rPr>
          <w:sz w:val="24"/>
          <w:szCs w:val="24"/>
        </w:rPr>
        <w:t xml:space="preserve">z Rozdziałem </w:t>
      </w:r>
      <w:r w:rsidRPr="00587474">
        <w:rPr>
          <w:color w:val="000000"/>
          <w:sz w:val="24"/>
          <w:szCs w:val="24"/>
        </w:rPr>
        <w:t>V</w:t>
      </w:r>
      <w:r w:rsidR="002938C7" w:rsidRPr="00587474">
        <w:rPr>
          <w:color w:val="000000"/>
          <w:sz w:val="24"/>
          <w:szCs w:val="24"/>
        </w:rPr>
        <w:t>II</w:t>
      </w:r>
      <w:r w:rsidRPr="00587474">
        <w:rPr>
          <w:color w:val="000000"/>
          <w:sz w:val="24"/>
          <w:szCs w:val="24"/>
        </w:rPr>
        <w:t xml:space="preserve"> pkt </w:t>
      </w:r>
      <w:r w:rsidR="002938C7" w:rsidRPr="00587474">
        <w:rPr>
          <w:color w:val="000000"/>
          <w:sz w:val="24"/>
          <w:szCs w:val="24"/>
        </w:rPr>
        <w:t>2</w:t>
      </w:r>
      <w:r w:rsidRPr="00587474">
        <w:rPr>
          <w:color w:val="000000"/>
          <w:sz w:val="24"/>
          <w:szCs w:val="24"/>
        </w:rPr>
        <w:t xml:space="preserve"> </w:t>
      </w:r>
      <w:proofErr w:type="spellStart"/>
      <w:r w:rsidRPr="00587474">
        <w:rPr>
          <w:color w:val="000000"/>
          <w:sz w:val="24"/>
          <w:szCs w:val="24"/>
        </w:rPr>
        <w:t>siwz</w:t>
      </w:r>
      <w:proofErr w:type="spellEnd"/>
      <w:r w:rsidRPr="00587474">
        <w:rPr>
          <w:color w:val="000000"/>
          <w:sz w:val="24"/>
          <w:szCs w:val="24"/>
        </w:rPr>
        <w:t xml:space="preserve">, </w:t>
      </w:r>
      <w:r w:rsidRPr="00587474">
        <w:rPr>
          <w:sz w:val="24"/>
          <w:szCs w:val="24"/>
        </w:rPr>
        <w:t xml:space="preserve">jeżeli wykonawca w celu potwierdzenia spełniania warunków udziału w postępowaniu, zamierza polegać na zdolnościach technicznych lub zawodowych lub sytuacji finansowej lub ekonomicznej innych podmiotów </w:t>
      </w:r>
      <w:r w:rsidRPr="00587474">
        <w:rPr>
          <w:b/>
          <w:sz w:val="24"/>
          <w:szCs w:val="24"/>
        </w:rPr>
        <w:t xml:space="preserve">(wzór stanowi załącznik nr </w:t>
      </w:r>
      <w:r w:rsidR="0080078F" w:rsidRPr="00587474">
        <w:rPr>
          <w:b/>
          <w:sz w:val="24"/>
          <w:szCs w:val="24"/>
        </w:rPr>
        <w:t>10</w:t>
      </w:r>
      <w:r w:rsidRPr="00587474">
        <w:rPr>
          <w:b/>
          <w:sz w:val="24"/>
          <w:szCs w:val="24"/>
        </w:rPr>
        <w:t xml:space="preserve"> do </w:t>
      </w:r>
      <w:r w:rsidR="00B5517F" w:rsidRPr="00587474">
        <w:rPr>
          <w:b/>
          <w:sz w:val="24"/>
          <w:szCs w:val="24"/>
        </w:rPr>
        <w:t>SIWZ</w:t>
      </w:r>
      <w:r w:rsidRPr="00587474">
        <w:rPr>
          <w:b/>
          <w:sz w:val="24"/>
          <w:szCs w:val="24"/>
        </w:rPr>
        <w:t>)</w:t>
      </w:r>
      <w:r w:rsidRPr="00587474">
        <w:rPr>
          <w:sz w:val="24"/>
          <w:szCs w:val="24"/>
        </w:rPr>
        <w:t>;</w:t>
      </w:r>
    </w:p>
    <w:p w14:paraId="1531EEA1" w14:textId="77777777" w:rsidR="008D32B4" w:rsidRPr="00587474" w:rsidRDefault="008D32B4" w:rsidP="00A5132B">
      <w:pPr>
        <w:numPr>
          <w:ilvl w:val="1"/>
          <w:numId w:val="30"/>
        </w:numPr>
        <w:spacing w:line="276" w:lineRule="auto"/>
        <w:ind w:left="1560" w:hanging="709"/>
        <w:jc w:val="both"/>
        <w:rPr>
          <w:sz w:val="24"/>
          <w:szCs w:val="24"/>
        </w:rPr>
      </w:pPr>
      <w:proofErr w:type="gramStart"/>
      <w:r w:rsidRPr="00587474">
        <w:rPr>
          <w:b/>
          <w:sz w:val="24"/>
          <w:szCs w:val="24"/>
        </w:rPr>
        <w:t>odpowiednie</w:t>
      </w:r>
      <w:proofErr w:type="gramEnd"/>
      <w:r w:rsidRPr="00587474">
        <w:rPr>
          <w:b/>
          <w:sz w:val="24"/>
          <w:szCs w:val="24"/>
        </w:rPr>
        <w:t xml:space="preserve"> pełnomocnictwa</w:t>
      </w:r>
      <w:r w:rsidRPr="00587474">
        <w:rPr>
          <w:sz w:val="24"/>
          <w:szCs w:val="24"/>
        </w:rPr>
        <w:t xml:space="preserve"> tylko w sytuacjach określonych w Rozdziale </w:t>
      </w:r>
      <w:r w:rsidR="00647ABF" w:rsidRPr="00587474">
        <w:rPr>
          <w:sz w:val="24"/>
          <w:szCs w:val="24"/>
        </w:rPr>
        <w:t>V</w:t>
      </w:r>
      <w:r w:rsidRPr="00587474">
        <w:rPr>
          <w:sz w:val="24"/>
          <w:szCs w:val="24"/>
        </w:rPr>
        <w:t xml:space="preserve"> pkt </w:t>
      </w:r>
      <w:r w:rsidR="000F7EDC" w:rsidRPr="00587474">
        <w:rPr>
          <w:sz w:val="24"/>
          <w:szCs w:val="24"/>
        </w:rPr>
        <w:t xml:space="preserve">11 </w:t>
      </w:r>
      <w:proofErr w:type="spellStart"/>
      <w:r w:rsidR="000F7EDC" w:rsidRPr="00587474">
        <w:rPr>
          <w:sz w:val="24"/>
          <w:szCs w:val="24"/>
        </w:rPr>
        <w:t>ppkt</w:t>
      </w:r>
      <w:proofErr w:type="spellEnd"/>
      <w:r w:rsidR="000F7EDC" w:rsidRPr="00587474">
        <w:rPr>
          <w:sz w:val="24"/>
          <w:szCs w:val="24"/>
        </w:rPr>
        <w:t xml:space="preserve"> 8)</w:t>
      </w:r>
      <w:r w:rsidRPr="00587474">
        <w:rPr>
          <w:sz w:val="24"/>
          <w:szCs w:val="24"/>
        </w:rPr>
        <w:t xml:space="preserve"> </w:t>
      </w:r>
      <w:r w:rsidR="007133F1" w:rsidRPr="00587474">
        <w:rPr>
          <w:sz w:val="24"/>
          <w:szCs w:val="24"/>
        </w:rPr>
        <w:t xml:space="preserve">SIWZ </w:t>
      </w:r>
      <w:r w:rsidRPr="00587474">
        <w:rPr>
          <w:sz w:val="24"/>
          <w:szCs w:val="24"/>
        </w:rPr>
        <w:t xml:space="preserve">lub w przypadku składania oferty wspólnej (Rozdział III pkt 1 </w:t>
      </w:r>
      <w:r w:rsidR="007133F1" w:rsidRPr="00587474">
        <w:rPr>
          <w:sz w:val="24"/>
          <w:szCs w:val="24"/>
        </w:rPr>
        <w:t>SIWZ</w:t>
      </w:r>
      <w:r w:rsidRPr="00587474">
        <w:rPr>
          <w:sz w:val="24"/>
          <w:szCs w:val="24"/>
        </w:rPr>
        <w:t>);</w:t>
      </w:r>
    </w:p>
    <w:p w14:paraId="379C61A4" w14:textId="77777777" w:rsidR="008D32B4" w:rsidRPr="00587474" w:rsidRDefault="008D32B4" w:rsidP="0046064A">
      <w:pPr>
        <w:pStyle w:val="Akapitzlist"/>
        <w:tabs>
          <w:tab w:val="num" w:pos="851"/>
        </w:tabs>
        <w:spacing w:after="0"/>
        <w:ind w:left="1560"/>
        <w:jc w:val="both"/>
        <w:rPr>
          <w:rFonts w:ascii="Times New Roman" w:hAnsi="Times New Roman"/>
          <w:color w:val="FF0000"/>
          <w:sz w:val="24"/>
          <w:szCs w:val="24"/>
        </w:rPr>
      </w:pPr>
      <w:r w:rsidRPr="00587474">
        <w:rPr>
          <w:rFonts w:ascii="Times New Roman" w:hAnsi="Times New Roman"/>
          <w:sz w:val="24"/>
          <w:szCs w:val="24"/>
          <w:u w:val="single"/>
        </w:rPr>
        <w:t>Ww. pełnomocnictwa należy złożyć w oryginale lub kopii notarialnie</w:t>
      </w:r>
      <w:r w:rsidR="0046064A" w:rsidRPr="00587474">
        <w:rPr>
          <w:rFonts w:ascii="Times New Roman" w:hAnsi="Times New Roman"/>
          <w:sz w:val="24"/>
          <w:szCs w:val="24"/>
          <w:u w:val="single"/>
        </w:rPr>
        <w:t xml:space="preserve"> </w:t>
      </w:r>
      <w:r w:rsidRPr="00587474">
        <w:rPr>
          <w:rFonts w:ascii="Times New Roman" w:hAnsi="Times New Roman"/>
          <w:sz w:val="24"/>
          <w:szCs w:val="24"/>
          <w:u w:val="single"/>
        </w:rPr>
        <w:t>poświadczonej.</w:t>
      </w:r>
    </w:p>
    <w:p w14:paraId="055AB18A" w14:textId="77777777" w:rsidR="008D32B4" w:rsidRPr="00587474" w:rsidRDefault="008D32B4" w:rsidP="00A5132B">
      <w:pPr>
        <w:numPr>
          <w:ilvl w:val="1"/>
          <w:numId w:val="30"/>
        </w:numPr>
        <w:tabs>
          <w:tab w:val="num" w:pos="851"/>
        </w:tabs>
        <w:spacing w:line="276" w:lineRule="auto"/>
        <w:ind w:left="1560" w:hanging="567"/>
        <w:jc w:val="both"/>
        <w:rPr>
          <w:sz w:val="24"/>
          <w:szCs w:val="24"/>
        </w:rPr>
      </w:pPr>
      <w:proofErr w:type="gramStart"/>
      <w:r w:rsidRPr="00587474">
        <w:rPr>
          <w:b/>
          <w:sz w:val="24"/>
          <w:szCs w:val="24"/>
        </w:rPr>
        <w:t>oświadczenie</w:t>
      </w:r>
      <w:proofErr w:type="gramEnd"/>
      <w:r w:rsidRPr="00587474">
        <w:rPr>
          <w:sz w:val="24"/>
          <w:szCs w:val="24"/>
        </w:rPr>
        <w:t xml:space="preserve"> według wzoru stanowiącego </w:t>
      </w:r>
      <w:r w:rsidRPr="00587474">
        <w:rPr>
          <w:b/>
          <w:sz w:val="24"/>
          <w:szCs w:val="24"/>
        </w:rPr>
        <w:t xml:space="preserve">załącznik nr 1 do </w:t>
      </w:r>
      <w:r w:rsidR="00B5517F" w:rsidRPr="00587474">
        <w:rPr>
          <w:b/>
          <w:sz w:val="24"/>
          <w:szCs w:val="24"/>
        </w:rPr>
        <w:t>SIWZ</w:t>
      </w:r>
      <w:r w:rsidRPr="00587474">
        <w:rPr>
          <w:sz w:val="24"/>
          <w:szCs w:val="24"/>
        </w:rPr>
        <w:t xml:space="preserve"> wskazujące cześć zamówienia, której wykonanie wykonawca powierzy podwykonawcom oraz firmy podwykonawców (jeżeli wykonawca przewiduje udział podwykonawców), </w:t>
      </w:r>
      <w:r w:rsidRPr="00587474">
        <w:rPr>
          <w:sz w:val="24"/>
          <w:szCs w:val="24"/>
          <w:u w:val="single"/>
        </w:rPr>
        <w:t>W przypadku składania oferty wspólnej należy złożyć jedno wspólne</w:t>
      </w:r>
      <w:r w:rsidR="00BA0DAB" w:rsidRPr="00587474">
        <w:rPr>
          <w:sz w:val="24"/>
          <w:szCs w:val="24"/>
          <w:u w:val="single"/>
        </w:rPr>
        <w:t xml:space="preserve"> </w:t>
      </w:r>
      <w:r w:rsidRPr="00587474">
        <w:rPr>
          <w:sz w:val="24"/>
          <w:szCs w:val="24"/>
          <w:u w:val="single"/>
        </w:rPr>
        <w:t>oświadczenie.</w:t>
      </w:r>
    </w:p>
    <w:p w14:paraId="0359B043" w14:textId="77777777" w:rsidR="00281A5E" w:rsidRPr="00587474" w:rsidRDefault="008D32B4" w:rsidP="00A5132B">
      <w:pPr>
        <w:pStyle w:val="Akapitzlist"/>
        <w:numPr>
          <w:ilvl w:val="1"/>
          <w:numId w:val="30"/>
        </w:numPr>
        <w:spacing w:after="0"/>
        <w:ind w:left="1560" w:hanging="567"/>
        <w:jc w:val="both"/>
        <w:rPr>
          <w:rFonts w:ascii="Times New Roman" w:hAnsi="Times New Roman"/>
          <w:b/>
          <w:sz w:val="24"/>
          <w:szCs w:val="24"/>
        </w:rPr>
      </w:pPr>
      <w:proofErr w:type="gramStart"/>
      <w:r w:rsidRPr="00587474">
        <w:rPr>
          <w:rFonts w:ascii="Times New Roman" w:hAnsi="Times New Roman"/>
          <w:b/>
          <w:sz w:val="24"/>
          <w:szCs w:val="24"/>
        </w:rPr>
        <w:t>dowód</w:t>
      </w:r>
      <w:proofErr w:type="gramEnd"/>
      <w:r w:rsidRPr="00587474">
        <w:rPr>
          <w:rFonts w:ascii="Times New Roman" w:hAnsi="Times New Roman"/>
          <w:b/>
          <w:sz w:val="24"/>
          <w:szCs w:val="24"/>
        </w:rPr>
        <w:t xml:space="preserve"> wniesienia wadium</w:t>
      </w:r>
      <w:r w:rsidRPr="00587474">
        <w:rPr>
          <w:rFonts w:ascii="Times New Roman" w:hAnsi="Times New Roman"/>
          <w:sz w:val="24"/>
          <w:szCs w:val="24"/>
        </w:rPr>
        <w:t xml:space="preserve"> przypadku, gdy wadium wnoszone jest w innej formie niż pieniądz (tzn. w formie gwarancji lub poręczenia), wówczas wraz z ofertą należy złożyć </w:t>
      </w:r>
      <w:r w:rsidRPr="00587474">
        <w:rPr>
          <w:rFonts w:ascii="Times New Roman" w:hAnsi="Times New Roman"/>
          <w:b/>
          <w:sz w:val="24"/>
          <w:szCs w:val="24"/>
        </w:rPr>
        <w:t>oryginał dokumentu wadialnego</w:t>
      </w:r>
      <w:r w:rsidRPr="00587474">
        <w:rPr>
          <w:rFonts w:ascii="Times New Roman" w:hAnsi="Times New Roman"/>
          <w:sz w:val="24"/>
          <w:szCs w:val="24"/>
        </w:rPr>
        <w:t xml:space="preserve"> – </w:t>
      </w:r>
      <w:r w:rsidRPr="00587474">
        <w:rPr>
          <w:rFonts w:ascii="Times New Roman" w:hAnsi="Times New Roman"/>
          <w:b/>
          <w:sz w:val="24"/>
          <w:szCs w:val="24"/>
        </w:rPr>
        <w:t>w osobnej wewnętrznej kopercie, natomiast kserokopie dokumentu wadialnego poświadczone przez wykonawcę za zgodność z oryginałem – należy dołączyć do oferty.</w:t>
      </w:r>
      <w:r w:rsidRPr="00587474">
        <w:rPr>
          <w:rFonts w:ascii="Times New Roman" w:hAnsi="Times New Roman"/>
          <w:sz w:val="24"/>
          <w:szCs w:val="24"/>
        </w:rPr>
        <w:t xml:space="preserve"> </w:t>
      </w:r>
    </w:p>
    <w:p w14:paraId="22CBA580" w14:textId="77777777" w:rsidR="00853B07" w:rsidRPr="00587474" w:rsidRDefault="008D32B4" w:rsidP="00FA28B9">
      <w:pPr>
        <w:pStyle w:val="Akapitzlist"/>
        <w:spacing w:after="0"/>
        <w:ind w:left="1560"/>
        <w:jc w:val="both"/>
        <w:rPr>
          <w:rFonts w:ascii="Times New Roman" w:hAnsi="Times New Roman"/>
          <w:b/>
          <w:sz w:val="24"/>
          <w:szCs w:val="24"/>
        </w:rPr>
      </w:pPr>
      <w:r w:rsidRPr="00587474">
        <w:rPr>
          <w:rFonts w:ascii="Times New Roman" w:hAnsi="Times New Roman"/>
          <w:sz w:val="24"/>
          <w:szCs w:val="24"/>
        </w:rPr>
        <w:t xml:space="preserve">W przypadku wniesienia wadium w pieniądzu </w:t>
      </w:r>
      <w:r w:rsidRPr="00587474">
        <w:rPr>
          <w:rFonts w:ascii="Times New Roman" w:hAnsi="Times New Roman"/>
          <w:b/>
          <w:sz w:val="24"/>
          <w:szCs w:val="24"/>
        </w:rPr>
        <w:t>dowód wniesienia wadium wraz ze wskazaniem rachunku bankowego, na który zamawiający winien zwrócić wadium;</w:t>
      </w:r>
    </w:p>
    <w:p w14:paraId="7998EAF3" w14:textId="77777777" w:rsidR="00BA198C" w:rsidRPr="00587474" w:rsidRDefault="00BA198C" w:rsidP="0046064A">
      <w:pPr>
        <w:pStyle w:val="Akapitzlist"/>
        <w:tabs>
          <w:tab w:val="num" w:pos="567"/>
        </w:tabs>
        <w:spacing w:after="0"/>
        <w:ind w:left="851"/>
        <w:jc w:val="both"/>
        <w:rPr>
          <w:rFonts w:ascii="Times New Roman" w:hAnsi="Times New Roman"/>
          <w:sz w:val="24"/>
          <w:szCs w:val="24"/>
        </w:rPr>
      </w:pPr>
    </w:p>
    <w:p w14:paraId="7A7A691B" w14:textId="77777777" w:rsidR="008D32B4" w:rsidRPr="00587474" w:rsidRDefault="008D32B4" w:rsidP="00853B07">
      <w:pPr>
        <w:keepNext/>
        <w:numPr>
          <w:ilvl w:val="0"/>
          <w:numId w:val="4"/>
        </w:numPr>
        <w:tabs>
          <w:tab w:val="clear" w:pos="360"/>
          <w:tab w:val="num" w:pos="567"/>
        </w:tabs>
        <w:spacing w:line="276" w:lineRule="auto"/>
        <w:ind w:left="284" w:hanging="142"/>
        <w:jc w:val="both"/>
        <w:rPr>
          <w:b/>
          <w:sz w:val="24"/>
          <w:szCs w:val="24"/>
        </w:rPr>
      </w:pPr>
      <w:r w:rsidRPr="00587474">
        <w:rPr>
          <w:b/>
          <w:sz w:val="24"/>
          <w:szCs w:val="24"/>
        </w:rPr>
        <w:t>Zasady dotyczące składania oświadczeń i dokumentów oraz ich forma i język.</w:t>
      </w:r>
    </w:p>
    <w:p w14:paraId="451F2253" w14:textId="77777777" w:rsidR="008D32B4" w:rsidRPr="00587474" w:rsidRDefault="008D32B4" w:rsidP="00A5132B">
      <w:pPr>
        <w:numPr>
          <w:ilvl w:val="0"/>
          <w:numId w:val="42"/>
        </w:numPr>
        <w:tabs>
          <w:tab w:val="left" w:pos="284"/>
          <w:tab w:val="left" w:pos="709"/>
        </w:tabs>
        <w:spacing w:line="276" w:lineRule="auto"/>
        <w:contextualSpacing/>
        <w:jc w:val="both"/>
        <w:rPr>
          <w:sz w:val="24"/>
          <w:szCs w:val="24"/>
          <w:u w:val="single"/>
        </w:rPr>
      </w:pPr>
      <w:r w:rsidRPr="00587474">
        <w:rPr>
          <w:rFonts w:eastAsia="Calibri"/>
          <w:sz w:val="24"/>
          <w:szCs w:val="24"/>
          <w:u w:val="single"/>
          <w:lang w:eastAsia="en-US"/>
        </w:rPr>
        <w:t xml:space="preserve">Wszystkie oświadczenia, o których mowa w rozdziale V, składane są w oryginale, zaś dokumenty, o których mowa w rozdziale V inne niż oświadczenia, mogą być składane w formie oryginału lub kopii poświadczonej za zgodność z oryginałem. </w:t>
      </w:r>
    </w:p>
    <w:p w14:paraId="5674AB2F" w14:textId="77777777" w:rsidR="008D32B4" w:rsidRPr="00587474" w:rsidRDefault="008D32B4" w:rsidP="00A5132B">
      <w:pPr>
        <w:numPr>
          <w:ilvl w:val="0"/>
          <w:numId w:val="42"/>
        </w:numPr>
        <w:tabs>
          <w:tab w:val="left" w:pos="284"/>
        </w:tabs>
        <w:spacing w:line="276" w:lineRule="auto"/>
        <w:contextualSpacing/>
        <w:jc w:val="both"/>
        <w:rPr>
          <w:b/>
          <w:sz w:val="24"/>
          <w:szCs w:val="24"/>
        </w:rPr>
      </w:pPr>
      <w:r w:rsidRPr="00587474">
        <w:rPr>
          <w:sz w:val="24"/>
          <w:szCs w:val="24"/>
        </w:rPr>
        <w:t xml:space="preserve">Poświadczenia za zgodność z oryginałem dokonuje odpowiednio wykonawca (osoba lub osoby uprawnione do reprezentowania wykonawcy), podmiot, na którego zdolnościach lub sytuacji polega wykonawca (podmiot trzeci), wykonawcy wspólnie ubiegający się o udzielenie zamówienia publicznego, </w:t>
      </w:r>
      <w:r w:rsidRPr="00587474">
        <w:rPr>
          <w:sz w:val="24"/>
          <w:szCs w:val="24"/>
          <w:u w:val="single"/>
        </w:rPr>
        <w:t>w zakresie dokumentów, które każdego z nich dotyczą.</w:t>
      </w:r>
    </w:p>
    <w:p w14:paraId="54D80C87" w14:textId="77777777" w:rsidR="008D32B4" w:rsidRPr="00587474" w:rsidRDefault="008D32B4" w:rsidP="00A5132B">
      <w:pPr>
        <w:numPr>
          <w:ilvl w:val="0"/>
          <w:numId w:val="42"/>
        </w:numPr>
        <w:tabs>
          <w:tab w:val="left" w:pos="284"/>
        </w:tabs>
        <w:spacing w:line="276" w:lineRule="auto"/>
        <w:contextualSpacing/>
        <w:jc w:val="both"/>
        <w:rPr>
          <w:b/>
          <w:sz w:val="24"/>
          <w:szCs w:val="24"/>
        </w:rPr>
      </w:pPr>
      <w:r w:rsidRPr="00587474">
        <w:rPr>
          <w:sz w:val="24"/>
          <w:szCs w:val="24"/>
        </w:rPr>
        <w:lastRenderedPageBreak/>
        <w:t>Poświadczenie za zgodność z oryginałem następuje w formie pisemnej lub w formie elektronicznej i poprzedzone jest dopiskiem „za zgodność z oryginałem”.</w:t>
      </w:r>
    </w:p>
    <w:p w14:paraId="7F658ACE" w14:textId="77777777" w:rsidR="008D32B4" w:rsidRPr="00587474" w:rsidRDefault="008D32B4" w:rsidP="00A5132B">
      <w:pPr>
        <w:numPr>
          <w:ilvl w:val="0"/>
          <w:numId w:val="42"/>
        </w:numPr>
        <w:tabs>
          <w:tab w:val="left" w:pos="284"/>
        </w:tabs>
        <w:spacing w:line="276" w:lineRule="auto"/>
        <w:contextualSpacing/>
        <w:jc w:val="both"/>
        <w:rPr>
          <w:b/>
          <w:sz w:val="24"/>
          <w:szCs w:val="24"/>
        </w:rPr>
      </w:pPr>
      <w:r w:rsidRPr="00587474">
        <w:rPr>
          <w:sz w:val="24"/>
          <w:szCs w:val="24"/>
        </w:rPr>
        <w:t>Dokumenty sporządzone w języku obcym są składane wraz z tłumaczeniem</w:t>
      </w:r>
      <w:r w:rsidR="00282274" w:rsidRPr="00587474">
        <w:rPr>
          <w:sz w:val="24"/>
          <w:szCs w:val="24"/>
        </w:rPr>
        <w:t xml:space="preserve"> przysięgłego</w:t>
      </w:r>
      <w:r w:rsidRPr="00587474">
        <w:rPr>
          <w:sz w:val="24"/>
          <w:szCs w:val="24"/>
        </w:rPr>
        <w:t xml:space="preserve"> na język polski.</w:t>
      </w:r>
    </w:p>
    <w:p w14:paraId="758AF306" w14:textId="77777777" w:rsidR="00865E98" w:rsidRPr="00587474" w:rsidRDefault="00865E98" w:rsidP="00A5132B">
      <w:pPr>
        <w:numPr>
          <w:ilvl w:val="0"/>
          <w:numId w:val="42"/>
        </w:numPr>
        <w:tabs>
          <w:tab w:val="left" w:pos="284"/>
        </w:tabs>
        <w:spacing w:line="276" w:lineRule="auto"/>
        <w:contextualSpacing/>
        <w:jc w:val="both"/>
        <w:rPr>
          <w:b/>
          <w:sz w:val="24"/>
          <w:szCs w:val="24"/>
        </w:rPr>
      </w:pPr>
      <w:r w:rsidRPr="00587474">
        <w:rPr>
          <w:sz w:val="24"/>
          <w:szCs w:val="24"/>
        </w:rPr>
        <w:t xml:space="preserve">W przypadku, o którym mowa w </w:t>
      </w:r>
      <w:proofErr w:type="spellStart"/>
      <w:r w:rsidRPr="00587474">
        <w:rPr>
          <w:sz w:val="24"/>
          <w:szCs w:val="24"/>
        </w:rPr>
        <w:t>ppkt</w:t>
      </w:r>
      <w:proofErr w:type="spellEnd"/>
      <w:r w:rsidRPr="00587474">
        <w:rPr>
          <w:sz w:val="24"/>
          <w:szCs w:val="24"/>
        </w:rPr>
        <w:t xml:space="preserve"> 4) powyżej zamawiający będzie żądał od wykonawcy przedstawienia tłumaczenia </w:t>
      </w:r>
      <w:r w:rsidR="00282274" w:rsidRPr="00587474">
        <w:rPr>
          <w:sz w:val="24"/>
          <w:szCs w:val="24"/>
        </w:rPr>
        <w:t xml:space="preserve">przysięgłego </w:t>
      </w:r>
      <w:r w:rsidRPr="00587474">
        <w:rPr>
          <w:sz w:val="24"/>
          <w:szCs w:val="24"/>
        </w:rPr>
        <w:t>na język polski wskazanych przez wykonawcę i pobranych samodzielnie przez zamawiającego dokumentów.</w:t>
      </w:r>
    </w:p>
    <w:p w14:paraId="6E9A267C" w14:textId="77777777" w:rsidR="008D32B4" w:rsidRPr="00587474" w:rsidRDefault="008D32B4" w:rsidP="00A5132B">
      <w:pPr>
        <w:numPr>
          <w:ilvl w:val="0"/>
          <w:numId w:val="42"/>
        </w:numPr>
        <w:tabs>
          <w:tab w:val="left" w:pos="284"/>
        </w:tabs>
        <w:spacing w:line="276" w:lineRule="auto"/>
        <w:contextualSpacing/>
        <w:jc w:val="both"/>
        <w:rPr>
          <w:b/>
          <w:sz w:val="24"/>
          <w:szCs w:val="24"/>
        </w:rPr>
      </w:pPr>
      <w:r w:rsidRPr="00587474">
        <w:rPr>
          <w:sz w:val="24"/>
          <w:szCs w:val="24"/>
        </w:rPr>
        <w:t xml:space="preserve">W przypadku wskazania przez wykonawcę dostępności oświadczeń lub dokumentów, o których mowa w Rozdziale V pkt </w:t>
      </w:r>
      <w:r w:rsidR="00FC303B" w:rsidRPr="00587474">
        <w:rPr>
          <w:sz w:val="24"/>
          <w:szCs w:val="24"/>
        </w:rPr>
        <w:t>9</w:t>
      </w:r>
      <w:r w:rsidRPr="00587474">
        <w:rPr>
          <w:sz w:val="24"/>
          <w:szCs w:val="24"/>
        </w:rPr>
        <w:t xml:space="preserve"> </w:t>
      </w:r>
      <w:r w:rsidR="009A6A56" w:rsidRPr="00587474">
        <w:rPr>
          <w:sz w:val="24"/>
          <w:szCs w:val="24"/>
        </w:rPr>
        <w:t>SIWZ</w:t>
      </w:r>
      <w:r w:rsidRPr="00587474">
        <w:rPr>
          <w:sz w:val="24"/>
          <w:szCs w:val="24"/>
        </w:rPr>
        <w:t>, w formie elektronicznej pod określonymi adresami internetowymi ogólnodostępnych i bezpłatnych baz danych, zamawiający pobierze samodzielnie z tych baz danych wskazane przez wykonawcę oświadczenia lub dokumenty.</w:t>
      </w:r>
    </w:p>
    <w:p w14:paraId="2AC3663F" w14:textId="77777777" w:rsidR="008D32B4" w:rsidRPr="00587474" w:rsidRDefault="008D32B4" w:rsidP="00A5132B">
      <w:pPr>
        <w:numPr>
          <w:ilvl w:val="0"/>
          <w:numId w:val="42"/>
        </w:numPr>
        <w:tabs>
          <w:tab w:val="left" w:pos="284"/>
        </w:tabs>
        <w:spacing w:line="276" w:lineRule="auto"/>
        <w:contextualSpacing/>
        <w:jc w:val="both"/>
        <w:rPr>
          <w:b/>
          <w:sz w:val="24"/>
          <w:szCs w:val="24"/>
        </w:rPr>
      </w:pPr>
      <w:r w:rsidRPr="00587474">
        <w:rPr>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25365AD3" w14:textId="77777777" w:rsidR="008D32B4" w:rsidRPr="00587474" w:rsidRDefault="008D32B4" w:rsidP="00A5132B">
      <w:pPr>
        <w:numPr>
          <w:ilvl w:val="0"/>
          <w:numId w:val="42"/>
        </w:numPr>
        <w:tabs>
          <w:tab w:val="left" w:pos="284"/>
        </w:tabs>
        <w:spacing w:line="276" w:lineRule="auto"/>
        <w:contextualSpacing/>
        <w:jc w:val="both"/>
        <w:rPr>
          <w:b/>
          <w:sz w:val="24"/>
          <w:szCs w:val="24"/>
        </w:rPr>
      </w:pPr>
      <w:r w:rsidRPr="00587474">
        <w:rPr>
          <w:sz w:val="24"/>
          <w:szCs w:val="24"/>
        </w:rPr>
        <w:t xml:space="preserve">Jeżeli wykonawca nie złożył oświadczenia, o którym mowa w art. 25a ust. 1 ustawy </w:t>
      </w:r>
      <w:proofErr w:type="spellStart"/>
      <w:r w:rsidRPr="00587474">
        <w:rPr>
          <w:sz w:val="24"/>
          <w:szCs w:val="24"/>
        </w:rPr>
        <w:t>Pzp</w:t>
      </w:r>
      <w:proofErr w:type="spellEnd"/>
      <w:r w:rsidRPr="00587474">
        <w:rPr>
          <w:sz w:val="24"/>
          <w:szCs w:val="24"/>
        </w:rPr>
        <w:t xml:space="preserve">, oświadczeń lub dokumentów potwierdzających okoliczności, o których mowa w art. 25 ust. 1 ustawy </w:t>
      </w:r>
      <w:proofErr w:type="spellStart"/>
      <w:r w:rsidRPr="00587474">
        <w:rPr>
          <w:sz w:val="24"/>
          <w:szCs w:val="24"/>
        </w:rPr>
        <w:t>Pzp</w:t>
      </w:r>
      <w:proofErr w:type="spellEnd"/>
      <w:r w:rsidRPr="00587474">
        <w:rPr>
          <w:sz w:val="24"/>
          <w:szCs w:val="24"/>
        </w:rPr>
        <w:t>,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będzie podlegać odrzuceniu albo konieczne będzie unieważnienie postępowania.</w:t>
      </w:r>
    </w:p>
    <w:p w14:paraId="3147259F" w14:textId="77777777" w:rsidR="008D32B4" w:rsidRPr="00587474" w:rsidRDefault="008D32B4" w:rsidP="00A5132B">
      <w:pPr>
        <w:numPr>
          <w:ilvl w:val="0"/>
          <w:numId w:val="42"/>
        </w:numPr>
        <w:tabs>
          <w:tab w:val="left" w:pos="284"/>
        </w:tabs>
        <w:spacing w:line="276" w:lineRule="auto"/>
        <w:contextualSpacing/>
        <w:jc w:val="both"/>
        <w:rPr>
          <w:b/>
          <w:sz w:val="24"/>
          <w:szCs w:val="24"/>
        </w:rPr>
      </w:pPr>
      <w:r w:rsidRPr="00587474">
        <w:rPr>
          <w:sz w:val="24"/>
          <w:szCs w:val="24"/>
        </w:rPr>
        <w:t>Jeżeli wykonawca nie złożył wymaganych pełnomocnictw albo złożył wadliwe pełnomocnictwa, zamawiający wezwie do ich złożenia w terminie przez siebie wskazanym, chyba że mimo ich złożenia oferta wykonawcy podlegać będzie odrzuceniu albo konieczne będzie unieważnienie postępowania.</w:t>
      </w:r>
    </w:p>
    <w:p w14:paraId="117B1DDB" w14:textId="77777777" w:rsidR="00296571" w:rsidRPr="00587474" w:rsidRDefault="008D32B4" w:rsidP="00A5132B">
      <w:pPr>
        <w:numPr>
          <w:ilvl w:val="0"/>
          <w:numId w:val="42"/>
        </w:numPr>
        <w:tabs>
          <w:tab w:val="left" w:pos="284"/>
        </w:tabs>
        <w:spacing w:line="276" w:lineRule="auto"/>
        <w:contextualSpacing/>
        <w:jc w:val="both"/>
        <w:rPr>
          <w:b/>
          <w:sz w:val="24"/>
          <w:szCs w:val="24"/>
        </w:rPr>
      </w:pPr>
      <w:r w:rsidRPr="00587474">
        <w:rPr>
          <w:sz w:val="24"/>
          <w:szCs w:val="24"/>
        </w:rPr>
        <w:t>W przypadku wątpliwości zamawiający wezwie, w wyznaczonym przez siebie terminie, do złożenia wyjaśnień dotyczących oświadczeń i dokumentów, o których mowa w art. 25 ust. 1 ustawy</w:t>
      </w:r>
      <w:r w:rsidR="00B71032" w:rsidRPr="00587474">
        <w:rPr>
          <w:sz w:val="24"/>
          <w:szCs w:val="24"/>
        </w:rPr>
        <w:t xml:space="preserve"> </w:t>
      </w:r>
      <w:proofErr w:type="spellStart"/>
      <w:r w:rsidR="00B71032" w:rsidRPr="00587474">
        <w:rPr>
          <w:sz w:val="24"/>
          <w:szCs w:val="24"/>
        </w:rPr>
        <w:t>Pzp</w:t>
      </w:r>
      <w:proofErr w:type="spellEnd"/>
      <w:r w:rsidRPr="00587474">
        <w:rPr>
          <w:sz w:val="24"/>
          <w:szCs w:val="24"/>
        </w:rPr>
        <w:t>.</w:t>
      </w:r>
    </w:p>
    <w:p w14:paraId="3B350CE9" w14:textId="77777777" w:rsidR="008D32B4" w:rsidRPr="00587474" w:rsidRDefault="008D32B4" w:rsidP="00A5132B">
      <w:pPr>
        <w:numPr>
          <w:ilvl w:val="0"/>
          <w:numId w:val="42"/>
        </w:numPr>
        <w:tabs>
          <w:tab w:val="left" w:pos="284"/>
        </w:tabs>
        <w:spacing w:line="276" w:lineRule="auto"/>
        <w:contextualSpacing/>
        <w:jc w:val="both"/>
        <w:rPr>
          <w:sz w:val="24"/>
          <w:szCs w:val="24"/>
        </w:rPr>
      </w:pPr>
      <w:r w:rsidRPr="00587474">
        <w:rPr>
          <w:sz w:val="24"/>
          <w:szCs w:val="24"/>
        </w:rPr>
        <w:t>Jeżeli wykonawca,</w:t>
      </w:r>
      <w:r w:rsidR="00296571" w:rsidRPr="00587474">
        <w:rPr>
          <w:sz w:val="24"/>
          <w:szCs w:val="24"/>
        </w:rPr>
        <w:t xml:space="preserve"> </w:t>
      </w:r>
      <w:r w:rsidRPr="00587474">
        <w:rPr>
          <w:sz w:val="24"/>
          <w:szCs w:val="24"/>
        </w:rPr>
        <w:t>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7D3D22E1" w14:textId="77777777" w:rsidR="00456F1C" w:rsidRPr="00587474" w:rsidRDefault="00456F1C" w:rsidP="005E69B1">
      <w:pPr>
        <w:tabs>
          <w:tab w:val="left" w:pos="284"/>
        </w:tabs>
        <w:spacing w:line="276" w:lineRule="auto"/>
        <w:ind w:left="578"/>
        <w:contextualSpacing/>
        <w:jc w:val="both"/>
        <w:rPr>
          <w:b/>
          <w:sz w:val="24"/>
          <w:szCs w:val="24"/>
        </w:rPr>
      </w:pPr>
    </w:p>
    <w:p w14:paraId="2D700295" w14:textId="77777777" w:rsidR="0096579D" w:rsidRPr="00587474" w:rsidRDefault="0096579D" w:rsidP="00C969E6">
      <w:pPr>
        <w:pStyle w:val="Nagwek4"/>
        <w:pBdr>
          <w:top w:val="single" w:sz="4" w:space="0" w:color="auto"/>
          <w:bottom w:val="single" w:sz="4" w:space="0" w:color="auto"/>
        </w:pBdr>
        <w:jc w:val="center"/>
      </w:pPr>
    </w:p>
    <w:p w14:paraId="3D1FD6E3" w14:textId="77777777" w:rsidR="0080078F" w:rsidRPr="00587474" w:rsidRDefault="00BE5141" w:rsidP="00C969E6">
      <w:pPr>
        <w:pStyle w:val="Nagwek4"/>
        <w:pBdr>
          <w:top w:val="single" w:sz="4" w:space="0" w:color="auto"/>
          <w:bottom w:val="single" w:sz="4" w:space="0" w:color="auto"/>
        </w:pBdr>
        <w:jc w:val="center"/>
      </w:pPr>
      <w:bookmarkStart w:id="55" w:name="_Toc21984501"/>
      <w:r w:rsidRPr="00587474">
        <w:t xml:space="preserve">ROZDZIAŁ VI </w:t>
      </w:r>
    </w:p>
    <w:p w14:paraId="09838441" w14:textId="77777777" w:rsidR="000222D0" w:rsidRPr="00587474" w:rsidRDefault="00BE5141" w:rsidP="00C969E6">
      <w:pPr>
        <w:pStyle w:val="Nagwek4"/>
        <w:pBdr>
          <w:top w:val="single" w:sz="4" w:space="0" w:color="auto"/>
          <w:bottom w:val="single" w:sz="4" w:space="0" w:color="auto"/>
        </w:pBdr>
        <w:jc w:val="center"/>
      </w:pPr>
      <w:r w:rsidRPr="00587474">
        <w:t>REALIZACJA W SYSTEMIE PODWYKONAWSTWA</w:t>
      </w:r>
      <w:bookmarkEnd w:id="55"/>
    </w:p>
    <w:p w14:paraId="15757786" w14:textId="77777777" w:rsidR="00872694" w:rsidRPr="00587474" w:rsidRDefault="00872694" w:rsidP="005E69B1">
      <w:pPr>
        <w:spacing w:line="276" w:lineRule="auto"/>
        <w:jc w:val="both"/>
        <w:rPr>
          <w:sz w:val="24"/>
          <w:szCs w:val="24"/>
        </w:rPr>
      </w:pPr>
    </w:p>
    <w:p w14:paraId="56771536" w14:textId="77777777" w:rsidR="0080078F" w:rsidRPr="00587474" w:rsidRDefault="00872694" w:rsidP="00A5132B">
      <w:pPr>
        <w:pStyle w:val="Akapitzlist"/>
        <w:numPr>
          <w:ilvl w:val="0"/>
          <w:numId w:val="28"/>
        </w:numPr>
        <w:spacing w:after="0"/>
        <w:ind w:left="1276" w:hanging="567"/>
        <w:jc w:val="both"/>
        <w:rPr>
          <w:rFonts w:ascii="Times New Roman" w:hAnsi="Times New Roman"/>
          <w:color w:val="000000"/>
          <w:sz w:val="24"/>
          <w:szCs w:val="24"/>
        </w:rPr>
      </w:pPr>
      <w:r w:rsidRPr="00587474">
        <w:rPr>
          <w:rFonts w:ascii="Times New Roman" w:hAnsi="Times New Roman"/>
          <w:color w:val="000000"/>
          <w:sz w:val="24"/>
          <w:szCs w:val="24"/>
        </w:rPr>
        <w:t xml:space="preserve">Podwykonawcy </w:t>
      </w:r>
      <w:r w:rsidR="0080078F" w:rsidRPr="00587474">
        <w:rPr>
          <w:rFonts w:ascii="Times New Roman" w:hAnsi="Times New Roman"/>
          <w:color w:val="000000"/>
          <w:sz w:val="24"/>
          <w:szCs w:val="24"/>
        </w:rPr>
        <w:t>:</w:t>
      </w:r>
    </w:p>
    <w:p w14:paraId="3175A809" w14:textId="77777777" w:rsidR="00872694" w:rsidRPr="00587474" w:rsidRDefault="00896B21" w:rsidP="0080078F">
      <w:pPr>
        <w:pStyle w:val="Akapitzlist"/>
        <w:spacing w:after="0"/>
        <w:ind w:left="709"/>
        <w:jc w:val="both"/>
        <w:rPr>
          <w:rFonts w:ascii="Times New Roman" w:hAnsi="Times New Roman"/>
          <w:color w:val="000000"/>
          <w:sz w:val="24"/>
          <w:szCs w:val="24"/>
        </w:rPr>
      </w:pPr>
      <w:r w:rsidRPr="00587474">
        <w:rPr>
          <w:rFonts w:ascii="Times New Roman" w:hAnsi="Times New Roman"/>
          <w:color w:val="000000"/>
          <w:sz w:val="24"/>
          <w:szCs w:val="24"/>
        </w:rPr>
        <w:t>1.1</w:t>
      </w:r>
      <w:r w:rsidR="007705CA" w:rsidRPr="00587474">
        <w:rPr>
          <w:rFonts w:ascii="Times New Roman" w:hAnsi="Times New Roman"/>
          <w:color w:val="000000"/>
          <w:sz w:val="24"/>
          <w:szCs w:val="24"/>
        </w:rPr>
        <w:t>)</w:t>
      </w:r>
      <w:r w:rsidRPr="00587474">
        <w:rPr>
          <w:rFonts w:ascii="Times New Roman" w:hAnsi="Times New Roman"/>
          <w:color w:val="000000"/>
          <w:sz w:val="24"/>
          <w:szCs w:val="24"/>
        </w:rPr>
        <w:t xml:space="preserve"> </w:t>
      </w:r>
      <w:r w:rsidR="00872694" w:rsidRPr="00587474">
        <w:rPr>
          <w:rFonts w:ascii="Times New Roman" w:hAnsi="Times New Roman"/>
          <w:color w:val="000000"/>
          <w:sz w:val="24"/>
          <w:szCs w:val="24"/>
        </w:rPr>
        <w:t>Zamawiający dopuszcza</w:t>
      </w:r>
      <w:r w:rsidR="00872694" w:rsidRPr="00587474">
        <w:rPr>
          <w:rFonts w:ascii="Times New Roman" w:hAnsi="Times New Roman"/>
          <w:b/>
          <w:color w:val="000000"/>
          <w:sz w:val="24"/>
          <w:szCs w:val="24"/>
        </w:rPr>
        <w:t xml:space="preserve"> wykonanie przedmiotu zamówienia przy udziale</w:t>
      </w:r>
      <w:r w:rsidR="00872694" w:rsidRPr="00587474">
        <w:rPr>
          <w:rFonts w:ascii="Times New Roman" w:hAnsi="Times New Roman"/>
          <w:color w:val="000000"/>
          <w:sz w:val="24"/>
          <w:szCs w:val="24"/>
        </w:rPr>
        <w:t xml:space="preserve"> </w:t>
      </w:r>
      <w:r w:rsidR="00872694" w:rsidRPr="00587474">
        <w:rPr>
          <w:rFonts w:ascii="Times New Roman" w:hAnsi="Times New Roman"/>
          <w:b/>
          <w:color w:val="000000"/>
          <w:sz w:val="24"/>
          <w:szCs w:val="24"/>
        </w:rPr>
        <w:t>podwykonawców.</w:t>
      </w:r>
      <w:r w:rsidR="00872694" w:rsidRPr="00587474">
        <w:rPr>
          <w:rFonts w:ascii="Times New Roman" w:hAnsi="Times New Roman"/>
          <w:color w:val="000000"/>
          <w:sz w:val="24"/>
          <w:szCs w:val="24"/>
        </w:rPr>
        <w:t xml:space="preserve"> Wykonawca na podstawie art. 36b ust. 1 </w:t>
      </w:r>
      <w:r w:rsidR="00B71032" w:rsidRPr="00587474">
        <w:rPr>
          <w:rFonts w:ascii="Times New Roman" w:hAnsi="Times New Roman"/>
          <w:color w:val="000000"/>
          <w:sz w:val="24"/>
          <w:szCs w:val="24"/>
        </w:rPr>
        <w:t xml:space="preserve">ustawy </w:t>
      </w:r>
      <w:proofErr w:type="spellStart"/>
      <w:r w:rsidR="00011CF4" w:rsidRPr="00587474">
        <w:rPr>
          <w:rFonts w:ascii="Times New Roman" w:hAnsi="Times New Roman"/>
          <w:color w:val="000000"/>
          <w:sz w:val="24"/>
          <w:szCs w:val="24"/>
        </w:rPr>
        <w:t>Pzp</w:t>
      </w:r>
      <w:proofErr w:type="spellEnd"/>
      <w:r w:rsidR="00011CF4" w:rsidRPr="00587474">
        <w:rPr>
          <w:rFonts w:ascii="Times New Roman" w:hAnsi="Times New Roman"/>
          <w:color w:val="000000"/>
          <w:sz w:val="24"/>
          <w:szCs w:val="24"/>
        </w:rPr>
        <w:t xml:space="preserve"> </w:t>
      </w:r>
      <w:r w:rsidR="00872694" w:rsidRPr="00587474">
        <w:rPr>
          <w:rFonts w:ascii="Times New Roman" w:hAnsi="Times New Roman"/>
          <w:color w:val="000000"/>
          <w:sz w:val="24"/>
          <w:szCs w:val="24"/>
        </w:rPr>
        <w:t>jest zobowiązany umieścić w składanej ofercie informację o części zamówienia, które Wykonawca zamierza powierzyć podwykonawcom i podania firm podwykonawców,</w:t>
      </w:r>
    </w:p>
    <w:p w14:paraId="09BC3EEF" w14:textId="77777777" w:rsidR="00872694" w:rsidRPr="00587474" w:rsidRDefault="007705CA" w:rsidP="0080078F">
      <w:pPr>
        <w:pStyle w:val="Akapitzlist"/>
        <w:spacing w:after="0"/>
        <w:jc w:val="both"/>
        <w:rPr>
          <w:rFonts w:ascii="Times New Roman" w:hAnsi="Times New Roman"/>
          <w:color w:val="000000"/>
          <w:sz w:val="24"/>
          <w:szCs w:val="24"/>
        </w:rPr>
      </w:pPr>
      <w:r w:rsidRPr="00587474">
        <w:rPr>
          <w:rFonts w:ascii="Times New Roman" w:hAnsi="Times New Roman"/>
          <w:color w:val="000000"/>
          <w:sz w:val="24"/>
          <w:szCs w:val="24"/>
        </w:rPr>
        <w:t xml:space="preserve">1.2) </w:t>
      </w:r>
      <w:r w:rsidR="00872694" w:rsidRPr="00587474">
        <w:rPr>
          <w:rFonts w:ascii="Times New Roman" w:hAnsi="Times New Roman"/>
          <w:color w:val="000000"/>
          <w:sz w:val="24"/>
          <w:szCs w:val="24"/>
        </w:rPr>
        <w:t xml:space="preserve">Jeżeli zmiana albo rezygnacja z podwykonawcy dotyczy podmiotu, na którego zasoby Wykonawca powoływał się, na zasadach określonych w art. 22a ust.1 </w:t>
      </w:r>
      <w:r w:rsidR="00F36B19" w:rsidRPr="00587474">
        <w:rPr>
          <w:rFonts w:ascii="Times New Roman" w:hAnsi="Times New Roman"/>
          <w:color w:val="000000"/>
          <w:sz w:val="24"/>
          <w:szCs w:val="24"/>
        </w:rPr>
        <w:t xml:space="preserve">ustawy </w:t>
      </w:r>
      <w:proofErr w:type="spellStart"/>
      <w:r w:rsidR="00872694" w:rsidRPr="00587474">
        <w:rPr>
          <w:rFonts w:ascii="Times New Roman" w:hAnsi="Times New Roman"/>
          <w:color w:val="000000"/>
          <w:sz w:val="24"/>
          <w:szCs w:val="24"/>
        </w:rPr>
        <w:t>Pzp</w:t>
      </w:r>
      <w:proofErr w:type="spellEnd"/>
      <w:r w:rsidR="00872694" w:rsidRPr="00587474">
        <w:rPr>
          <w:rFonts w:ascii="Times New Roman" w:hAnsi="Times New Roman"/>
          <w:color w:val="000000"/>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15C70C40" w14:textId="77777777" w:rsidR="00872694" w:rsidRPr="00587474" w:rsidRDefault="00872694" w:rsidP="005E69B1">
      <w:pPr>
        <w:spacing w:line="276" w:lineRule="auto"/>
        <w:jc w:val="both"/>
        <w:rPr>
          <w:sz w:val="24"/>
          <w:szCs w:val="24"/>
        </w:rPr>
      </w:pPr>
    </w:p>
    <w:p w14:paraId="102DBA49" w14:textId="77777777" w:rsidR="0080078F" w:rsidRPr="00587474" w:rsidRDefault="00BE5141" w:rsidP="0080078F">
      <w:pPr>
        <w:pStyle w:val="Nagwek4"/>
        <w:jc w:val="center"/>
        <w:rPr>
          <w:highlight w:val="yellow"/>
        </w:rPr>
      </w:pPr>
      <w:bookmarkStart w:id="56" w:name="_Toc21984502"/>
      <w:r w:rsidRPr="00587474">
        <w:rPr>
          <w:highlight w:val="yellow"/>
        </w:rPr>
        <w:t xml:space="preserve">ROZDZIAŁ VII </w:t>
      </w:r>
    </w:p>
    <w:p w14:paraId="45503D7D" w14:textId="77777777" w:rsidR="00872694" w:rsidRPr="00587474" w:rsidRDefault="00BE5141" w:rsidP="0080078F">
      <w:pPr>
        <w:pStyle w:val="Nagwek4"/>
        <w:jc w:val="center"/>
      </w:pPr>
      <w:r w:rsidRPr="00587474">
        <w:rPr>
          <w:highlight w:val="yellow"/>
        </w:rPr>
        <w:t>POLEGANIE NA ZASOBACH INNYCH PODMIOTÓW</w:t>
      </w:r>
      <w:bookmarkEnd w:id="56"/>
    </w:p>
    <w:p w14:paraId="3253BC61" w14:textId="77777777" w:rsidR="00872694" w:rsidRPr="00587474" w:rsidRDefault="00872694" w:rsidP="005E69B1">
      <w:pPr>
        <w:spacing w:line="276" w:lineRule="auto"/>
        <w:jc w:val="both"/>
        <w:rPr>
          <w:sz w:val="24"/>
          <w:szCs w:val="24"/>
        </w:rPr>
      </w:pPr>
    </w:p>
    <w:p w14:paraId="516E9227" w14:textId="77777777" w:rsidR="00B02131" w:rsidRPr="00587474" w:rsidRDefault="000222D0" w:rsidP="00A5132B">
      <w:pPr>
        <w:pStyle w:val="Akapitzlist"/>
        <w:numPr>
          <w:ilvl w:val="0"/>
          <w:numId w:val="25"/>
        </w:numPr>
        <w:spacing w:after="0"/>
        <w:ind w:left="426" w:hanging="426"/>
        <w:jc w:val="both"/>
        <w:rPr>
          <w:rFonts w:ascii="Times New Roman" w:hAnsi="Times New Roman"/>
          <w:sz w:val="24"/>
          <w:szCs w:val="24"/>
        </w:rPr>
      </w:pPr>
      <w:r w:rsidRPr="00587474">
        <w:rPr>
          <w:rFonts w:ascii="Times New Roman" w:hAnsi="Times New Roman"/>
          <w:sz w:val="24"/>
          <w:szCs w:val="24"/>
        </w:rPr>
        <w:t xml:space="preserve">Wykonawca może w celu potwierdzenia spełniania warunków udziału w postępowaniu, </w:t>
      </w:r>
      <w:r w:rsidR="006B0560" w:rsidRPr="00587474">
        <w:rPr>
          <w:rFonts w:ascii="Times New Roman" w:hAnsi="Times New Roman"/>
          <w:sz w:val="24"/>
          <w:szCs w:val="24"/>
        </w:rPr>
        <w:t xml:space="preserve">w stosownych sytuacjach oraz w odniesieniu do konkretnego zamówienia lub </w:t>
      </w:r>
      <w:r w:rsidR="008E33A9" w:rsidRPr="00587474">
        <w:rPr>
          <w:rFonts w:ascii="Times New Roman" w:hAnsi="Times New Roman"/>
          <w:sz w:val="24"/>
          <w:szCs w:val="24"/>
        </w:rPr>
        <w:t xml:space="preserve">jego </w:t>
      </w:r>
      <w:r w:rsidR="006B0560" w:rsidRPr="00587474">
        <w:rPr>
          <w:rFonts w:ascii="Times New Roman" w:hAnsi="Times New Roman"/>
          <w:sz w:val="24"/>
          <w:szCs w:val="24"/>
        </w:rPr>
        <w:t>części</w:t>
      </w:r>
      <w:r w:rsidR="008E33A9" w:rsidRPr="00587474">
        <w:rPr>
          <w:rFonts w:ascii="Times New Roman" w:hAnsi="Times New Roman"/>
          <w:sz w:val="24"/>
          <w:szCs w:val="24"/>
        </w:rPr>
        <w:t>,</w:t>
      </w:r>
      <w:r w:rsidR="006B0560" w:rsidRPr="00587474">
        <w:rPr>
          <w:rFonts w:ascii="Times New Roman" w:hAnsi="Times New Roman"/>
          <w:sz w:val="24"/>
          <w:szCs w:val="24"/>
        </w:rPr>
        <w:t xml:space="preserve"> polegać na zdolnościach technicznych lub zawodowych lub sytuacji finansowej lub ekonomicznej </w:t>
      </w:r>
      <w:r w:rsidRPr="00587474">
        <w:rPr>
          <w:rFonts w:ascii="Times New Roman" w:hAnsi="Times New Roman"/>
          <w:sz w:val="24"/>
          <w:szCs w:val="24"/>
        </w:rPr>
        <w:t>innych podmiotów</w:t>
      </w:r>
      <w:r w:rsidR="006B0560" w:rsidRPr="00587474">
        <w:rPr>
          <w:rFonts w:ascii="Times New Roman" w:hAnsi="Times New Roman"/>
          <w:sz w:val="24"/>
          <w:szCs w:val="24"/>
        </w:rPr>
        <w:t xml:space="preserve"> (dot.</w:t>
      </w:r>
      <w:r w:rsidR="00D67B4F" w:rsidRPr="00587474">
        <w:rPr>
          <w:rFonts w:ascii="Times New Roman" w:hAnsi="Times New Roman"/>
          <w:sz w:val="24"/>
          <w:szCs w:val="24"/>
        </w:rPr>
        <w:t xml:space="preserve"> </w:t>
      </w:r>
      <w:r w:rsidR="009F111F" w:rsidRPr="00587474">
        <w:rPr>
          <w:rFonts w:ascii="Times New Roman" w:hAnsi="Times New Roman"/>
          <w:sz w:val="24"/>
          <w:szCs w:val="24"/>
        </w:rPr>
        <w:t>warunkó</w:t>
      </w:r>
      <w:r w:rsidR="00D67B4F" w:rsidRPr="00587474">
        <w:rPr>
          <w:rFonts w:ascii="Times New Roman" w:hAnsi="Times New Roman"/>
          <w:sz w:val="24"/>
          <w:szCs w:val="24"/>
        </w:rPr>
        <w:t>w</w:t>
      </w:r>
      <w:r w:rsidR="009F111F" w:rsidRPr="00587474">
        <w:rPr>
          <w:rFonts w:ascii="Times New Roman" w:hAnsi="Times New Roman"/>
          <w:sz w:val="24"/>
          <w:szCs w:val="24"/>
        </w:rPr>
        <w:t xml:space="preserve"> udziału w postępowaniu</w:t>
      </w:r>
      <w:r w:rsidR="00D67B4F" w:rsidRPr="00587474">
        <w:rPr>
          <w:rFonts w:ascii="Times New Roman" w:hAnsi="Times New Roman"/>
          <w:sz w:val="24"/>
          <w:szCs w:val="24"/>
        </w:rPr>
        <w:t xml:space="preserve"> określonych przez Zamawiającego w niniejszym SIWZ)</w:t>
      </w:r>
      <w:r w:rsidRPr="00587474">
        <w:rPr>
          <w:rFonts w:ascii="Times New Roman" w:hAnsi="Times New Roman"/>
          <w:sz w:val="24"/>
          <w:szCs w:val="24"/>
        </w:rPr>
        <w:t>, niezależnie od charakteru prawnego łączących go z nim stosunków prawnych;</w:t>
      </w:r>
    </w:p>
    <w:p w14:paraId="19E9D5DC" w14:textId="77777777" w:rsidR="000222D0" w:rsidRPr="00587474" w:rsidRDefault="000222D0" w:rsidP="00A5132B">
      <w:pPr>
        <w:pStyle w:val="Akapitzlist"/>
        <w:numPr>
          <w:ilvl w:val="0"/>
          <w:numId w:val="25"/>
        </w:numPr>
        <w:spacing w:after="0"/>
        <w:ind w:left="426" w:hanging="426"/>
        <w:jc w:val="both"/>
        <w:rPr>
          <w:rFonts w:ascii="Times New Roman" w:hAnsi="Times New Roman"/>
          <w:sz w:val="24"/>
          <w:szCs w:val="24"/>
        </w:rPr>
      </w:pPr>
      <w:r w:rsidRPr="00587474">
        <w:rPr>
          <w:rFonts w:ascii="Times New Roman" w:hAnsi="Times New Roman"/>
          <w:sz w:val="24"/>
          <w:szCs w:val="24"/>
        </w:rPr>
        <w:t xml:space="preserve">Wykonawca, który polega na zdolnościach lub sytuacji innych podmiotów, musi udowodnić </w:t>
      </w:r>
      <w:r w:rsidR="00B71B1C" w:rsidRPr="00587474">
        <w:rPr>
          <w:rFonts w:ascii="Times New Roman" w:hAnsi="Times New Roman"/>
          <w:sz w:val="24"/>
          <w:szCs w:val="24"/>
        </w:rPr>
        <w:t>Z</w:t>
      </w:r>
      <w:r w:rsidRPr="00587474">
        <w:rPr>
          <w:rFonts w:ascii="Times New Roman" w:hAnsi="Times New Roman"/>
          <w:sz w:val="24"/>
          <w:szCs w:val="24"/>
        </w:rPr>
        <w:t xml:space="preserve">amawiającemu, że realizując zamówienie, będzie dysponował niezbędnymi zasobami tych podmiotów, w szczególności przedstawiając </w:t>
      </w:r>
      <w:r w:rsidRPr="00587474">
        <w:rPr>
          <w:rFonts w:ascii="Times New Roman" w:hAnsi="Times New Roman"/>
          <w:sz w:val="24"/>
          <w:szCs w:val="24"/>
          <w:u w:val="single"/>
        </w:rPr>
        <w:t>zobowiązanie tych podmiotów do oddania mu do dyspozycji niezbędnych zasobów na potrzeby realizacji zamówienia</w:t>
      </w:r>
      <w:r w:rsidR="00E35535" w:rsidRPr="00587474">
        <w:rPr>
          <w:rFonts w:ascii="Times New Roman" w:hAnsi="Times New Roman"/>
          <w:sz w:val="24"/>
          <w:szCs w:val="24"/>
          <w:u w:val="single"/>
        </w:rPr>
        <w:t>- dokument ten (zobowiązanie) należy dołączyć do oferty</w:t>
      </w:r>
      <w:r w:rsidRPr="00587474">
        <w:rPr>
          <w:rFonts w:ascii="Times New Roman" w:hAnsi="Times New Roman"/>
          <w:sz w:val="24"/>
          <w:szCs w:val="24"/>
        </w:rPr>
        <w:t>;</w:t>
      </w:r>
    </w:p>
    <w:p w14:paraId="3ABE1DC8" w14:textId="77777777" w:rsidR="000222D0" w:rsidRPr="00587474" w:rsidRDefault="00496345" w:rsidP="005E69B1">
      <w:pPr>
        <w:pStyle w:val="Akapitzlist"/>
        <w:tabs>
          <w:tab w:val="num" w:pos="284"/>
        </w:tabs>
        <w:spacing w:after="0"/>
        <w:ind w:left="426"/>
        <w:jc w:val="both"/>
        <w:rPr>
          <w:rFonts w:ascii="Times New Roman" w:hAnsi="Times New Roman"/>
          <w:b/>
          <w:color w:val="000000"/>
          <w:sz w:val="24"/>
          <w:szCs w:val="24"/>
        </w:rPr>
      </w:pPr>
      <w:r w:rsidRPr="00587474">
        <w:rPr>
          <w:rFonts w:ascii="Times New Roman" w:hAnsi="Times New Roman"/>
          <w:b/>
          <w:color w:val="000000"/>
          <w:sz w:val="24"/>
          <w:szCs w:val="24"/>
        </w:rPr>
        <w:t>Z dokumentu (np. zobowiązania) musi wynikać w szczególności</w:t>
      </w:r>
      <w:r w:rsidR="000222D0" w:rsidRPr="00587474">
        <w:rPr>
          <w:rFonts w:ascii="Times New Roman" w:hAnsi="Times New Roman"/>
          <w:b/>
          <w:color w:val="000000"/>
          <w:sz w:val="24"/>
          <w:szCs w:val="24"/>
        </w:rPr>
        <w:t>:</w:t>
      </w:r>
    </w:p>
    <w:p w14:paraId="2A8958B9" w14:textId="77777777" w:rsidR="000222D0" w:rsidRPr="00587474" w:rsidRDefault="007A30A0" w:rsidP="00991A8C">
      <w:pPr>
        <w:pStyle w:val="Akapitzlist"/>
        <w:numPr>
          <w:ilvl w:val="1"/>
          <w:numId w:val="38"/>
        </w:numPr>
        <w:spacing w:after="0"/>
        <w:ind w:left="851" w:hanging="425"/>
        <w:jc w:val="both"/>
        <w:rPr>
          <w:rFonts w:ascii="Times New Roman" w:hAnsi="Times New Roman"/>
          <w:color w:val="000000"/>
          <w:sz w:val="24"/>
          <w:szCs w:val="24"/>
        </w:rPr>
      </w:pPr>
      <w:r w:rsidRPr="00587474">
        <w:rPr>
          <w:rFonts w:ascii="Times New Roman" w:hAnsi="Times New Roman"/>
          <w:color w:val="000000"/>
          <w:sz w:val="24"/>
          <w:szCs w:val="24"/>
        </w:rPr>
        <w:t xml:space="preserve"> </w:t>
      </w:r>
      <w:proofErr w:type="gramStart"/>
      <w:r w:rsidR="00380649" w:rsidRPr="00587474">
        <w:rPr>
          <w:rFonts w:ascii="Times New Roman" w:hAnsi="Times New Roman"/>
          <w:color w:val="000000"/>
          <w:sz w:val="24"/>
          <w:szCs w:val="24"/>
        </w:rPr>
        <w:t>z</w:t>
      </w:r>
      <w:r w:rsidR="000222D0" w:rsidRPr="00587474">
        <w:rPr>
          <w:rFonts w:ascii="Times New Roman" w:hAnsi="Times New Roman"/>
          <w:color w:val="000000"/>
          <w:sz w:val="24"/>
          <w:szCs w:val="24"/>
        </w:rPr>
        <w:t>akres</w:t>
      </w:r>
      <w:proofErr w:type="gramEnd"/>
      <w:r w:rsidR="000222D0" w:rsidRPr="00587474">
        <w:rPr>
          <w:rFonts w:ascii="Times New Roman" w:hAnsi="Times New Roman"/>
          <w:color w:val="000000"/>
          <w:sz w:val="24"/>
          <w:szCs w:val="24"/>
        </w:rPr>
        <w:t xml:space="preserve"> dostępnych Wykonawcy zasobów innego podmiotu;</w:t>
      </w:r>
    </w:p>
    <w:p w14:paraId="721D8D97" w14:textId="77777777" w:rsidR="007A30A0" w:rsidRPr="00587474" w:rsidRDefault="00396FFA" w:rsidP="00991A8C">
      <w:pPr>
        <w:pStyle w:val="Akapitzlist"/>
        <w:spacing w:after="0"/>
        <w:ind w:left="851" w:hanging="425"/>
        <w:jc w:val="both"/>
        <w:rPr>
          <w:rFonts w:ascii="Times New Roman" w:hAnsi="Times New Roman"/>
          <w:color w:val="000000"/>
          <w:sz w:val="24"/>
          <w:szCs w:val="24"/>
        </w:rPr>
      </w:pPr>
      <w:r w:rsidRPr="00587474">
        <w:rPr>
          <w:rFonts w:ascii="Times New Roman" w:hAnsi="Times New Roman"/>
          <w:color w:val="000000"/>
          <w:sz w:val="24"/>
          <w:szCs w:val="24"/>
        </w:rPr>
        <w:t>2.2)</w:t>
      </w:r>
      <w:r w:rsidR="007A30A0" w:rsidRPr="00587474">
        <w:rPr>
          <w:rFonts w:ascii="Times New Roman" w:hAnsi="Times New Roman"/>
          <w:color w:val="000000"/>
          <w:sz w:val="24"/>
          <w:szCs w:val="24"/>
        </w:rPr>
        <w:t xml:space="preserve"> </w:t>
      </w:r>
      <w:proofErr w:type="gramStart"/>
      <w:r w:rsidR="00380649" w:rsidRPr="00587474">
        <w:rPr>
          <w:rFonts w:ascii="Times New Roman" w:hAnsi="Times New Roman"/>
          <w:color w:val="000000"/>
          <w:sz w:val="24"/>
          <w:szCs w:val="24"/>
        </w:rPr>
        <w:t>s</w:t>
      </w:r>
      <w:r w:rsidR="000222D0" w:rsidRPr="00587474">
        <w:rPr>
          <w:rFonts w:ascii="Times New Roman" w:hAnsi="Times New Roman"/>
          <w:color w:val="000000"/>
          <w:sz w:val="24"/>
          <w:szCs w:val="24"/>
        </w:rPr>
        <w:t>posób</w:t>
      </w:r>
      <w:proofErr w:type="gramEnd"/>
      <w:r w:rsidR="000222D0" w:rsidRPr="00587474">
        <w:rPr>
          <w:rFonts w:ascii="Times New Roman" w:hAnsi="Times New Roman"/>
          <w:color w:val="000000"/>
          <w:sz w:val="24"/>
          <w:szCs w:val="24"/>
        </w:rPr>
        <w:t xml:space="preserve"> wykorzystania zasobów innego podmiotu przez Wykonawcę, przy wykonywaniu zamówienia</w:t>
      </w:r>
      <w:r w:rsidR="007A30A0" w:rsidRPr="00587474">
        <w:rPr>
          <w:rFonts w:ascii="Times New Roman" w:hAnsi="Times New Roman"/>
          <w:color w:val="000000"/>
          <w:sz w:val="24"/>
          <w:szCs w:val="24"/>
        </w:rPr>
        <w:t>.</w:t>
      </w:r>
    </w:p>
    <w:p w14:paraId="72CDD8A2" w14:textId="77777777" w:rsidR="000222D0" w:rsidRPr="00587474" w:rsidRDefault="00380649" w:rsidP="00991A8C">
      <w:pPr>
        <w:pStyle w:val="Akapitzlist"/>
        <w:numPr>
          <w:ilvl w:val="1"/>
          <w:numId w:val="40"/>
        </w:numPr>
        <w:spacing w:after="0"/>
        <w:ind w:left="851" w:hanging="425"/>
        <w:jc w:val="both"/>
        <w:rPr>
          <w:rFonts w:ascii="Times New Roman" w:hAnsi="Times New Roman"/>
          <w:color w:val="000000"/>
          <w:sz w:val="24"/>
          <w:szCs w:val="24"/>
        </w:rPr>
      </w:pPr>
      <w:proofErr w:type="gramStart"/>
      <w:r w:rsidRPr="00587474">
        <w:rPr>
          <w:rFonts w:ascii="Times New Roman" w:hAnsi="Times New Roman"/>
          <w:color w:val="000000"/>
          <w:sz w:val="24"/>
          <w:szCs w:val="24"/>
        </w:rPr>
        <w:t>z</w:t>
      </w:r>
      <w:r w:rsidR="000222D0" w:rsidRPr="00587474">
        <w:rPr>
          <w:rFonts w:ascii="Times New Roman" w:hAnsi="Times New Roman"/>
          <w:color w:val="000000"/>
          <w:sz w:val="24"/>
          <w:szCs w:val="24"/>
        </w:rPr>
        <w:t>akres</w:t>
      </w:r>
      <w:proofErr w:type="gramEnd"/>
      <w:r w:rsidR="000222D0" w:rsidRPr="00587474">
        <w:rPr>
          <w:rFonts w:ascii="Times New Roman" w:hAnsi="Times New Roman"/>
          <w:color w:val="000000"/>
          <w:sz w:val="24"/>
          <w:szCs w:val="24"/>
        </w:rPr>
        <w:t xml:space="preserve"> i okres udziału innego podmiotu przy wykonywaniu zamówienia publicznego;</w:t>
      </w:r>
    </w:p>
    <w:p w14:paraId="5DFCA594" w14:textId="77777777" w:rsidR="000222D0" w:rsidRPr="00587474" w:rsidRDefault="00380649" w:rsidP="00991A8C">
      <w:pPr>
        <w:pStyle w:val="Akapitzlist"/>
        <w:numPr>
          <w:ilvl w:val="1"/>
          <w:numId w:val="40"/>
        </w:numPr>
        <w:spacing w:after="0"/>
        <w:ind w:left="851" w:hanging="425"/>
        <w:jc w:val="both"/>
        <w:rPr>
          <w:rFonts w:ascii="Times New Roman" w:hAnsi="Times New Roman"/>
          <w:color w:val="000000"/>
          <w:sz w:val="24"/>
          <w:szCs w:val="24"/>
        </w:rPr>
      </w:pPr>
      <w:proofErr w:type="gramStart"/>
      <w:r w:rsidRPr="00587474">
        <w:rPr>
          <w:rFonts w:ascii="Times New Roman" w:hAnsi="Times New Roman"/>
          <w:color w:val="000000"/>
          <w:sz w:val="24"/>
          <w:szCs w:val="24"/>
        </w:rPr>
        <w:t>c</w:t>
      </w:r>
      <w:r w:rsidR="000222D0" w:rsidRPr="00587474">
        <w:rPr>
          <w:rFonts w:ascii="Times New Roman" w:hAnsi="Times New Roman"/>
          <w:color w:val="000000"/>
          <w:sz w:val="24"/>
          <w:szCs w:val="24"/>
        </w:rPr>
        <w:t>zy</w:t>
      </w:r>
      <w:proofErr w:type="gramEnd"/>
      <w:r w:rsidR="000222D0" w:rsidRPr="00587474">
        <w:rPr>
          <w:rFonts w:ascii="Times New Roman" w:hAnsi="Times New Roman"/>
          <w:color w:val="000000"/>
          <w:sz w:val="24"/>
          <w:szCs w:val="24"/>
        </w:rPr>
        <w:t xml:space="preserve"> podmiot, na zdolnościach którego wykonawca polega w odniesieniu do warunków udziału w postępowaniu dotyczących wykształcenia i kwalifikacji zawodowych lub doświadczenia, zrealizuje roboty budowlane, których wskazane zdolności dotyczą.</w:t>
      </w:r>
    </w:p>
    <w:p w14:paraId="4068F9CE" w14:textId="77777777" w:rsidR="000222D0" w:rsidRPr="00587474" w:rsidRDefault="000222D0" w:rsidP="00A5132B">
      <w:pPr>
        <w:pStyle w:val="Akapitzlist"/>
        <w:numPr>
          <w:ilvl w:val="0"/>
          <w:numId w:val="25"/>
        </w:numPr>
        <w:spacing w:after="0"/>
        <w:ind w:left="426" w:hanging="426"/>
        <w:jc w:val="both"/>
        <w:rPr>
          <w:rFonts w:ascii="Times New Roman" w:hAnsi="Times New Roman"/>
          <w:sz w:val="24"/>
          <w:szCs w:val="24"/>
        </w:rPr>
      </w:pPr>
      <w:r w:rsidRPr="00587474">
        <w:rPr>
          <w:rFonts w:ascii="Times New Roman" w:hAnsi="Times New Roman"/>
          <w:sz w:val="24"/>
          <w:szCs w:val="24"/>
        </w:rPr>
        <w:t xml:space="preserve">W odniesieniu do warunków dotyczących wykształcenia, kwalifikacji zawodowych lub doświadczenia, wykonawcy mogą polegać na zdolnościach innych podmiotów, gdy podmioty </w:t>
      </w:r>
      <w:r w:rsidRPr="00587474">
        <w:rPr>
          <w:rFonts w:ascii="Times New Roman" w:hAnsi="Times New Roman"/>
          <w:sz w:val="24"/>
          <w:szCs w:val="24"/>
        </w:rPr>
        <w:lastRenderedPageBreak/>
        <w:t>te zrealizują roboty budowlane lub usługi, do realizacji których te zdolności są wymagane</w:t>
      </w:r>
      <w:r w:rsidR="006F7672" w:rsidRPr="00587474">
        <w:rPr>
          <w:rFonts w:ascii="Times New Roman" w:hAnsi="Times New Roman"/>
          <w:sz w:val="24"/>
          <w:szCs w:val="24"/>
        </w:rPr>
        <w:t xml:space="preserve"> </w:t>
      </w:r>
      <w:r w:rsidR="00FC2A03" w:rsidRPr="00587474">
        <w:rPr>
          <w:rFonts w:ascii="Times New Roman" w:hAnsi="Times New Roman"/>
          <w:sz w:val="24"/>
          <w:szCs w:val="24"/>
        </w:rPr>
        <w:t>podwykon</w:t>
      </w:r>
      <w:r w:rsidR="006F7672" w:rsidRPr="00587474">
        <w:rPr>
          <w:rFonts w:ascii="Times New Roman" w:hAnsi="Times New Roman"/>
          <w:sz w:val="24"/>
          <w:szCs w:val="24"/>
        </w:rPr>
        <w:t>aw</w:t>
      </w:r>
      <w:r w:rsidR="00FC2A03" w:rsidRPr="00587474">
        <w:rPr>
          <w:rFonts w:ascii="Times New Roman" w:hAnsi="Times New Roman"/>
          <w:sz w:val="24"/>
          <w:szCs w:val="24"/>
        </w:rPr>
        <w:t xml:space="preserve">stwo. Jeżeli zdolności </w:t>
      </w:r>
      <w:proofErr w:type="gramStart"/>
      <w:r w:rsidR="00FC2A03" w:rsidRPr="00587474">
        <w:rPr>
          <w:rFonts w:ascii="Times New Roman" w:hAnsi="Times New Roman"/>
          <w:sz w:val="24"/>
          <w:szCs w:val="24"/>
        </w:rPr>
        <w:t>techniczne  lub</w:t>
      </w:r>
      <w:proofErr w:type="gramEnd"/>
      <w:r w:rsidR="00FC2A03" w:rsidRPr="00587474">
        <w:rPr>
          <w:rFonts w:ascii="Times New Roman" w:hAnsi="Times New Roman"/>
          <w:sz w:val="24"/>
          <w:szCs w:val="24"/>
        </w:rPr>
        <w:t xml:space="preserve"> zawodowe lub sytuacja finansowa lub ekonomiczna podmiotu, o któ</w:t>
      </w:r>
      <w:r w:rsidR="00165530" w:rsidRPr="00587474">
        <w:rPr>
          <w:rFonts w:ascii="Times New Roman" w:hAnsi="Times New Roman"/>
          <w:sz w:val="24"/>
          <w:szCs w:val="24"/>
        </w:rPr>
        <w:t>r</w:t>
      </w:r>
      <w:r w:rsidR="00FC2A03" w:rsidRPr="00587474">
        <w:rPr>
          <w:rFonts w:ascii="Times New Roman" w:hAnsi="Times New Roman"/>
          <w:sz w:val="24"/>
          <w:szCs w:val="24"/>
        </w:rPr>
        <w:t>ym mowa powyżej nie potwierdzają spełnienia przez Wykonawcę warunków udziału w postepowaniu lub zachodzą wobec tych  podmiotów podstawy wykluczenia Zamawiający żąda, aby Wykonawca w terminie określonym prze</w:t>
      </w:r>
      <w:r w:rsidR="006F390E" w:rsidRPr="00587474">
        <w:rPr>
          <w:rFonts w:ascii="Times New Roman" w:hAnsi="Times New Roman"/>
          <w:sz w:val="24"/>
          <w:szCs w:val="24"/>
        </w:rPr>
        <w:t>z</w:t>
      </w:r>
      <w:r w:rsidR="00FC2A03" w:rsidRPr="00587474">
        <w:rPr>
          <w:rFonts w:ascii="Times New Roman" w:hAnsi="Times New Roman"/>
          <w:sz w:val="24"/>
          <w:szCs w:val="24"/>
        </w:rPr>
        <w:t xml:space="preserve"> Zamawiającego zastąpił ten podmiot innym podmiotem lub podmiotami lub zobowiązał się do osobistego wykonania </w:t>
      </w:r>
      <w:r w:rsidR="00165530" w:rsidRPr="00587474">
        <w:rPr>
          <w:rFonts w:ascii="Times New Roman" w:hAnsi="Times New Roman"/>
          <w:sz w:val="24"/>
          <w:szCs w:val="24"/>
        </w:rPr>
        <w:t>odpowiedniej części zamówienia, jeżeli wykaże zdolności techniczne  lub zawodowe, o których mowa w pkt 1 niniejszego rozdziału.</w:t>
      </w:r>
    </w:p>
    <w:p w14:paraId="164421EA" w14:textId="77777777" w:rsidR="000222D0" w:rsidRPr="00587474" w:rsidRDefault="000222D0" w:rsidP="00A5132B">
      <w:pPr>
        <w:pStyle w:val="Akapitzlist"/>
        <w:numPr>
          <w:ilvl w:val="0"/>
          <w:numId w:val="25"/>
        </w:numPr>
        <w:spacing w:after="0"/>
        <w:ind w:left="426" w:hanging="426"/>
        <w:jc w:val="both"/>
        <w:rPr>
          <w:rFonts w:ascii="Times New Roman" w:hAnsi="Times New Roman"/>
          <w:sz w:val="24"/>
          <w:szCs w:val="24"/>
          <w:u w:val="single"/>
        </w:rPr>
      </w:pPr>
      <w:r w:rsidRPr="00587474">
        <w:rPr>
          <w:rFonts w:ascii="Times New Roman" w:hAnsi="Times New Roman"/>
          <w:sz w:val="24"/>
          <w:szCs w:val="24"/>
        </w:rPr>
        <w:t xml:space="preserve">Jeżeli wykonawca polega na zasobach innych podmiotów na zasadach określonych w art. 22a ustawy </w:t>
      </w:r>
      <w:proofErr w:type="spellStart"/>
      <w:r w:rsidRPr="00587474">
        <w:rPr>
          <w:rFonts w:ascii="Times New Roman" w:hAnsi="Times New Roman"/>
          <w:sz w:val="24"/>
          <w:szCs w:val="24"/>
        </w:rPr>
        <w:t>Pzp</w:t>
      </w:r>
      <w:proofErr w:type="spellEnd"/>
      <w:r w:rsidRPr="00587474">
        <w:rPr>
          <w:rFonts w:ascii="Times New Roman" w:hAnsi="Times New Roman"/>
          <w:sz w:val="24"/>
          <w:szCs w:val="24"/>
        </w:rPr>
        <w:t>, (o których mowa w p</w:t>
      </w:r>
      <w:r w:rsidR="00B3097A" w:rsidRPr="00587474">
        <w:rPr>
          <w:rFonts w:ascii="Times New Roman" w:hAnsi="Times New Roman"/>
          <w:sz w:val="24"/>
          <w:szCs w:val="24"/>
        </w:rPr>
        <w:t>kt</w:t>
      </w:r>
      <w:r w:rsidRPr="00587474">
        <w:rPr>
          <w:rFonts w:ascii="Times New Roman" w:hAnsi="Times New Roman"/>
          <w:sz w:val="24"/>
          <w:szCs w:val="24"/>
        </w:rPr>
        <w:t xml:space="preserve"> 1</w:t>
      </w:r>
      <w:r w:rsidR="00E37304" w:rsidRPr="00587474">
        <w:rPr>
          <w:rFonts w:ascii="Times New Roman" w:hAnsi="Times New Roman"/>
          <w:sz w:val="24"/>
          <w:szCs w:val="24"/>
        </w:rPr>
        <w:t xml:space="preserve"> powyżej</w:t>
      </w:r>
      <w:r w:rsidRPr="00587474">
        <w:rPr>
          <w:rFonts w:ascii="Times New Roman" w:hAnsi="Times New Roman"/>
          <w:sz w:val="24"/>
          <w:szCs w:val="24"/>
        </w:rPr>
        <w:t xml:space="preserve"> zamawiający wymaga od wykonawcy przedstawienia w odniesieniu do tych podmiotów dokumentów, o których mowa w </w:t>
      </w:r>
      <w:r w:rsidRPr="00587474">
        <w:rPr>
          <w:rFonts w:ascii="Times New Roman" w:hAnsi="Times New Roman"/>
          <w:sz w:val="24"/>
          <w:szCs w:val="24"/>
          <w:u w:val="single"/>
        </w:rPr>
        <w:t xml:space="preserve">Rozdziale V pkt </w:t>
      </w:r>
      <w:r w:rsidR="006B6C2F" w:rsidRPr="00587474">
        <w:rPr>
          <w:rFonts w:ascii="Times New Roman" w:hAnsi="Times New Roman"/>
          <w:sz w:val="24"/>
          <w:szCs w:val="24"/>
          <w:u w:val="single"/>
        </w:rPr>
        <w:t xml:space="preserve">9 </w:t>
      </w:r>
      <w:r w:rsidR="00F34F56" w:rsidRPr="00587474">
        <w:rPr>
          <w:rFonts w:ascii="Times New Roman" w:hAnsi="Times New Roman"/>
          <w:sz w:val="24"/>
          <w:szCs w:val="24"/>
          <w:u w:val="single"/>
        </w:rPr>
        <w:t>SIWZ</w:t>
      </w:r>
      <w:r w:rsidRPr="00587474">
        <w:rPr>
          <w:rFonts w:ascii="Times New Roman" w:hAnsi="Times New Roman"/>
          <w:sz w:val="24"/>
          <w:szCs w:val="24"/>
          <w:u w:val="single"/>
        </w:rPr>
        <w:t>.</w:t>
      </w:r>
    </w:p>
    <w:p w14:paraId="4ED5CBD3" w14:textId="77777777" w:rsidR="00BA2197" w:rsidRPr="00587474" w:rsidRDefault="00BA2197" w:rsidP="005E69B1">
      <w:pPr>
        <w:pStyle w:val="Akapitzlist"/>
        <w:spacing w:after="0"/>
        <w:ind w:left="0"/>
        <w:jc w:val="both"/>
        <w:rPr>
          <w:rFonts w:ascii="Times New Roman" w:hAnsi="Times New Roman"/>
          <w:sz w:val="24"/>
          <w:szCs w:val="24"/>
        </w:rPr>
        <w:sectPr w:rsidR="00BA2197" w:rsidRPr="00587474" w:rsidSect="00C90624">
          <w:headerReference w:type="default" r:id="rId10"/>
          <w:footerReference w:type="default" r:id="rId11"/>
          <w:pgSz w:w="12240" w:h="15840" w:code="1"/>
          <w:pgMar w:top="1418" w:right="1418" w:bottom="1418" w:left="1418" w:header="709" w:footer="709" w:gutter="0"/>
          <w:cols w:space="708"/>
          <w:titlePg/>
          <w:docGrid w:linePitch="272"/>
        </w:sectPr>
      </w:pPr>
    </w:p>
    <w:p w14:paraId="7AF931DE" w14:textId="77777777" w:rsidR="00CD5A53" w:rsidRPr="00587474" w:rsidRDefault="00CD5A53" w:rsidP="005E69B1">
      <w:pPr>
        <w:tabs>
          <w:tab w:val="left" w:pos="567"/>
        </w:tabs>
        <w:spacing w:line="276" w:lineRule="auto"/>
        <w:jc w:val="both"/>
        <w:rPr>
          <w:sz w:val="24"/>
          <w:szCs w:val="24"/>
        </w:rPr>
      </w:pPr>
    </w:p>
    <w:p w14:paraId="44FB1825" w14:textId="77777777" w:rsidR="00CB643B" w:rsidRPr="00587474" w:rsidRDefault="00CB643B" w:rsidP="005E69B1">
      <w:pPr>
        <w:spacing w:line="276" w:lineRule="auto"/>
        <w:jc w:val="both"/>
        <w:rPr>
          <w:sz w:val="24"/>
          <w:szCs w:val="24"/>
        </w:rPr>
      </w:pPr>
    </w:p>
    <w:p w14:paraId="6FDA1F13" w14:textId="77777777" w:rsidR="002A32BE" w:rsidRPr="00587474" w:rsidRDefault="00A82294" w:rsidP="002A32BE">
      <w:pPr>
        <w:pStyle w:val="Nagwek4"/>
        <w:jc w:val="center"/>
      </w:pPr>
      <w:bookmarkStart w:id="57" w:name="_Toc21984503"/>
      <w:r w:rsidRPr="00587474">
        <w:t>ROZDZIAŁ VIII</w:t>
      </w:r>
    </w:p>
    <w:p w14:paraId="1DE721BA" w14:textId="77777777" w:rsidR="00CB675C" w:rsidRPr="00587474" w:rsidRDefault="00A82294" w:rsidP="002A32BE">
      <w:pPr>
        <w:pStyle w:val="Nagwek4"/>
        <w:jc w:val="center"/>
      </w:pPr>
      <w:r w:rsidRPr="00587474">
        <w:t>WYKONAWCY ZAGRANICZNI</w:t>
      </w:r>
      <w:bookmarkEnd w:id="57"/>
    </w:p>
    <w:p w14:paraId="47059FEE" w14:textId="77777777" w:rsidR="00CB675C" w:rsidRPr="00587474" w:rsidRDefault="00CB675C" w:rsidP="005E69B1">
      <w:pPr>
        <w:spacing w:line="276" w:lineRule="auto"/>
        <w:ind w:left="426"/>
        <w:jc w:val="both"/>
        <w:rPr>
          <w:b/>
          <w:sz w:val="24"/>
          <w:szCs w:val="24"/>
        </w:rPr>
      </w:pPr>
    </w:p>
    <w:p w14:paraId="3DD5529D" w14:textId="77777777" w:rsidR="004A4BE7" w:rsidRPr="00587474" w:rsidRDefault="004A4BE7" w:rsidP="00A5132B">
      <w:pPr>
        <w:pStyle w:val="Akapitzlist"/>
        <w:numPr>
          <w:ilvl w:val="0"/>
          <w:numId w:val="19"/>
        </w:numPr>
        <w:autoSpaceDE w:val="0"/>
        <w:autoSpaceDN w:val="0"/>
        <w:adjustRightInd w:val="0"/>
        <w:spacing w:after="0"/>
        <w:ind w:left="284" w:hanging="284"/>
        <w:jc w:val="both"/>
        <w:rPr>
          <w:rFonts w:ascii="Times New Roman" w:hAnsi="Times New Roman"/>
          <w:sz w:val="24"/>
          <w:szCs w:val="24"/>
        </w:rPr>
      </w:pPr>
      <w:r w:rsidRPr="00587474">
        <w:rPr>
          <w:rFonts w:ascii="Times New Roman" w:hAnsi="Times New Roman"/>
          <w:sz w:val="24"/>
          <w:szCs w:val="24"/>
        </w:rPr>
        <w:t xml:space="preserve">Jeżeli wykonawca ma siedzibę lub miejsce zamieszkania poza terytorium Rzeczypospolitej Polskiej </w:t>
      </w:r>
      <w:r w:rsidRPr="00587474">
        <w:rPr>
          <w:rFonts w:ascii="Times New Roman" w:hAnsi="Times New Roman"/>
          <w:sz w:val="24"/>
          <w:szCs w:val="24"/>
          <w:u w:val="single"/>
        </w:rPr>
        <w:t xml:space="preserve">i jest zobowiązany, zgodnie z Rozdziałem V pkt </w:t>
      </w:r>
      <w:r w:rsidR="008B15E1" w:rsidRPr="00587474">
        <w:rPr>
          <w:rFonts w:ascii="Times New Roman" w:hAnsi="Times New Roman"/>
          <w:sz w:val="24"/>
          <w:szCs w:val="24"/>
          <w:u w:val="single"/>
        </w:rPr>
        <w:t>4</w:t>
      </w:r>
      <w:r w:rsidRPr="00587474">
        <w:rPr>
          <w:rFonts w:ascii="Times New Roman" w:hAnsi="Times New Roman"/>
          <w:sz w:val="24"/>
          <w:szCs w:val="24"/>
          <w:u w:val="single"/>
        </w:rPr>
        <w:t xml:space="preserve"> </w:t>
      </w:r>
      <w:proofErr w:type="spellStart"/>
      <w:r w:rsidRPr="00587474">
        <w:rPr>
          <w:rFonts w:ascii="Times New Roman" w:hAnsi="Times New Roman"/>
          <w:sz w:val="24"/>
          <w:szCs w:val="24"/>
          <w:u w:val="single"/>
        </w:rPr>
        <w:t>ppkt</w:t>
      </w:r>
      <w:proofErr w:type="spellEnd"/>
      <w:r w:rsidRPr="00587474">
        <w:rPr>
          <w:rFonts w:ascii="Times New Roman" w:hAnsi="Times New Roman"/>
          <w:sz w:val="24"/>
          <w:szCs w:val="24"/>
          <w:u w:val="single"/>
        </w:rPr>
        <w:t xml:space="preserve"> 1 </w:t>
      </w:r>
      <w:proofErr w:type="spellStart"/>
      <w:r w:rsidR="006019E1" w:rsidRPr="00587474">
        <w:rPr>
          <w:rFonts w:ascii="Times New Roman" w:hAnsi="Times New Roman"/>
          <w:sz w:val="24"/>
          <w:szCs w:val="24"/>
          <w:u w:val="single"/>
        </w:rPr>
        <w:t>siwz</w:t>
      </w:r>
      <w:proofErr w:type="spellEnd"/>
      <w:r w:rsidR="006019E1" w:rsidRPr="00587474">
        <w:rPr>
          <w:rFonts w:ascii="Times New Roman" w:hAnsi="Times New Roman"/>
          <w:sz w:val="24"/>
          <w:szCs w:val="24"/>
          <w:u w:val="single"/>
        </w:rPr>
        <w:t xml:space="preserve"> </w:t>
      </w:r>
      <w:r w:rsidRPr="00587474">
        <w:rPr>
          <w:rFonts w:ascii="Times New Roman" w:hAnsi="Times New Roman"/>
          <w:sz w:val="24"/>
          <w:szCs w:val="24"/>
          <w:u w:val="single"/>
        </w:rPr>
        <w:t>do złożenia wskazanych tam dokumentów</w:t>
      </w:r>
      <w:r w:rsidRPr="00587474">
        <w:rPr>
          <w:rFonts w:ascii="Times New Roman" w:hAnsi="Times New Roman"/>
          <w:sz w:val="24"/>
          <w:szCs w:val="24"/>
        </w:rPr>
        <w:t xml:space="preserve">, to zgodnie z </w:t>
      </w:r>
      <w:r w:rsidRPr="00587474">
        <w:rPr>
          <w:rFonts w:ascii="Times New Roman" w:hAnsi="Times New Roman"/>
          <w:b/>
          <w:sz w:val="24"/>
          <w:szCs w:val="24"/>
        </w:rPr>
        <w:t>§ 7</w:t>
      </w:r>
      <w:r w:rsidRPr="00587474">
        <w:rPr>
          <w:rFonts w:ascii="Times New Roman" w:hAnsi="Times New Roman"/>
          <w:sz w:val="24"/>
          <w:szCs w:val="24"/>
        </w:rPr>
        <w:t xml:space="preserve"> </w:t>
      </w:r>
      <w:r w:rsidRPr="00587474">
        <w:rPr>
          <w:rFonts w:ascii="Times New Roman" w:hAnsi="Times New Roman"/>
          <w:b/>
          <w:sz w:val="24"/>
          <w:szCs w:val="24"/>
        </w:rPr>
        <w:t xml:space="preserve">Rozporządzenia Ministra Rozwoju z dnia 26 lipca 2016 r. w </w:t>
      </w:r>
      <w:r w:rsidRPr="00587474">
        <w:rPr>
          <w:rFonts w:ascii="Times New Roman" w:hAnsi="Times New Roman"/>
          <w:b/>
          <w:bCs/>
          <w:sz w:val="24"/>
          <w:szCs w:val="24"/>
        </w:rPr>
        <w:t>sprawie rodzajów dokumentów, jakich mo</w:t>
      </w:r>
      <w:r w:rsidRPr="00587474">
        <w:rPr>
          <w:rFonts w:ascii="Times New Roman" w:hAnsi="Times New Roman"/>
          <w:b/>
          <w:sz w:val="24"/>
          <w:szCs w:val="24"/>
        </w:rPr>
        <w:t>ż</w:t>
      </w:r>
      <w:r w:rsidRPr="00587474">
        <w:rPr>
          <w:rFonts w:ascii="Times New Roman" w:hAnsi="Times New Roman"/>
          <w:b/>
          <w:bCs/>
          <w:sz w:val="24"/>
          <w:szCs w:val="24"/>
        </w:rPr>
        <w:t xml:space="preserve">e </w:t>
      </w:r>
      <w:r w:rsidRPr="00587474">
        <w:rPr>
          <w:rFonts w:ascii="Times New Roman" w:hAnsi="Times New Roman"/>
          <w:b/>
          <w:sz w:val="24"/>
          <w:szCs w:val="24"/>
        </w:rPr>
        <w:t>żą</w:t>
      </w:r>
      <w:r w:rsidRPr="00587474">
        <w:rPr>
          <w:rFonts w:ascii="Times New Roman" w:hAnsi="Times New Roman"/>
          <w:b/>
          <w:bCs/>
          <w:sz w:val="24"/>
          <w:szCs w:val="24"/>
        </w:rPr>
        <w:t>da</w:t>
      </w:r>
      <w:r w:rsidRPr="00587474">
        <w:rPr>
          <w:rFonts w:ascii="Times New Roman" w:hAnsi="Times New Roman"/>
          <w:b/>
          <w:sz w:val="24"/>
          <w:szCs w:val="24"/>
        </w:rPr>
        <w:t xml:space="preserve">ć </w:t>
      </w:r>
      <w:r w:rsidRPr="00587474">
        <w:rPr>
          <w:rFonts w:ascii="Times New Roman" w:hAnsi="Times New Roman"/>
          <w:b/>
          <w:bCs/>
          <w:sz w:val="24"/>
          <w:szCs w:val="24"/>
        </w:rPr>
        <w:t>zamawiaj</w:t>
      </w:r>
      <w:r w:rsidRPr="00587474">
        <w:rPr>
          <w:rFonts w:ascii="Times New Roman" w:hAnsi="Times New Roman"/>
          <w:b/>
          <w:sz w:val="24"/>
          <w:szCs w:val="24"/>
        </w:rPr>
        <w:t>ą</w:t>
      </w:r>
      <w:r w:rsidRPr="00587474">
        <w:rPr>
          <w:rFonts w:ascii="Times New Roman" w:hAnsi="Times New Roman"/>
          <w:b/>
          <w:bCs/>
          <w:sz w:val="24"/>
          <w:szCs w:val="24"/>
        </w:rPr>
        <w:t>cy od</w:t>
      </w:r>
      <w:r w:rsidR="00470E04" w:rsidRPr="00587474">
        <w:rPr>
          <w:rFonts w:ascii="Times New Roman" w:hAnsi="Times New Roman"/>
          <w:b/>
          <w:bCs/>
          <w:sz w:val="24"/>
          <w:szCs w:val="24"/>
        </w:rPr>
        <w:t> </w:t>
      </w:r>
      <w:r w:rsidRPr="00587474">
        <w:rPr>
          <w:rFonts w:ascii="Times New Roman" w:hAnsi="Times New Roman"/>
          <w:b/>
          <w:bCs/>
          <w:sz w:val="24"/>
          <w:szCs w:val="24"/>
        </w:rPr>
        <w:t>wykonawcy, okresu ich wa</w:t>
      </w:r>
      <w:r w:rsidRPr="00587474">
        <w:rPr>
          <w:rFonts w:ascii="Times New Roman" w:hAnsi="Times New Roman"/>
          <w:b/>
          <w:sz w:val="24"/>
          <w:szCs w:val="24"/>
        </w:rPr>
        <w:t>ż</w:t>
      </w:r>
      <w:r w:rsidRPr="00587474">
        <w:rPr>
          <w:rFonts w:ascii="Times New Roman" w:hAnsi="Times New Roman"/>
          <w:b/>
          <w:bCs/>
          <w:sz w:val="24"/>
          <w:szCs w:val="24"/>
        </w:rPr>
        <w:t>no</w:t>
      </w:r>
      <w:r w:rsidRPr="00587474">
        <w:rPr>
          <w:rFonts w:ascii="Times New Roman" w:hAnsi="Times New Roman"/>
          <w:b/>
          <w:sz w:val="24"/>
          <w:szCs w:val="24"/>
        </w:rPr>
        <w:t>ś</w:t>
      </w:r>
      <w:r w:rsidRPr="00587474">
        <w:rPr>
          <w:rFonts w:ascii="Times New Roman" w:hAnsi="Times New Roman"/>
          <w:b/>
          <w:bCs/>
          <w:sz w:val="24"/>
          <w:szCs w:val="24"/>
        </w:rPr>
        <w:t>ci oraz form, w jakich dokumenty te mog</w:t>
      </w:r>
      <w:r w:rsidRPr="00587474">
        <w:rPr>
          <w:rFonts w:ascii="Times New Roman" w:hAnsi="Times New Roman"/>
          <w:b/>
          <w:sz w:val="24"/>
          <w:szCs w:val="24"/>
        </w:rPr>
        <w:t xml:space="preserve">ą </w:t>
      </w:r>
      <w:r w:rsidRPr="00587474">
        <w:rPr>
          <w:rFonts w:ascii="Times New Roman" w:hAnsi="Times New Roman"/>
          <w:b/>
          <w:bCs/>
          <w:sz w:val="24"/>
          <w:szCs w:val="24"/>
        </w:rPr>
        <w:t>by</w:t>
      </w:r>
      <w:r w:rsidRPr="00587474">
        <w:rPr>
          <w:rFonts w:ascii="Times New Roman" w:hAnsi="Times New Roman"/>
          <w:b/>
          <w:sz w:val="24"/>
          <w:szCs w:val="24"/>
        </w:rPr>
        <w:t xml:space="preserve">ć </w:t>
      </w:r>
      <w:r w:rsidRPr="00587474">
        <w:rPr>
          <w:rFonts w:ascii="Times New Roman" w:hAnsi="Times New Roman"/>
          <w:b/>
          <w:bCs/>
          <w:sz w:val="24"/>
          <w:szCs w:val="24"/>
        </w:rPr>
        <w:t>składane</w:t>
      </w:r>
      <w:r w:rsidRPr="00587474">
        <w:rPr>
          <w:rFonts w:ascii="Times New Roman" w:hAnsi="Times New Roman"/>
          <w:bCs/>
          <w:sz w:val="24"/>
          <w:szCs w:val="24"/>
        </w:rPr>
        <w:t xml:space="preserve"> </w:t>
      </w:r>
      <w:r w:rsidRPr="00587474">
        <w:rPr>
          <w:rFonts w:ascii="Times New Roman" w:hAnsi="Times New Roman"/>
          <w:sz w:val="24"/>
          <w:szCs w:val="24"/>
        </w:rPr>
        <w:t>zamiast dokumentów:</w:t>
      </w:r>
    </w:p>
    <w:p w14:paraId="3BCF331E" w14:textId="77777777" w:rsidR="004A4BE7" w:rsidRPr="00587474" w:rsidRDefault="004A4BE7" w:rsidP="005E69B1">
      <w:pPr>
        <w:autoSpaceDE w:val="0"/>
        <w:autoSpaceDN w:val="0"/>
        <w:adjustRightInd w:val="0"/>
        <w:spacing w:line="276" w:lineRule="auto"/>
        <w:ind w:left="567" w:hanging="283"/>
        <w:jc w:val="both"/>
        <w:rPr>
          <w:sz w:val="24"/>
          <w:szCs w:val="24"/>
        </w:rPr>
      </w:pPr>
      <w:r w:rsidRPr="00587474">
        <w:rPr>
          <w:sz w:val="24"/>
          <w:szCs w:val="24"/>
        </w:rPr>
        <w:t xml:space="preserve">1) o których mowa w § </w:t>
      </w:r>
      <w:r w:rsidR="00BA301B" w:rsidRPr="00587474">
        <w:rPr>
          <w:sz w:val="24"/>
          <w:szCs w:val="24"/>
        </w:rPr>
        <w:t>7</w:t>
      </w:r>
      <w:r w:rsidRPr="00587474">
        <w:rPr>
          <w:sz w:val="24"/>
          <w:szCs w:val="24"/>
        </w:rPr>
        <w:t xml:space="preserve"> pkt 1 ww. Rozporządzenia:</w:t>
      </w:r>
    </w:p>
    <w:p w14:paraId="16E8D6D3" w14:textId="77777777" w:rsidR="004A4BE7" w:rsidRPr="00587474" w:rsidRDefault="004A4BE7" w:rsidP="005E69B1">
      <w:pPr>
        <w:autoSpaceDE w:val="0"/>
        <w:autoSpaceDN w:val="0"/>
        <w:adjustRightInd w:val="0"/>
        <w:spacing w:line="276" w:lineRule="auto"/>
        <w:ind w:left="567"/>
        <w:jc w:val="both"/>
        <w:rPr>
          <w:sz w:val="24"/>
          <w:szCs w:val="24"/>
        </w:rPr>
      </w:pPr>
      <w:r w:rsidRPr="00587474">
        <w:rPr>
          <w:sz w:val="24"/>
          <w:szCs w:val="24"/>
        </w:rPr>
        <w:t>–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w:t>
      </w:r>
      <w:r w:rsidR="00E532C6" w:rsidRPr="00587474">
        <w:rPr>
          <w:sz w:val="24"/>
          <w:szCs w:val="24"/>
        </w:rPr>
        <w:t xml:space="preserve"> </w:t>
      </w:r>
      <w:proofErr w:type="spellStart"/>
      <w:r w:rsidR="00E532C6" w:rsidRPr="00587474">
        <w:rPr>
          <w:sz w:val="24"/>
          <w:szCs w:val="24"/>
        </w:rPr>
        <w:t>Pzp</w:t>
      </w:r>
      <w:proofErr w:type="spellEnd"/>
      <w:r w:rsidRPr="00587474">
        <w:rPr>
          <w:sz w:val="24"/>
          <w:szCs w:val="24"/>
        </w:rPr>
        <w:t>,</w:t>
      </w:r>
    </w:p>
    <w:p w14:paraId="7D8616B8" w14:textId="77777777" w:rsidR="00677045" w:rsidRPr="00587474" w:rsidRDefault="004A4BE7" w:rsidP="00A5132B">
      <w:pPr>
        <w:pStyle w:val="Akapitzlist"/>
        <w:numPr>
          <w:ilvl w:val="0"/>
          <w:numId w:val="19"/>
        </w:numPr>
        <w:autoSpaceDE w:val="0"/>
        <w:autoSpaceDN w:val="0"/>
        <w:adjustRightInd w:val="0"/>
        <w:spacing w:after="0"/>
        <w:ind w:left="284" w:hanging="284"/>
        <w:jc w:val="both"/>
        <w:rPr>
          <w:rFonts w:ascii="Times New Roman" w:hAnsi="Times New Roman"/>
          <w:sz w:val="24"/>
          <w:szCs w:val="24"/>
        </w:rPr>
      </w:pPr>
      <w:r w:rsidRPr="00587474">
        <w:rPr>
          <w:rFonts w:ascii="Times New Roman" w:hAnsi="Times New Roman"/>
          <w:sz w:val="24"/>
          <w:szCs w:val="24"/>
        </w:rPr>
        <w:t xml:space="preserve">W przypadku wątpliwości co do treści dokumentu, o którym mowa w pkt 5, złożonego przez wykonawcę, zamawiający może zwrócić się do właściwych organów kraju, w którym miejsce zamieszkania ma osoba, której dokument dotyczy, o udzielenie niezbędnych informacji dotyczących tego dokumentu. </w:t>
      </w:r>
    </w:p>
    <w:p w14:paraId="1C228848" w14:textId="77777777" w:rsidR="00677045" w:rsidRPr="00587474" w:rsidRDefault="00677045" w:rsidP="005E69B1">
      <w:pPr>
        <w:pStyle w:val="Akapitzlist"/>
        <w:autoSpaceDE w:val="0"/>
        <w:autoSpaceDN w:val="0"/>
        <w:adjustRightInd w:val="0"/>
        <w:spacing w:after="0"/>
        <w:jc w:val="both"/>
        <w:rPr>
          <w:rFonts w:ascii="Times New Roman" w:hAnsi="Times New Roman"/>
          <w:sz w:val="24"/>
          <w:szCs w:val="24"/>
        </w:rPr>
      </w:pPr>
    </w:p>
    <w:p w14:paraId="73D2FA4F" w14:textId="77777777" w:rsidR="005D2F75" w:rsidRPr="00587474" w:rsidRDefault="005D2F75" w:rsidP="00063B55">
      <w:pPr>
        <w:spacing w:line="276" w:lineRule="auto"/>
        <w:jc w:val="both"/>
        <w:rPr>
          <w:sz w:val="24"/>
          <w:szCs w:val="24"/>
        </w:rPr>
      </w:pPr>
    </w:p>
    <w:p w14:paraId="7FD9A5D3" w14:textId="77777777" w:rsidR="002A32BE" w:rsidRPr="00587474" w:rsidRDefault="00635F10" w:rsidP="002A32BE">
      <w:pPr>
        <w:pStyle w:val="Nagwek4"/>
        <w:jc w:val="center"/>
      </w:pPr>
      <w:bookmarkStart w:id="58" w:name="_Toc21984504"/>
      <w:r w:rsidRPr="00587474">
        <w:t>ROZDZIAŁ IX</w:t>
      </w:r>
    </w:p>
    <w:p w14:paraId="5BBB9D0A" w14:textId="77777777" w:rsidR="00CB675C" w:rsidRPr="00587474" w:rsidRDefault="00635F10" w:rsidP="002A32BE">
      <w:pPr>
        <w:pStyle w:val="Nagwek4"/>
        <w:jc w:val="center"/>
      </w:pPr>
      <w:r w:rsidRPr="00587474">
        <w:t>TERMIN WYKONANIA ZAMÓWIENIA</w:t>
      </w:r>
      <w:bookmarkEnd w:id="58"/>
    </w:p>
    <w:p w14:paraId="47847F8B" w14:textId="77777777" w:rsidR="00CB675C" w:rsidRPr="00587474" w:rsidRDefault="00CB675C" w:rsidP="005E69B1">
      <w:pPr>
        <w:pStyle w:val="pkt"/>
        <w:tabs>
          <w:tab w:val="num" w:pos="426"/>
        </w:tabs>
        <w:spacing w:before="0" w:after="0" w:line="276" w:lineRule="auto"/>
        <w:ind w:left="556" w:firstLine="0"/>
      </w:pPr>
    </w:p>
    <w:p w14:paraId="411DDB73" w14:textId="77777777" w:rsidR="00524C4E" w:rsidRPr="00587474" w:rsidRDefault="009A0393" w:rsidP="002A32BE">
      <w:pPr>
        <w:numPr>
          <w:ilvl w:val="0"/>
          <w:numId w:val="14"/>
        </w:numPr>
        <w:tabs>
          <w:tab w:val="num" w:pos="284"/>
        </w:tabs>
        <w:spacing w:line="276" w:lineRule="auto"/>
        <w:ind w:left="284" w:hanging="284"/>
        <w:jc w:val="both"/>
        <w:rPr>
          <w:i/>
          <w:sz w:val="24"/>
          <w:szCs w:val="24"/>
        </w:rPr>
      </w:pPr>
      <w:r w:rsidRPr="00587474">
        <w:rPr>
          <w:b/>
          <w:sz w:val="24"/>
          <w:szCs w:val="24"/>
        </w:rPr>
        <w:t>Zamawiający wymaga wy</w:t>
      </w:r>
      <w:bookmarkStart w:id="59" w:name="_Hlk493150360"/>
      <w:bookmarkStart w:id="60" w:name="_Hlk513529173"/>
      <w:r w:rsidR="002A32BE" w:rsidRPr="00587474">
        <w:rPr>
          <w:b/>
          <w:sz w:val="24"/>
          <w:szCs w:val="24"/>
        </w:rPr>
        <w:t>konania zamówienia od dnia podpisania umowy, lecz nie wcześniej niż od dnia 01.01.2020</w:t>
      </w:r>
      <w:proofErr w:type="gramStart"/>
      <w:r w:rsidR="002A32BE" w:rsidRPr="00587474">
        <w:rPr>
          <w:b/>
          <w:sz w:val="24"/>
          <w:szCs w:val="24"/>
        </w:rPr>
        <w:t>r.  do</w:t>
      </w:r>
      <w:proofErr w:type="gramEnd"/>
      <w:r w:rsidR="002A32BE" w:rsidRPr="00587474">
        <w:rPr>
          <w:b/>
          <w:sz w:val="24"/>
          <w:szCs w:val="24"/>
        </w:rPr>
        <w:t xml:space="preserve"> dnia 31.12.2020</w:t>
      </w:r>
      <w:proofErr w:type="gramStart"/>
      <w:r w:rsidR="002A32BE" w:rsidRPr="00587474">
        <w:rPr>
          <w:b/>
          <w:sz w:val="24"/>
          <w:szCs w:val="24"/>
        </w:rPr>
        <w:t>r</w:t>
      </w:r>
      <w:proofErr w:type="gramEnd"/>
      <w:r w:rsidR="002A32BE" w:rsidRPr="00587474">
        <w:rPr>
          <w:b/>
          <w:sz w:val="24"/>
          <w:szCs w:val="24"/>
        </w:rPr>
        <w:t xml:space="preserve">. </w:t>
      </w:r>
    </w:p>
    <w:p w14:paraId="3178B075" w14:textId="77777777" w:rsidR="00524C4E" w:rsidRPr="00587474" w:rsidRDefault="00524C4E" w:rsidP="00982FEC">
      <w:pPr>
        <w:spacing w:line="276" w:lineRule="auto"/>
        <w:jc w:val="both"/>
        <w:rPr>
          <w:spacing w:val="-4"/>
          <w:sz w:val="24"/>
          <w:szCs w:val="24"/>
          <w:lang w:eastAsia="ar-SA"/>
        </w:rPr>
      </w:pPr>
    </w:p>
    <w:bookmarkEnd w:id="59"/>
    <w:bookmarkEnd w:id="60"/>
    <w:p w14:paraId="7E163EA2" w14:textId="77777777" w:rsidR="005E20A2" w:rsidRPr="00587474" w:rsidRDefault="005E20A2" w:rsidP="005E69B1">
      <w:pPr>
        <w:spacing w:line="276" w:lineRule="auto"/>
        <w:jc w:val="both"/>
        <w:rPr>
          <w:sz w:val="24"/>
          <w:szCs w:val="24"/>
        </w:rPr>
      </w:pPr>
    </w:p>
    <w:p w14:paraId="366DCDA7" w14:textId="77777777" w:rsidR="002A32BE" w:rsidRPr="00587474" w:rsidRDefault="004B50DF" w:rsidP="002A32BE">
      <w:pPr>
        <w:pStyle w:val="Nagwek4"/>
        <w:jc w:val="center"/>
        <w:rPr>
          <w:highlight w:val="yellow"/>
        </w:rPr>
      </w:pPr>
      <w:bookmarkStart w:id="61" w:name="_Toc21984505"/>
      <w:r w:rsidRPr="00587474">
        <w:rPr>
          <w:highlight w:val="yellow"/>
        </w:rPr>
        <w:t>ROZDZIAŁ X</w:t>
      </w:r>
    </w:p>
    <w:p w14:paraId="2D7762CD" w14:textId="77777777" w:rsidR="00734884" w:rsidRPr="00587474" w:rsidRDefault="004B50DF" w:rsidP="002A32BE">
      <w:pPr>
        <w:pStyle w:val="Nagwek4"/>
        <w:jc w:val="center"/>
      </w:pPr>
      <w:r w:rsidRPr="00587474">
        <w:rPr>
          <w:highlight w:val="yellow"/>
        </w:rPr>
        <w:t>WADIUM</w:t>
      </w:r>
      <w:bookmarkEnd w:id="61"/>
    </w:p>
    <w:p w14:paraId="581611DC" w14:textId="77777777" w:rsidR="00734884" w:rsidRPr="00587474" w:rsidRDefault="00734884" w:rsidP="005E69B1">
      <w:pPr>
        <w:spacing w:line="276" w:lineRule="auto"/>
        <w:rPr>
          <w:sz w:val="24"/>
          <w:szCs w:val="24"/>
        </w:rPr>
      </w:pPr>
    </w:p>
    <w:p w14:paraId="61B81862" w14:textId="77777777" w:rsidR="00DC4A16" w:rsidRPr="00587474" w:rsidRDefault="00734884" w:rsidP="009E0748">
      <w:pPr>
        <w:pStyle w:val="pkt"/>
        <w:numPr>
          <w:ilvl w:val="0"/>
          <w:numId w:val="9"/>
        </w:numPr>
        <w:tabs>
          <w:tab w:val="clear" w:pos="360"/>
          <w:tab w:val="num" w:pos="284"/>
        </w:tabs>
        <w:spacing w:before="0" w:after="0" w:line="276" w:lineRule="auto"/>
        <w:ind w:left="284" w:hanging="284"/>
      </w:pPr>
      <w:r w:rsidRPr="00587474">
        <w:t>Wadium należy wnieść w wysokości</w:t>
      </w:r>
      <w:r w:rsidR="008E0706" w:rsidRPr="00587474">
        <w:t>:</w:t>
      </w:r>
      <w:r w:rsidR="00902C68" w:rsidRPr="00587474">
        <w:t xml:space="preserve"> </w:t>
      </w:r>
    </w:p>
    <w:p w14:paraId="6E8C6448" w14:textId="77777777" w:rsidR="00DC4A16" w:rsidRPr="00587474" w:rsidRDefault="00DC4A16" w:rsidP="00991A8C">
      <w:pPr>
        <w:pStyle w:val="pkt"/>
        <w:numPr>
          <w:ilvl w:val="1"/>
          <w:numId w:val="9"/>
        </w:numPr>
        <w:tabs>
          <w:tab w:val="clear" w:pos="1440"/>
          <w:tab w:val="num" w:pos="709"/>
        </w:tabs>
        <w:spacing w:before="0" w:after="0" w:line="276" w:lineRule="auto"/>
        <w:ind w:left="709" w:hanging="425"/>
      </w:pPr>
      <w:r w:rsidRPr="00587474">
        <w:t xml:space="preserve">Dla części 1 </w:t>
      </w:r>
      <w:r w:rsidR="00F066E5" w:rsidRPr="00587474">
        <w:t>–</w:t>
      </w:r>
      <w:r w:rsidRPr="00587474">
        <w:t xml:space="preserve"> </w:t>
      </w:r>
      <w:r w:rsidR="00F066E5" w:rsidRPr="00587474">
        <w:rPr>
          <w:b/>
        </w:rPr>
        <w:t xml:space="preserve">2.000,00 </w:t>
      </w:r>
      <w:r w:rsidR="00902C68" w:rsidRPr="00587474">
        <w:rPr>
          <w:b/>
        </w:rPr>
        <w:t xml:space="preserve"> (słownie: </w:t>
      </w:r>
      <w:r w:rsidR="00F066E5" w:rsidRPr="00587474">
        <w:rPr>
          <w:b/>
        </w:rPr>
        <w:t xml:space="preserve">dwa </w:t>
      </w:r>
      <w:proofErr w:type="gramStart"/>
      <w:r w:rsidR="00F066E5" w:rsidRPr="00587474">
        <w:rPr>
          <w:b/>
        </w:rPr>
        <w:t xml:space="preserve">tysiące </w:t>
      </w:r>
      <w:r w:rsidR="00196FFC" w:rsidRPr="00587474">
        <w:rPr>
          <w:b/>
        </w:rPr>
        <w:t xml:space="preserve"> </w:t>
      </w:r>
      <w:r w:rsidR="00902C68" w:rsidRPr="00587474">
        <w:rPr>
          <w:b/>
        </w:rPr>
        <w:t>złotych</w:t>
      </w:r>
      <w:bookmarkStart w:id="62" w:name="_Hlk481690777"/>
      <w:proofErr w:type="gramEnd"/>
      <w:r w:rsidR="00902C68" w:rsidRPr="00587474">
        <w:rPr>
          <w:b/>
        </w:rPr>
        <w:t>)</w:t>
      </w:r>
      <w:bookmarkEnd w:id="62"/>
      <w:r w:rsidR="00902C68" w:rsidRPr="00587474">
        <w:t xml:space="preserve"> </w:t>
      </w:r>
    </w:p>
    <w:p w14:paraId="1AF00197" w14:textId="77777777" w:rsidR="00DC4A16" w:rsidRPr="00587474" w:rsidRDefault="00F066E5" w:rsidP="00991A8C">
      <w:pPr>
        <w:pStyle w:val="pkt"/>
        <w:numPr>
          <w:ilvl w:val="1"/>
          <w:numId w:val="9"/>
        </w:numPr>
        <w:tabs>
          <w:tab w:val="clear" w:pos="1440"/>
          <w:tab w:val="num" w:pos="709"/>
        </w:tabs>
        <w:spacing w:before="0" w:after="0" w:line="276" w:lineRule="auto"/>
        <w:ind w:left="709" w:hanging="425"/>
      </w:pPr>
      <w:r w:rsidRPr="00587474">
        <w:t>Dla części 2</w:t>
      </w:r>
      <w:r w:rsidR="00DC4A16" w:rsidRPr="00587474">
        <w:t xml:space="preserve"> – </w:t>
      </w:r>
      <w:r w:rsidRPr="00587474">
        <w:rPr>
          <w:b/>
        </w:rPr>
        <w:t xml:space="preserve">2.000,00 </w:t>
      </w:r>
      <w:r w:rsidR="00DC4A16" w:rsidRPr="00587474">
        <w:rPr>
          <w:b/>
        </w:rPr>
        <w:t xml:space="preserve"> (</w:t>
      </w:r>
      <w:proofErr w:type="gramStart"/>
      <w:r w:rsidR="00DC4A16" w:rsidRPr="00587474">
        <w:rPr>
          <w:b/>
        </w:rPr>
        <w:t>słownie</w:t>
      </w:r>
      <w:proofErr w:type="gramEnd"/>
      <w:r w:rsidR="00DC4A16" w:rsidRPr="00587474">
        <w:rPr>
          <w:b/>
        </w:rPr>
        <w:t xml:space="preserve">: </w:t>
      </w:r>
      <w:r w:rsidRPr="00587474">
        <w:rPr>
          <w:b/>
        </w:rPr>
        <w:t>dwa tysiące</w:t>
      </w:r>
      <w:r w:rsidR="00DC4A16" w:rsidRPr="00587474">
        <w:rPr>
          <w:b/>
        </w:rPr>
        <w:t xml:space="preserve"> złotych)</w:t>
      </w:r>
      <w:r w:rsidR="00DC4A16" w:rsidRPr="00587474">
        <w:t xml:space="preserve"> </w:t>
      </w:r>
    </w:p>
    <w:p w14:paraId="0479B2D5" w14:textId="77777777" w:rsidR="00734884" w:rsidRPr="00587474" w:rsidRDefault="00734884" w:rsidP="00DC4A16">
      <w:pPr>
        <w:pStyle w:val="pkt"/>
        <w:spacing w:before="0" w:after="0" w:line="276" w:lineRule="auto"/>
        <w:ind w:left="0" w:firstLine="360"/>
      </w:pPr>
      <w:proofErr w:type="gramStart"/>
      <w:r w:rsidRPr="00587474">
        <w:t>przed</w:t>
      </w:r>
      <w:proofErr w:type="gramEnd"/>
      <w:r w:rsidRPr="00587474">
        <w:t xml:space="preserve"> upływem terminu składania ofert. Decyduje moment wpływu </w:t>
      </w:r>
      <w:r w:rsidR="00804E84" w:rsidRPr="00587474">
        <w:t>do</w:t>
      </w:r>
      <w:r w:rsidRPr="00587474">
        <w:t xml:space="preserve"> </w:t>
      </w:r>
      <w:r w:rsidR="005653E0" w:rsidRPr="00587474">
        <w:t>Z</w:t>
      </w:r>
      <w:r w:rsidRPr="00587474">
        <w:t>amawiającego.</w:t>
      </w:r>
      <w:r w:rsidRPr="00587474">
        <w:rPr>
          <w:b/>
        </w:rPr>
        <w:t xml:space="preserve"> </w:t>
      </w:r>
    </w:p>
    <w:p w14:paraId="4BCE58F7" w14:textId="77777777" w:rsidR="00734884" w:rsidRPr="00587474" w:rsidRDefault="00FD0B8C" w:rsidP="009E0748">
      <w:pPr>
        <w:numPr>
          <w:ilvl w:val="0"/>
          <w:numId w:val="9"/>
        </w:numPr>
        <w:tabs>
          <w:tab w:val="left" w:pos="851"/>
        </w:tabs>
        <w:spacing w:line="276" w:lineRule="auto"/>
        <w:jc w:val="both"/>
        <w:rPr>
          <w:sz w:val="24"/>
          <w:szCs w:val="24"/>
        </w:rPr>
      </w:pPr>
      <w:r w:rsidRPr="00587474">
        <w:rPr>
          <w:sz w:val="24"/>
          <w:szCs w:val="24"/>
        </w:rPr>
        <w:t>Wadium może być wniesione w jednej lub kilku formach</w:t>
      </w:r>
      <w:r w:rsidR="00734884" w:rsidRPr="00587474">
        <w:t>:</w:t>
      </w:r>
    </w:p>
    <w:p w14:paraId="4637CF6D" w14:textId="77777777" w:rsidR="00734884" w:rsidRPr="00587474" w:rsidRDefault="00734884" w:rsidP="009E0748">
      <w:pPr>
        <w:numPr>
          <w:ilvl w:val="1"/>
          <w:numId w:val="17"/>
        </w:numPr>
        <w:tabs>
          <w:tab w:val="num" w:pos="567"/>
        </w:tabs>
        <w:spacing w:line="276" w:lineRule="auto"/>
        <w:ind w:left="567" w:hanging="283"/>
        <w:jc w:val="both"/>
        <w:rPr>
          <w:sz w:val="24"/>
          <w:szCs w:val="24"/>
        </w:rPr>
      </w:pPr>
      <w:proofErr w:type="gramStart"/>
      <w:r w:rsidRPr="00587474">
        <w:rPr>
          <w:sz w:val="24"/>
          <w:szCs w:val="24"/>
        </w:rPr>
        <w:t>w</w:t>
      </w:r>
      <w:proofErr w:type="gramEnd"/>
      <w:r w:rsidRPr="00587474">
        <w:rPr>
          <w:sz w:val="24"/>
          <w:szCs w:val="24"/>
        </w:rPr>
        <w:t xml:space="preserve"> pieniądzu – przelewem na konto depozytowe Zamawiającego</w:t>
      </w:r>
      <w:r w:rsidR="005653E0" w:rsidRPr="00587474">
        <w:rPr>
          <w:sz w:val="24"/>
          <w:szCs w:val="24"/>
        </w:rPr>
        <w:t>:</w:t>
      </w:r>
    </w:p>
    <w:p w14:paraId="661D5E50" w14:textId="77777777" w:rsidR="00563397" w:rsidRPr="00587474" w:rsidRDefault="00C773C7" w:rsidP="005E69B1">
      <w:pPr>
        <w:pStyle w:val="pkt"/>
        <w:spacing w:before="0" w:after="0" w:line="276" w:lineRule="auto"/>
        <w:ind w:left="-720" w:firstLine="0"/>
        <w:jc w:val="center"/>
        <w:rPr>
          <w:b/>
        </w:rPr>
      </w:pPr>
      <w:r w:rsidRPr="00587474">
        <w:rPr>
          <w:b/>
        </w:rPr>
        <w:t xml:space="preserve">Gmina Miasto Świnoujście </w:t>
      </w:r>
    </w:p>
    <w:p w14:paraId="0FB81B7A" w14:textId="77777777" w:rsidR="00563397" w:rsidRPr="00587474" w:rsidRDefault="00563397" w:rsidP="005E69B1">
      <w:pPr>
        <w:pStyle w:val="pkt"/>
        <w:tabs>
          <w:tab w:val="num" w:pos="1800"/>
        </w:tabs>
        <w:spacing w:before="0" w:after="0" w:line="276" w:lineRule="auto"/>
        <w:ind w:left="2694" w:firstLine="0"/>
        <w:rPr>
          <w:b/>
        </w:rPr>
      </w:pPr>
      <w:r w:rsidRPr="00587474">
        <w:rPr>
          <w:b/>
        </w:rPr>
        <w:t>27 1240 3914 1111 0010 0965 1187</w:t>
      </w:r>
    </w:p>
    <w:p w14:paraId="2502C6D4" w14:textId="77777777" w:rsidR="00563397" w:rsidRPr="00587474" w:rsidRDefault="00563397" w:rsidP="005E69B1">
      <w:pPr>
        <w:autoSpaceDE w:val="0"/>
        <w:autoSpaceDN w:val="0"/>
        <w:adjustRightInd w:val="0"/>
        <w:spacing w:line="276" w:lineRule="auto"/>
        <w:ind w:left="284"/>
        <w:jc w:val="both"/>
        <w:rPr>
          <w:sz w:val="24"/>
          <w:szCs w:val="24"/>
        </w:rPr>
      </w:pPr>
      <w:r w:rsidRPr="00587474">
        <w:rPr>
          <w:sz w:val="24"/>
          <w:szCs w:val="24"/>
        </w:rPr>
        <w:t>Na dowodzie wpłaty należy zaznaczyć, jakiego zadania wadium dotyczy (</w:t>
      </w:r>
      <w:r w:rsidRPr="00587474">
        <w:rPr>
          <w:b/>
          <w:bCs/>
          <w:sz w:val="24"/>
          <w:szCs w:val="24"/>
        </w:rPr>
        <w:t xml:space="preserve">Wadium w postępowaniu nr </w:t>
      </w:r>
      <w:r w:rsidR="002A32BE" w:rsidRPr="00587474">
        <w:rPr>
          <w:b/>
          <w:color w:val="000000"/>
          <w:sz w:val="24"/>
          <w:szCs w:val="24"/>
        </w:rPr>
        <w:t>BP.271.3.2019</w:t>
      </w:r>
      <w:r w:rsidR="00DC4A16" w:rsidRPr="00587474">
        <w:rPr>
          <w:b/>
          <w:color w:val="000000"/>
          <w:sz w:val="24"/>
          <w:szCs w:val="24"/>
        </w:rPr>
        <w:t xml:space="preserve"> „</w:t>
      </w:r>
      <w:r w:rsidR="002A32BE" w:rsidRPr="00587474">
        <w:rPr>
          <w:b/>
          <w:color w:val="000000"/>
          <w:sz w:val="24"/>
          <w:szCs w:val="24"/>
        </w:rPr>
        <w:t xml:space="preserve">Obsługa prawna Gminy Miasto </w:t>
      </w:r>
      <w:proofErr w:type="gramStart"/>
      <w:r w:rsidR="002A32BE" w:rsidRPr="00587474">
        <w:rPr>
          <w:b/>
          <w:color w:val="000000"/>
          <w:sz w:val="24"/>
          <w:szCs w:val="24"/>
        </w:rPr>
        <w:t>Świnoujście</w:t>
      </w:r>
      <w:r w:rsidR="00DC4A16" w:rsidRPr="00587474">
        <w:rPr>
          <w:b/>
          <w:color w:val="000000"/>
          <w:sz w:val="24"/>
          <w:szCs w:val="24"/>
        </w:rPr>
        <w:t xml:space="preserve">  - Część</w:t>
      </w:r>
      <w:proofErr w:type="gramEnd"/>
      <w:r w:rsidR="00DC4A16" w:rsidRPr="00587474">
        <w:rPr>
          <w:b/>
          <w:color w:val="000000"/>
          <w:sz w:val="24"/>
          <w:szCs w:val="24"/>
        </w:rPr>
        <w:t xml:space="preserve"> nr …”,</w:t>
      </w:r>
      <w:r w:rsidR="00B507E7" w:rsidRPr="00587474">
        <w:rPr>
          <w:b/>
          <w:color w:val="000000"/>
          <w:sz w:val="24"/>
          <w:szCs w:val="24"/>
        </w:rPr>
        <w:t>)</w:t>
      </w:r>
    </w:p>
    <w:p w14:paraId="76926CA2" w14:textId="77777777" w:rsidR="00236022" w:rsidRPr="00587474" w:rsidRDefault="00734884" w:rsidP="009E0748">
      <w:pPr>
        <w:pStyle w:val="pkt"/>
        <w:numPr>
          <w:ilvl w:val="1"/>
          <w:numId w:val="17"/>
        </w:numPr>
        <w:tabs>
          <w:tab w:val="num" w:pos="567"/>
        </w:tabs>
        <w:spacing w:before="0" w:after="0" w:line="276" w:lineRule="auto"/>
        <w:ind w:left="567" w:hanging="283"/>
        <w:rPr>
          <w:b/>
        </w:rPr>
      </w:pPr>
      <w:proofErr w:type="gramStart"/>
      <w:r w:rsidRPr="00587474">
        <w:t>poręczeniach</w:t>
      </w:r>
      <w:proofErr w:type="gramEnd"/>
      <w:r w:rsidRPr="00587474">
        <w:t xml:space="preserve"> bankowych lub poręczeniach spółdzielczej kasy oszczędnościowo-kredytowej (z tym, że poręczenie kasy jest zawsze poręczeniem pieniężnym), gwarancjach bankowych, gwarancjach ubezpieczeniowych, poręczeniach udzielanych przez podmioty, o których mowa w art. 6b ust. 5 pkt 2 ustawy z dnia 9 listopada</w:t>
      </w:r>
      <w:r w:rsidR="00EF4EC2" w:rsidRPr="00587474">
        <w:t xml:space="preserve"> </w:t>
      </w:r>
      <w:r w:rsidRPr="00587474">
        <w:t>2000 r. o utworzeniu Polskiej Agencji Rozwoju Przedsiębiorczości</w:t>
      </w:r>
      <w:r w:rsidR="00DC4A16" w:rsidRPr="00587474">
        <w:t>.</w:t>
      </w:r>
    </w:p>
    <w:p w14:paraId="6A5E76D7" w14:textId="77777777" w:rsidR="00734884" w:rsidRPr="00587474" w:rsidRDefault="00734884" w:rsidP="009E0748">
      <w:pPr>
        <w:numPr>
          <w:ilvl w:val="0"/>
          <w:numId w:val="12"/>
        </w:numPr>
        <w:tabs>
          <w:tab w:val="clear" w:pos="360"/>
          <w:tab w:val="num" w:pos="284"/>
          <w:tab w:val="left" w:pos="851"/>
        </w:tabs>
        <w:spacing w:line="276" w:lineRule="auto"/>
        <w:ind w:left="284" w:hanging="284"/>
        <w:jc w:val="both"/>
        <w:rPr>
          <w:sz w:val="24"/>
          <w:szCs w:val="24"/>
        </w:rPr>
      </w:pPr>
      <w:r w:rsidRPr="00587474">
        <w:rPr>
          <w:sz w:val="24"/>
          <w:szCs w:val="24"/>
        </w:rPr>
        <w:t>W przypadku wnoszenia wadium w pieniądzu zaleca się, aby np. w tytule przelewu wyraźnie oznaczyć wykonawcę wnoszącego wadium, szczególnie w przypadku</w:t>
      </w:r>
      <w:r w:rsidR="00EE3E01" w:rsidRPr="00587474">
        <w:rPr>
          <w:sz w:val="24"/>
          <w:szCs w:val="24"/>
        </w:rPr>
        <w:t>,</w:t>
      </w:r>
      <w:r w:rsidRPr="00587474">
        <w:rPr>
          <w:sz w:val="24"/>
          <w:szCs w:val="24"/>
        </w:rPr>
        <w:t xml:space="preserve"> gdy wadium jest wnoszone przez pełnomocnika/pośrednika. </w:t>
      </w:r>
    </w:p>
    <w:p w14:paraId="4501F6D7" w14:textId="77777777" w:rsidR="00734884" w:rsidRPr="00587474" w:rsidRDefault="00734884" w:rsidP="009E0748">
      <w:pPr>
        <w:numPr>
          <w:ilvl w:val="0"/>
          <w:numId w:val="12"/>
        </w:numPr>
        <w:tabs>
          <w:tab w:val="clear" w:pos="360"/>
          <w:tab w:val="num" w:pos="284"/>
          <w:tab w:val="right" w:pos="851"/>
        </w:tabs>
        <w:spacing w:line="276" w:lineRule="auto"/>
        <w:ind w:left="284" w:hanging="284"/>
        <w:jc w:val="both"/>
        <w:rPr>
          <w:sz w:val="24"/>
          <w:szCs w:val="24"/>
        </w:rPr>
      </w:pPr>
      <w:r w:rsidRPr="00587474">
        <w:rPr>
          <w:sz w:val="24"/>
          <w:szCs w:val="24"/>
        </w:rPr>
        <w:t>W przypadku, gdy wykonawca wnosi wadium w formie gwarancji bankowej, gwarancji ubezpieczeniowej lub poręczenia:</w:t>
      </w:r>
    </w:p>
    <w:p w14:paraId="77675CAF" w14:textId="77777777" w:rsidR="00734884" w:rsidRPr="00587474" w:rsidRDefault="00734884" w:rsidP="009E0748">
      <w:pPr>
        <w:numPr>
          <w:ilvl w:val="0"/>
          <w:numId w:val="16"/>
        </w:numPr>
        <w:tabs>
          <w:tab w:val="right" w:pos="567"/>
        </w:tabs>
        <w:spacing w:line="276" w:lineRule="auto"/>
        <w:ind w:left="567" w:hanging="283"/>
        <w:jc w:val="both"/>
        <w:rPr>
          <w:sz w:val="24"/>
          <w:szCs w:val="24"/>
        </w:rPr>
      </w:pPr>
      <w:proofErr w:type="gramStart"/>
      <w:r w:rsidRPr="00587474">
        <w:rPr>
          <w:sz w:val="24"/>
          <w:szCs w:val="24"/>
        </w:rPr>
        <w:t>dokument</w:t>
      </w:r>
      <w:proofErr w:type="gramEnd"/>
      <w:r w:rsidRPr="00587474">
        <w:rPr>
          <w:sz w:val="24"/>
          <w:szCs w:val="24"/>
        </w:rPr>
        <w:t xml:space="preserve"> gwarancji/poręczenia sporządzony w języku obcym należy złożyć wraz z</w:t>
      </w:r>
      <w:r w:rsidR="00283A20" w:rsidRPr="00587474">
        <w:rPr>
          <w:sz w:val="24"/>
          <w:szCs w:val="24"/>
        </w:rPr>
        <w:t> </w:t>
      </w:r>
      <w:r w:rsidRPr="00587474">
        <w:rPr>
          <w:sz w:val="24"/>
          <w:szCs w:val="24"/>
        </w:rPr>
        <w:t>tłumaczeniem na język polski,</w:t>
      </w:r>
    </w:p>
    <w:p w14:paraId="535BA9D2" w14:textId="77777777" w:rsidR="00734884" w:rsidRPr="00587474" w:rsidRDefault="00734884" w:rsidP="009E0748">
      <w:pPr>
        <w:numPr>
          <w:ilvl w:val="0"/>
          <w:numId w:val="16"/>
        </w:numPr>
        <w:tabs>
          <w:tab w:val="right" w:pos="567"/>
        </w:tabs>
        <w:spacing w:line="276" w:lineRule="auto"/>
        <w:ind w:left="567" w:hanging="283"/>
        <w:jc w:val="both"/>
        <w:rPr>
          <w:sz w:val="24"/>
          <w:szCs w:val="24"/>
        </w:rPr>
      </w:pPr>
      <w:proofErr w:type="gramStart"/>
      <w:r w:rsidRPr="00587474">
        <w:rPr>
          <w:sz w:val="24"/>
          <w:szCs w:val="24"/>
        </w:rPr>
        <w:t>gwarancje</w:t>
      </w:r>
      <w:proofErr w:type="gramEnd"/>
      <w:r w:rsidRPr="00587474">
        <w:rPr>
          <w:sz w:val="24"/>
          <w:szCs w:val="24"/>
        </w:rPr>
        <w:t xml:space="preserve">/poręczenia podlegać muszą prawu polskiemu; wszystkie spory odnośnie gwarancji/poręczeń będą rozstrzygane zgodnie z prawem polskim i poddane jurysdykcji sądów polskich. </w:t>
      </w:r>
    </w:p>
    <w:p w14:paraId="7E8ECE0D" w14:textId="77777777" w:rsidR="00734884" w:rsidRPr="00587474" w:rsidRDefault="00734884" w:rsidP="009E0748">
      <w:pPr>
        <w:numPr>
          <w:ilvl w:val="0"/>
          <w:numId w:val="12"/>
        </w:numPr>
        <w:tabs>
          <w:tab w:val="clear" w:pos="360"/>
          <w:tab w:val="num" w:pos="284"/>
          <w:tab w:val="right" w:pos="851"/>
        </w:tabs>
        <w:spacing w:line="276" w:lineRule="auto"/>
        <w:ind w:left="284" w:hanging="284"/>
        <w:jc w:val="both"/>
        <w:rPr>
          <w:sz w:val="24"/>
          <w:szCs w:val="24"/>
        </w:rPr>
      </w:pPr>
      <w:r w:rsidRPr="00587474">
        <w:rPr>
          <w:sz w:val="24"/>
          <w:szCs w:val="24"/>
        </w:rPr>
        <w:t>W przypadku, gdy wykonawca wnosi wadium w formie gwarancji bankowej, gwarancji ubezpieczeniowej lub poręczenia z treści tych gwarancji/poręczeń musi w szczególności jednoznacznie wynikać:</w:t>
      </w:r>
    </w:p>
    <w:p w14:paraId="4783D716" w14:textId="77777777" w:rsidR="00734884" w:rsidRPr="00587474" w:rsidRDefault="00734884" w:rsidP="009E0748">
      <w:pPr>
        <w:numPr>
          <w:ilvl w:val="0"/>
          <w:numId w:val="8"/>
        </w:numPr>
        <w:tabs>
          <w:tab w:val="clear" w:pos="360"/>
          <w:tab w:val="num" w:pos="567"/>
        </w:tabs>
        <w:spacing w:line="276" w:lineRule="auto"/>
        <w:ind w:left="567" w:hanging="283"/>
        <w:jc w:val="both"/>
        <w:rPr>
          <w:sz w:val="24"/>
          <w:szCs w:val="24"/>
        </w:rPr>
      </w:pPr>
      <w:proofErr w:type="gramStart"/>
      <w:r w:rsidRPr="00587474">
        <w:rPr>
          <w:sz w:val="24"/>
          <w:szCs w:val="24"/>
        </w:rPr>
        <w:t>zobowiązanie</w:t>
      </w:r>
      <w:proofErr w:type="gramEnd"/>
      <w:r w:rsidRPr="00587474">
        <w:rPr>
          <w:sz w:val="24"/>
          <w:szCs w:val="24"/>
        </w:rPr>
        <w:t xml:space="preserve"> gwaranta/poręczyciela (np. banku, zakładu ubezpieczeń) do zapłaty całej kwoty wadium </w:t>
      </w:r>
      <w:r w:rsidRPr="00587474">
        <w:rPr>
          <w:b/>
          <w:sz w:val="24"/>
          <w:szCs w:val="24"/>
        </w:rPr>
        <w:t xml:space="preserve">nieodwołalnie i bezwarunkowo </w:t>
      </w:r>
      <w:r w:rsidRPr="00587474">
        <w:rPr>
          <w:sz w:val="24"/>
          <w:szCs w:val="24"/>
        </w:rPr>
        <w:t xml:space="preserve">na pierwsze żądanie zamawiającego (beneficjenta gwarancji/poręczenia – </w:t>
      </w:r>
      <w:r w:rsidRPr="00587474">
        <w:rPr>
          <w:i/>
          <w:sz w:val="24"/>
          <w:szCs w:val="24"/>
        </w:rPr>
        <w:t xml:space="preserve">Gminy Miasto </w:t>
      </w:r>
      <w:r w:rsidR="007959D5" w:rsidRPr="00587474">
        <w:rPr>
          <w:i/>
          <w:sz w:val="24"/>
          <w:szCs w:val="24"/>
        </w:rPr>
        <w:t>Świnoujście</w:t>
      </w:r>
      <w:r w:rsidRPr="00587474">
        <w:rPr>
          <w:sz w:val="24"/>
          <w:szCs w:val="24"/>
        </w:rPr>
        <w:t xml:space="preserve">) </w:t>
      </w:r>
      <w:r w:rsidRPr="00587474">
        <w:rPr>
          <w:sz w:val="24"/>
          <w:szCs w:val="24"/>
          <w:u w:val="single"/>
        </w:rPr>
        <w:t xml:space="preserve">zawierające oświadczenie, </w:t>
      </w:r>
      <w:r w:rsidRPr="00587474">
        <w:rPr>
          <w:sz w:val="24"/>
          <w:szCs w:val="24"/>
        </w:rPr>
        <w:t xml:space="preserve">że zaistniały okoliczności, o których mowa w pkt </w:t>
      </w:r>
      <w:r w:rsidR="00C3066D" w:rsidRPr="00587474">
        <w:rPr>
          <w:sz w:val="24"/>
          <w:szCs w:val="24"/>
        </w:rPr>
        <w:t>8</w:t>
      </w:r>
      <w:r w:rsidRPr="00587474">
        <w:rPr>
          <w:sz w:val="24"/>
          <w:szCs w:val="24"/>
        </w:rPr>
        <w:t xml:space="preserve">, bez potwierdzania tych okoliczności, </w:t>
      </w:r>
    </w:p>
    <w:p w14:paraId="27DF4554" w14:textId="77777777" w:rsidR="00734884" w:rsidRPr="00587474" w:rsidRDefault="00734884" w:rsidP="009E0748">
      <w:pPr>
        <w:numPr>
          <w:ilvl w:val="0"/>
          <w:numId w:val="8"/>
        </w:numPr>
        <w:tabs>
          <w:tab w:val="clear" w:pos="360"/>
          <w:tab w:val="num" w:pos="567"/>
        </w:tabs>
        <w:spacing w:line="276" w:lineRule="auto"/>
        <w:ind w:left="567" w:hanging="283"/>
        <w:jc w:val="both"/>
        <w:rPr>
          <w:sz w:val="24"/>
          <w:szCs w:val="24"/>
        </w:rPr>
      </w:pPr>
      <w:proofErr w:type="gramStart"/>
      <w:r w:rsidRPr="00587474">
        <w:rPr>
          <w:sz w:val="24"/>
          <w:szCs w:val="24"/>
        </w:rPr>
        <w:lastRenderedPageBreak/>
        <w:t>termin</w:t>
      </w:r>
      <w:proofErr w:type="gramEnd"/>
      <w:r w:rsidRPr="00587474">
        <w:rPr>
          <w:sz w:val="24"/>
          <w:szCs w:val="24"/>
        </w:rPr>
        <w:t xml:space="preserve"> obowiązywania gwarancji/poręczenia, który nie może być krótszy niż termin związania ofertą.</w:t>
      </w:r>
    </w:p>
    <w:p w14:paraId="3B73754B" w14:textId="77777777" w:rsidR="002A32BE" w:rsidRPr="00587474" w:rsidRDefault="00F90606" w:rsidP="002A32BE">
      <w:pPr>
        <w:numPr>
          <w:ilvl w:val="0"/>
          <w:numId w:val="12"/>
        </w:numPr>
        <w:tabs>
          <w:tab w:val="clear" w:pos="360"/>
          <w:tab w:val="num" w:pos="284"/>
          <w:tab w:val="num" w:pos="567"/>
        </w:tabs>
        <w:spacing w:line="276" w:lineRule="auto"/>
        <w:ind w:left="284" w:hanging="284"/>
        <w:jc w:val="both"/>
        <w:rPr>
          <w:sz w:val="24"/>
          <w:szCs w:val="24"/>
        </w:rPr>
      </w:pPr>
      <w:r w:rsidRPr="00587474">
        <w:rPr>
          <w:b/>
          <w:sz w:val="24"/>
          <w:szCs w:val="24"/>
        </w:rPr>
        <w:t xml:space="preserve">Przedmiot przetargu: NAZWA </w:t>
      </w:r>
      <w:r w:rsidR="002A32BE" w:rsidRPr="00587474">
        <w:rPr>
          <w:b/>
          <w:sz w:val="24"/>
          <w:szCs w:val="24"/>
        </w:rPr>
        <w:t>CZĘŚCI</w:t>
      </w:r>
    </w:p>
    <w:p w14:paraId="5767868D" w14:textId="77777777" w:rsidR="00734884" w:rsidRPr="00587474" w:rsidRDefault="00734884" w:rsidP="00CE0EDA">
      <w:pPr>
        <w:numPr>
          <w:ilvl w:val="0"/>
          <w:numId w:val="12"/>
        </w:numPr>
        <w:tabs>
          <w:tab w:val="clear" w:pos="360"/>
          <w:tab w:val="num" w:pos="284"/>
          <w:tab w:val="num" w:pos="567"/>
        </w:tabs>
        <w:spacing w:line="276" w:lineRule="auto"/>
        <w:ind w:left="284" w:hanging="284"/>
        <w:jc w:val="both"/>
        <w:rPr>
          <w:sz w:val="24"/>
          <w:szCs w:val="24"/>
        </w:rPr>
      </w:pPr>
      <w:r w:rsidRPr="00587474">
        <w:rPr>
          <w:sz w:val="24"/>
          <w:szCs w:val="24"/>
        </w:rPr>
        <w:t>Zamawiający odrzuci ofertę Wykonawcy, jeżeli nie wniesie on wadium lub wniesie wadium w</w:t>
      </w:r>
      <w:r w:rsidR="00091BCC" w:rsidRPr="00587474">
        <w:rPr>
          <w:sz w:val="24"/>
          <w:szCs w:val="24"/>
        </w:rPr>
        <w:t> </w:t>
      </w:r>
      <w:r w:rsidRPr="00587474">
        <w:rPr>
          <w:sz w:val="24"/>
          <w:szCs w:val="24"/>
        </w:rPr>
        <w:t xml:space="preserve">sposób nieprawidłowy. </w:t>
      </w:r>
    </w:p>
    <w:p w14:paraId="39A1B3ED" w14:textId="77777777" w:rsidR="00F107A1" w:rsidRPr="00587474" w:rsidRDefault="00734884" w:rsidP="009E0748">
      <w:pPr>
        <w:numPr>
          <w:ilvl w:val="0"/>
          <w:numId w:val="12"/>
        </w:numPr>
        <w:tabs>
          <w:tab w:val="clear" w:pos="360"/>
          <w:tab w:val="num" w:pos="284"/>
          <w:tab w:val="left" w:pos="851"/>
        </w:tabs>
        <w:spacing w:line="276" w:lineRule="auto"/>
        <w:ind w:left="284" w:hanging="284"/>
        <w:jc w:val="both"/>
        <w:rPr>
          <w:sz w:val="24"/>
          <w:szCs w:val="24"/>
        </w:rPr>
      </w:pPr>
      <w:r w:rsidRPr="00587474">
        <w:rPr>
          <w:sz w:val="24"/>
          <w:szCs w:val="24"/>
        </w:rPr>
        <w:t xml:space="preserve">Wadium wniesione w pieniądzu </w:t>
      </w:r>
      <w:r w:rsidR="00B475F1" w:rsidRPr="00587474">
        <w:rPr>
          <w:sz w:val="24"/>
          <w:szCs w:val="24"/>
        </w:rPr>
        <w:t>Z</w:t>
      </w:r>
      <w:r w:rsidRPr="00587474">
        <w:rPr>
          <w:sz w:val="24"/>
          <w:szCs w:val="24"/>
        </w:rPr>
        <w:t>amawiający przechowa na rachunku bankowym.</w:t>
      </w:r>
    </w:p>
    <w:p w14:paraId="0B8069BC" w14:textId="77777777" w:rsidR="007B6DA8" w:rsidRPr="00587474" w:rsidRDefault="00734884" w:rsidP="009E0748">
      <w:pPr>
        <w:numPr>
          <w:ilvl w:val="0"/>
          <w:numId w:val="12"/>
        </w:numPr>
        <w:tabs>
          <w:tab w:val="clear" w:pos="360"/>
          <w:tab w:val="num" w:pos="284"/>
          <w:tab w:val="left" w:pos="851"/>
        </w:tabs>
        <w:spacing w:line="276" w:lineRule="auto"/>
        <w:ind w:left="284" w:hanging="284"/>
        <w:jc w:val="both"/>
        <w:rPr>
          <w:sz w:val="24"/>
          <w:szCs w:val="24"/>
        </w:rPr>
      </w:pPr>
      <w:r w:rsidRPr="00587474">
        <w:rPr>
          <w:sz w:val="24"/>
          <w:szCs w:val="24"/>
        </w:rPr>
        <w:t>Zamawiający zatrzymuje wadium wraz z odsetkami, jeżeli:</w:t>
      </w:r>
      <w:r w:rsidRPr="00587474">
        <w:rPr>
          <w:sz w:val="24"/>
          <w:szCs w:val="24"/>
          <w:shd w:val="clear" w:color="auto" w:fill="FFFFFF"/>
        </w:rPr>
        <w:t xml:space="preserve"> </w:t>
      </w:r>
    </w:p>
    <w:p w14:paraId="58651495" w14:textId="77777777" w:rsidR="00734884" w:rsidRPr="00587474" w:rsidRDefault="00734884" w:rsidP="009E0748">
      <w:pPr>
        <w:numPr>
          <w:ilvl w:val="0"/>
          <w:numId w:val="10"/>
        </w:numPr>
        <w:tabs>
          <w:tab w:val="clear" w:pos="720"/>
          <w:tab w:val="num" w:pos="567"/>
        </w:tabs>
        <w:spacing w:line="276" w:lineRule="auto"/>
        <w:ind w:hanging="436"/>
        <w:jc w:val="both"/>
        <w:rPr>
          <w:sz w:val="24"/>
          <w:szCs w:val="24"/>
        </w:rPr>
      </w:pPr>
      <w:proofErr w:type="gramStart"/>
      <w:r w:rsidRPr="00587474">
        <w:rPr>
          <w:sz w:val="24"/>
          <w:szCs w:val="24"/>
          <w:u w:val="single"/>
        </w:rPr>
        <w:t>wykonawca</w:t>
      </w:r>
      <w:proofErr w:type="gramEnd"/>
      <w:r w:rsidRPr="00587474">
        <w:rPr>
          <w:sz w:val="24"/>
          <w:szCs w:val="24"/>
          <w:u w:val="single"/>
        </w:rPr>
        <w:t>, którego oferta została wybrana</w:t>
      </w:r>
      <w:r w:rsidRPr="00587474">
        <w:rPr>
          <w:sz w:val="24"/>
          <w:szCs w:val="24"/>
        </w:rPr>
        <w:t>:</w:t>
      </w:r>
    </w:p>
    <w:p w14:paraId="38D37651" w14:textId="77777777" w:rsidR="00734884" w:rsidRPr="00587474" w:rsidRDefault="00734884" w:rsidP="009E0748">
      <w:pPr>
        <w:numPr>
          <w:ilvl w:val="0"/>
          <w:numId w:val="11"/>
        </w:numPr>
        <w:tabs>
          <w:tab w:val="clear" w:pos="360"/>
          <w:tab w:val="num" w:pos="851"/>
        </w:tabs>
        <w:spacing w:line="276" w:lineRule="auto"/>
        <w:ind w:left="851" w:hanging="284"/>
        <w:jc w:val="both"/>
        <w:rPr>
          <w:sz w:val="24"/>
          <w:szCs w:val="24"/>
        </w:rPr>
      </w:pPr>
      <w:proofErr w:type="gramStart"/>
      <w:r w:rsidRPr="00587474">
        <w:rPr>
          <w:sz w:val="24"/>
          <w:szCs w:val="24"/>
        </w:rPr>
        <w:t>odmówił</w:t>
      </w:r>
      <w:proofErr w:type="gramEnd"/>
      <w:r w:rsidRPr="00587474">
        <w:rPr>
          <w:sz w:val="24"/>
          <w:szCs w:val="24"/>
        </w:rPr>
        <w:t xml:space="preserve"> podpisania umowy w sprawie zamówienia publicznego na warunkach określonych w ofercie,</w:t>
      </w:r>
    </w:p>
    <w:p w14:paraId="236EC144" w14:textId="77777777" w:rsidR="00734884" w:rsidRPr="00587474" w:rsidRDefault="00734884" w:rsidP="009E0748">
      <w:pPr>
        <w:numPr>
          <w:ilvl w:val="0"/>
          <w:numId w:val="11"/>
        </w:numPr>
        <w:tabs>
          <w:tab w:val="clear" w:pos="360"/>
          <w:tab w:val="num" w:pos="851"/>
        </w:tabs>
        <w:spacing w:line="276" w:lineRule="auto"/>
        <w:ind w:left="851" w:hanging="284"/>
        <w:jc w:val="both"/>
        <w:rPr>
          <w:sz w:val="24"/>
          <w:szCs w:val="24"/>
        </w:rPr>
      </w:pPr>
      <w:proofErr w:type="gramStart"/>
      <w:r w:rsidRPr="00587474">
        <w:rPr>
          <w:sz w:val="24"/>
          <w:szCs w:val="24"/>
        </w:rPr>
        <w:t>nie</w:t>
      </w:r>
      <w:proofErr w:type="gramEnd"/>
      <w:r w:rsidRPr="00587474">
        <w:rPr>
          <w:sz w:val="24"/>
          <w:szCs w:val="24"/>
        </w:rPr>
        <w:t xml:space="preserve"> wniósł wymaganego zabezpieczenia należytego wykonania umowy,</w:t>
      </w:r>
    </w:p>
    <w:p w14:paraId="6AF91E40" w14:textId="77777777" w:rsidR="00734884" w:rsidRPr="00587474" w:rsidRDefault="00734884" w:rsidP="009E0748">
      <w:pPr>
        <w:numPr>
          <w:ilvl w:val="0"/>
          <w:numId w:val="11"/>
        </w:numPr>
        <w:tabs>
          <w:tab w:val="clear" w:pos="360"/>
          <w:tab w:val="num" w:pos="851"/>
        </w:tabs>
        <w:spacing w:line="276" w:lineRule="auto"/>
        <w:ind w:left="851" w:hanging="284"/>
        <w:jc w:val="both"/>
        <w:rPr>
          <w:sz w:val="24"/>
          <w:szCs w:val="24"/>
        </w:rPr>
      </w:pPr>
      <w:proofErr w:type="gramStart"/>
      <w:r w:rsidRPr="00587474">
        <w:rPr>
          <w:sz w:val="24"/>
          <w:szCs w:val="24"/>
        </w:rPr>
        <w:t>zawarcie</w:t>
      </w:r>
      <w:proofErr w:type="gramEnd"/>
      <w:r w:rsidRPr="00587474">
        <w:rPr>
          <w:sz w:val="24"/>
          <w:szCs w:val="24"/>
        </w:rPr>
        <w:t xml:space="preserve"> umowy w sprawie zamówienia publicznego stało się niemożliwe z przyczyn leżących po jego stronie,</w:t>
      </w:r>
    </w:p>
    <w:p w14:paraId="720A6134" w14:textId="77777777" w:rsidR="00734884" w:rsidRPr="00587474" w:rsidRDefault="00734884" w:rsidP="009E0748">
      <w:pPr>
        <w:numPr>
          <w:ilvl w:val="0"/>
          <w:numId w:val="10"/>
        </w:numPr>
        <w:tabs>
          <w:tab w:val="clear" w:pos="720"/>
          <w:tab w:val="num" w:pos="567"/>
        </w:tabs>
        <w:spacing w:line="276" w:lineRule="auto"/>
        <w:ind w:left="567" w:hanging="283"/>
        <w:jc w:val="both"/>
        <w:rPr>
          <w:sz w:val="24"/>
          <w:szCs w:val="24"/>
        </w:rPr>
      </w:pPr>
      <w:proofErr w:type="gramStart"/>
      <w:r w:rsidRPr="00587474">
        <w:rPr>
          <w:sz w:val="24"/>
          <w:szCs w:val="24"/>
        </w:rPr>
        <w:t>wykonawca</w:t>
      </w:r>
      <w:proofErr w:type="gramEnd"/>
      <w:r w:rsidRPr="00587474">
        <w:rPr>
          <w:sz w:val="24"/>
          <w:szCs w:val="24"/>
        </w:rPr>
        <w:t>, w odpowiedzi na wezwanie, o którym mowa w art. 26 ust. 3 i 3a ustawy</w:t>
      </w:r>
      <w:r w:rsidR="00732B7A" w:rsidRPr="00587474">
        <w:rPr>
          <w:sz w:val="24"/>
          <w:szCs w:val="24"/>
        </w:rPr>
        <w:t xml:space="preserve"> </w:t>
      </w:r>
      <w:proofErr w:type="spellStart"/>
      <w:r w:rsidR="00732B7A" w:rsidRPr="00587474">
        <w:rPr>
          <w:sz w:val="24"/>
          <w:szCs w:val="24"/>
        </w:rPr>
        <w:t>Pzp</w:t>
      </w:r>
      <w:proofErr w:type="spellEnd"/>
      <w:r w:rsidRPr="00587474">
        <w:rPr>
          <w:sz w:val="24"/>
          <w:szCs w:val="24"/>
        </w:rPr>
        <w:t>, z</w:t>
      </w:r>
      <w:r w:rsidR="00091BCC" w:rsidRPr="00587474">
        <w:rPr>
          <w:sz w:val="24"/>
          <w:szCs w:val="24"/>
        </w:rPr>
        <w:t> </w:t>
      </w:r>
      <w:r w:rsidRPr="00587474">
        <w:rPr>
          <w:sz w:val="24"/>
          <w:szCs w:val="24"/>
        </w:rPr>
        <w:t>przyczyn leżących po jego stronie, nie złożył oświadczeń lub dokumentów potwierdzających okoliczności, o których mowa w art. 25 ust. 1 ustawy</w:t>
      </w:r>
      <w:r w:rsidR="00732B7A" w:rsidRPr="00587474">
        <w:rPr>
          <w:sz w:val="24"/>
          <w:szCs w:val="24"/>
        </w:rPr>
        <w:t xml:space="preserve"> </w:t>
      </w:r>
      <w:proofErr w:type="spellStart"/>
      <w:r w:rsidR="00732B7A" w:rsidRPr="00587474">
        <w:rPr>
          <w:sz w:val="24"/>
          <w:szCs w:val="24"/>
        </w:rPr>
        <w:t>Pzp</w:t>
      </w:r>
      <w:proofErr w:type="spellEnd"/>
      <w:r w:rsidRPr="00587474">
        <w:rPr>
          <w:sz w:val="24"/>
          <w:szCs w:val="24"/>
        </w:rPr>
        <w:t>, oświadczenia, o</w:t>
      </w:r>
      <w:r w:rsidR="00091BCC" w:rsidRPr="00587474">
        <w:rPr>
          <w:sz w:val="24"/>
          <w:szCs w:val="24"/>
        </w:rPr>
        <w:t> </w:t>
      </w:r>
      <w:r w:rsidRPr="00587474">
        <w:rPr>
          <w:sz w:val="24"/>
          <w:szCs w:val="24"/>
        </w:rPr>
        <w:t>którym mowa w art. 25a ust. 1 ustawy</w:t>
      </w:r>
      <w:r w:rsidR="00F27501" w:rsidRPr="00587474">
        <w:rPr>
          <w:sz w:val="24"/>
          <w:szCs w:val="24"/>
        </w:rPr>
        <w:t xml:space="preserve"> </w:t>
      </w:r>
      <w:proofErr w:type="spellStart"/>
      <w:r w:rsidR="00F27501" w:rsidRPr="00587474">
        <w:rPr>
          <w:sz w:val="24"/>
          <w:szCs w:val="24"/>
        </w:rPr>
        <w:t>Pzp</w:t>
      </w:r>
      <w:proofErr w:type="spellEnd"/>
      <w:r w:rsidRPr="00587474">
        <w:rPr>
          <w:sz w:val="24"/>
          <w:szCs w:val="24"/>
        </w:rPr>
        <w:t>, pełnomocnictw lub nie wyraził zgody na</w:t>
      </w:r>
      <w:r w:rsidR="004B2EF2" w:rsidRPr="00587474">
        <w:rPr>
          <w:sz w:val="24"/>
          <w:szCs w:val="24"/>
        </w:rPr>
        <w:t> </w:t>
      </w:r>
      <w:r w:rsidRPr="00587474">
        <w:rPr>
          <w:sz w:val="24"/>
          <w:szCs w:val="24"/>
        </w:rPr>
        <w:t>poprawienie omyłki, o której mowa w art. 87 ust. 2 pkt 3 ustawy</w:t>
      </w:r>
      <w:r w:rsidR="004B2EF2" w:rsidRPr="00587474">
        <w:rPr>
          <w:sz w:val="24"/>
          <w:szCs w:val="24"/>
        </w:rPr>
        <w:t xml:space="preserve"> </w:t>
      </w:r>
      <w:proofErr w:type="spellStart"/>
      <w:r w:rsidR="004B2EF2" w:rsidRPr="00587474">
        <w:rPr>
          <w:sz w:val="24"/>
          <w:szCs w:val="24"/>
        </w:rPr>
        <w:t>Pzp</w:t>
      </w:r>
      <w:proofErr w:type="spellEnd"/>
      <w:r w:rsidRPr="00587474">
        <w:rPr>
          <w:sz w:val="24"/>
          <w:szCs w:val="24"/>
        </w:rPr>
        <w:t>, co spowodowało brak możliwości wybrania oferty złożonej przez wykonawcę jako najkorzystniejszej.</w:t>
      </w:r>
    </w:p>
    <w:p w14:paraId="133FEDB9" w14:textId="77777777" w:rsidR="00734884" w:rsidRPr="00587474" w:rsidRDefault="00734884" w:rsidP="009E0748">
      <w:pPr>
        <w:numPr>
          <w:ilvl w:val="0"/>
          <w:numId w:val="12"/>
        </w:numPr>
        <w:tabs>
          <w:tab w:val="clear" w:pos="360"/>
          <w:tab w:val="left" w:pos="284"/>
        </w:tabs>
        <w:spacing w:line="276" w:lineRule="auto"/>
        <w:ind w:left="284" w:hanging="426"/>
        <w:jc w:val="both"/>
        <w:rPr>
          <w:sz w:val="24"/>
          <w:szCs w:val="24"/>
        </w:rPr>
      </w:pPr>
      <w:r w:rsidRPr="00587474">
        <w:rPr>
          <w:sz w:val="24"/>
          <w:szCs w:val="24"/>
        </w:rPr>
        <w:t xml:space="preserve">Zamawiający zwraca wadium wszystkim wykonawcom niezwłocznie po wyborze oferty najkorzystniejszej lub unieważnieniu postępowania, z wyjątkiem wykonawcy, którego oferta została wybrana jako najkorzystniejsza, z zastrzeżeniem pkt </w:t>
      </w:r>
      <w:r w:rsidR="00C3066D" w:rsidRPr="00587474">
        <w:rPr>
          <w:sz w:val="24"/>
          <w:szCs w:val="24"/>
        </w:rPr>
        <w:t>8</w:t>
      </w:r>
      <w:r w:rsidRPr="00587474">
        <w:rPr>
          <w:sz w:val="24"/>
          <w:szCs w:val="24"/>
        </w:rPr>
        <w:t xml:space="preserve"> </w:t>
      </w:r>
      <w:proofErr w:type="spellStart"/>
      <w:r w:rsidRPr="00587474">
        <w:rPr>
          <w:sz w:val="24"/>
          <w:szCs w:val="24"/>
        </w:rPr>
        <w:t>ppkt</w:t>
      </w:r>
      <w:proofErr w:type="spellEnd"/>
      <w:r w:rsidRPr="00587474">
        <w:rPr>
          <w:sz w:val="24"/>
          <w:szCs w:val="24"/>
        </w:rPr>
        <w:t xml:space="preserve"> 2</w:t>
      </w:r>
      <w:r w:rsidR="00C32D2E" w:rsidRPr="00587474">
        <w:rPr>
          <w:sz w:val="24"/>
          <w:szCs w:val="24"/>
        </w:rPr>
        <w:t>)</w:t>
      </w:r>
      <w:r w:rsidR="00732BA6" w:rsidRPr="00587474">
        <w:rPr>
          <w:sz w:val="24"/>
          <w:szCs w:val="24"/>
        </w:rPr>
        <w:t xml:space="preserve"> powyżej</w:t>
      </w:r>
      <w:r w:rsidRPr="00587474">
        <w:rPr>
          <w:sz w:val="24"/>
          <w:szCs w:val="24"/>
        </w:rPr>
        <w:t>.</w:t>
      </w:r>
    </w:p>
    <w:p w14:paraId="168F7FFE" w14:textId="77777777" w:rsidR="00734884" w:rsidRPr="00587474" w:rsidRDefault="00734884" w:rsidP="009E0748">
      <w:pPr>
        <w:numPr>
          <w:ilvl w:val="0"/>
          <w:numId w:val="12"/>
        </w:numPr>
        <w:tabs>
          <w:tab w:val="clear" w:pos="360"/>
          <w:tab w:val="left" w:pos="284"/>
        </w:tabs>
        <w:spacing w:line="276" w:lineRule="auto"/>
        <w:ind w:left="284" w:hanging="426"/>
        <w:jc w:val="both"/>
        <w:rPr>
          <w:sz w:val="24"/>
          <w:szCs w:val="24"/>
        </w:rPr>
      </w:pPr>
      <w:r w:rsidRPr="00587474">
        <w:rPr>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14:paraId="1A2DE614" w14:textId="77777777" w:rsidR="00734884" w:rsidRPr="00587474" w:rsidRDefault="00734884" w:rsidP="009E0748">
      <w:pPr>
        <w:numPr>
          <w:ilvl w:val="0"/>
          <w:numId w:val="12"/>
        </w:numPr>
        <w:tabs>
          <w:tab w:val="clear" w:pos="360"/>
          <w:tab w:val="left" w:pos="284"/>
        </w:tabs>
        <w:spacing w:line="276" w:lineRule="auto"/>
        <w:ind w:left="284" w:hanging="426"/>
        <w:jc w:val="both"/>
        <w:rPr>
          <w:sz w:val="24"/>
          <w:szCs w:val="24"/>
        </w:rPr>
      </w:pPr>
      <w:r w:rsidRPr="00587474">
        <w:rPr>
          <w:sz w:val="24"/>
          <w:szCs w:val="24"/>
        </w:rPr>
        <w:t>Zamawiający zwraca niezwłocznie wadium na wniosek wykonawcy, który wycofał ofertę przed upływem terminu składania ofert.</w:t>
      </w:r>
    </w:p>
    <w:p w14:paraId="6DE04695" w14:textId="77777777" w:rsidR="00734884" w:rsidRPr="00587474" w:rsidRDefault="00734884" w:rsidP="009E0748">
      <w:pPr>
        <w:numPr>
          <w:ilvl w:val="0"/>
          <w:numId w:val="12"/>
        </w:numPr>
        <w:tabs>
          <w:tab w:val="clear" w:pos="360"/>
          <w:tab w:val="left" w:pos="284"/>
        </w:tabs>
        <w:spacing w:line="276" w:lineRule="auto"/>
        <w:ind w:left="284" w:hanging="426"/>
        <w:jc w:val="both"/>
        <w:rPr>
          <w:sz w:val="24"/>
          <w:szCs w:val="24"/>
        </w:rPr>
      </w:pPr>
      <w:r w:rsidRPr="00587474">
        <w:rPr>
          <w:bCs/>
          <w:sz w:val="24"/>
          <w:szCs w:val="24"/>
        </w:rPr>
        <w:t>Zamawiający żąda ponownego wniesienia wadium przez wykonawcę, któremu zwrócono wadium na podstawie pkt 10, jeżeli w wyniku ostatecznego rozstrzygnięcia odwołania jego oferta została wybrana jako najkorzystniejsza. Wykonawca wnosi wadium w terminie określonym przez zamawiającego.</w:t>
      </w:r>
    </w:p>
    <w:p w14:paraId="5000C09B" w14:textId="77777777" w:rsidR="00734884" w:rsidRPr="00587474" w:rsidRDefault="00734884" w:rsidP="009E0748">
      <w:pPr>
        <w:numPr>
          <w:ilvl w:val="0"/>
          <w:numId w:val="12"/>
        </w:numPr>
        <w:tabs>
          <w:tab w:val="clear" w:pos="360"/>
          <w:tab w:val="left" w:pos="284"/>
        </w:tabs>
        <w:spacing w:line="276" w:lineRule="auto"/>
        <w:ind w:left="284" w:hanging="426"/>
        <w:jc w:val="both"/>
        <w:rPr>
          <w:sz w:val="24"/>
          <w:szCs w:val="24"/>
        </w:rPr>
      </w:pPr>
      <w:r w:rsidRPr="00587474">
        <w:rPr>
          <w:sz w:val="24"/>
          <w:szCs w:val="24"/>
        </w:rPr>
        <w:t>Na wniosek wykonawcy, którego oferta zostanie uznana za najkorzystniejszą zamawiający zaliczy wadium wpłacone w pieniądzu na poczet zabezpieczenia należytego wykonania umowy.</w:t>
      </w:r>
    </w:p>
    <w:p w14:paraId="47E9EB86" w14:textId="77777777" w:rsidR="00734884" w:rsidRPr="00587474" w:rsidRDefault="00536E14" w:rsidP="009E0748">
      <w:pPr>
        <w:numPr>
          <w:ilvl w:val="0"/>
          <w:numId w:val="12"/>
        </w:numPr>
        <w:tabs>
          <w:tab w:val="clear" w:pos="360"/>
          <w:tab w:val="left" w:pos="142"/>
          <w:tab w:val="num" w:pos="284"/>
        </w:tabs>
        <w:spacing w:line="276" w:lineRule="auto"/>
        <w:ind w:left="284" w:hanging="426"/>
        <w:jc w:val="both"/>
        <w:rPr>
          <w:sz w:val="24"/>
          <w:szCs w:val="24"/>
        </w:rPr>
      </w:pPr>
      <w:r w:rsidRPr="00587474">
        <w:rPr>
          <w:sz w:val="24"/>
          <w:szCs w:val="24"/>
        </w:rPr>
        <w:t xml:space="preserve">  </w:t>
      </w:r>
      <w:r w:rsidR="00734884" w:rsidRPr="00587474">
        <w:rPr>
          <w:sz w:val="24"/>
          <w:szCs w:val="24"/>
        </w:rPr>
        <w:t>Jeżeli wadium zostanie wniesione w pieniądzu zamawiający zwróci je wraz z odsetkami wynikającymi z umowy rachunku bankowego, na którym było ono przechowywane pomniejszonym o koszty prowadzenia rachunku oraz prowizji bankowej za przelew pieniędzy na rachunek wykonawcy.</w:t>
      </w:r>
    </w:p>
    <w:p w14:paraId="73FD5F20" w14:textId="77777777" w:rsidR="0080121D" w:rsidRPr="00587474" w:rsidRDefault="006926F1" w:rsidP="009E0748">
      <w:pPr>
        <w:numPr>
          <w:ilvl w:val="0"/>
          <w:numId w:val="12"/>
        </w:numPr>
        <w:tabs>
          <w:tab w:val="clear" w:pos="360"/>
          <w:tab w:val="left" w:pos="142"/>
          <w:tab w:val="num" w:pos="284"/>
          <w:tab w:val="left" w:pos="851"/>
        </w:tabs>
        <w:spacing w:line="276" w:lineRule="auto"/>
        <w:ind w:left="284" w:hanging="426"/>
        <w:jc w:val="both"/>
        <w:rPr>
          <w:sz w:val="24"/>
          <w:szCs w:val="24"/>
        </w:rPr>
      </w:pPr>
      <w:r w:rsidRPr="00587474">
        <w:rPr>
          <w:sz w:val="24"/>
          <w:szCs w:val="24"/>
        </w:rPr>
        <w:lastRenderedPageBreak/>
        <w:t xml:space="preserve"> </w:t>
      </w:r>
      <w:r w:rsidR="00734884" w:rsidRPr="00587474">
        <w:rPr>
          <w:sz w:val="24"/>
          <w:szCs w:val="24"/>
        </w:rPr>
        <w:t>W ofercie należy wpisać nr konta, na któr</w:t>
      </w:r>
      <w:r w:rsidR="0080121D" w:rsidRPr="00587474">
        <w:rPr>
          <w:sz w:val="24"/>
          <w:szCs w:val="24"/>
        </w:rPr>
        <w:t>e zamawiający ma zwrócić wadium. W</w:t>
      </w:r>
      <w:r w:rsidR="00DE6BBB" w:rsidRPr="00587474">
        <w:rPr>
          <w:sz w:val="24"/>
          <w:szCs w:val="24"/>
        </w:rPr>
        <w:t xml:space="preserve"> </w:t>
      </w:r>
      <w:r w:rsidR="0080121D" w:rsidRPr="00587474">
        <w:rPr>
          <w:sz w:val="24"/>
          <w:szCs w:val="24"/>
        </w:rPr>
        <w:t>przypadku</w:t>
      </w:r>
      <w:r w:rsidR="00DE6BBB" w:rsidRPr="00587474">
        <w:rPr>
          <w:sz w:val="24"/>
          <w:szCs w:val="24"/>
        </w:rPr>
        <w:t>,</w:t>
      </w:r>
      <w:r w:rsidR="0080121D" w:rsidRPr="00587474">
        <w:rPr>
          <w:sz w:val="24"/>
          <w:szCs w:val="24"/>
        </w:rPr>
        <w:t xml:space="preserve"> gdy wykonawca nie wskaże w ofercie numeru konta, na które należy zwrócić wadium zostanie ono zwrócone na rachunek bankowy, z którego dokonano przelewu wpłaty wadium.</w:t>
      </w:r>
    </w:p>
    <w:p w14:paraId="5A373A98" w14:textId="77777777" w:rsidR="00F066E5" w:rsidRPr="00587474" w:rsidRDefault="00F066E5" w:rsidP="00F066E5">
      <w:pPr>
        <w:tabs>
          <w:tab w:val="left" w:pos="142"/>
          <w:tab w:val="left" w:pos="851"/>
        </w:tabs>
        <w:spacing w:line="276" w:lineRule="auto"/>
        <w:jc w:val="both"/>
        <w:rPr>
          <w:sz w:val="24"/>
          <w:szCs w:val="24"/>
        </w:rPr>
      </w:pPr>
    </w:p>
    <w:p w14:paraId="13CFCFAF" w14:textId="77777777" w:rsidR="002A32BE" w:rsidRPr="00587474" w:rsidRDefault="002A32BE" w:rsidP="00FD54D9">
      <w:pPr>
        <w:tabs>
          <w:tab w:val="left" w:pos="142"/>
          <w:tab w:val="left" w:pos="851"/>
        </w:tabs>
        <w:spacing w:line="276" w:lineRule="auto"/>
        <w:jc w:val="both"/>
        <w:rPr>
          <w:sz w:val="24"/>
          <w:szCs w:val="24"/>
        </w:rPr>
      </w:pPr>
    </w:p>
    <w:p w14:paraId="265F26B8" w14:textId="77777777" w:rsidR="002E3236" w:rsidRPr="00587474" w:rsidRDefault="002E3236" w:rsidP="002A32BE">
      <w:pPr>
        <w:pStyle w:val="Nagwek4"/>
        <w:jc w:val="center"/>
        <w:rPr>
          <w:color w:val="auto"/>
        </w:rPr>
      </w:pPr>
    </w:p>
    <w:p w14:paraId="2B5D38E3" w14:textId="77777777" w:rsidR="00081C15" w:rsidRPr="00587474" w:rsidRDefault="004B50DF" w:rsidP="00081C15">
      <w:pPr>
        <w:pStyle w:val="Nagwek4"/>
        <w:jc w:val="center"/>
        <w:rPr>
          <w:color w:val="auto"/>
        </w:rPr>
      </w:pPr>
      <w:bookmarkStart w:id="63" w:name="_Toc21984506"/>
      <w:r w:rsidRPr="00587474">
        <w:rPr>
          <w:color w:val="auto"/>
        </w:rPr>
        <w:t>ROZDZIAŁ</w:t>
      </w:r>
      <w:r w:rsidR="00081C15" w:rsidRPr="00587474">
        <w:rPr>
          <w:color w:val="auto"/>
          <w:lang w:val="pl-PL"/>
        </w:rPr>
        <w:t xml:space="preserve"> </w:t>
      </w:r>
      <w:r w:rsidRPr="00587474">
        <w:rPr>
          <w:color w:val="auto"/>
        </w:rPr>
        <w:t xml:space="preserve">XI </w:t>
      </w:r>
    </w:p>
    <w:p w14:paraId="325C205A" w14:textId="77777777" w:rsidR="00CB675C" w:rsidRPr="00587474" w:rsidRDefault="004B50DF" w:rsidP="00081C15">
      <w:pPr>
        <w:pStyle w:val="Nagwek4"/>
        <w:jc w:val="center"/>
        <w:rPr>
          <w:color w:val="auto"/>
        </w:rPr>
      </w:pPr>
      <w:r w:rsidRPr="00587474">
        <w:rPr>
          <w:color w:val="auto"/>
        </w:rPr>
        <w:t>WYJAŚNIENIA TREŚCI SIWZ I JEJ MODYFIKACJA ORAZ SPOSÓB POROZUMIEWANIA SIĘ WYKONAWCÓW Z ZAMAWIAJĄCYM</w:t>
      </w:r>
      <w:bookmarkEnd w:id="63"/>
    </w:p>
    <w:p w14:paraId="1351E5E7" w14:textId="77777777" w:rsidR="00CB675C" w:rsidRPr="00587474" w:rsidRDefault="00CB675C" w:rsidP="005E69B1">
      <w:pPr>
        <w:spacing w:line="276" w:lineRule="auto"/>
        <w:jc w:val="both"/>
        <w:rPr>
          <w:sz w:val="24"/>
          <w:szCs w:val="24"/>
        </w:rPr>
      </w:pPr>
    </w:p>
    <w:p w14:paraId="47ED9427" w14:textId="77777777" w:rsidR="00CB675C" w:rsidRPr="00587474" w:rsidRDefault="00CB675C" w:rsidP="00271FBC">
      <w:pPr>
        <w:numPr>
          <w:ilvl w:val="0"/>
          <w:numId w:val="5"/>
        </w:numPr>
        <w:tabs>
          <w:tab w:val="clear" w:pos="720"/>
          <w:tab w:val="num" w:pos="284"/>
        </w:tabs>
        <w:spacing w:line="276" w:lineRule="auto"/>
        <w:ind w:left="284" w:hanging="284"/>
        <w:jc w:val="both"/>
        <w:rPr>
          <w:sz w:val="24"/>
          <w:szCs w:val="24"/>
        </w:rPr>
      </w:pPr>
      <w:r w:rsidRPr="00587474">
        <w:rPr>
          <w:sz w:val="24"/>
          <w:szCs w:val="24"/>
        </w:rPr>
        <w:t xml:space="preserve">Zamawiający urzęduje w następujących </w:t>
      </w:r>
      <w:r w:rsidRPr="00587474">
        <w:rPr>
          <w:b/>
          <w:sz w:val="24"/>
          <w:szCs w:val="24"/>
        </w:rPr>
        <w:t>dniach (pracujących) od poniedziałku do piątku</w:t>
      </w:r>
      <w:r w:rsidRPr="00587474">
        <w:rPr>
          <w:sz w:val="24"/>
          <w:szCs w:val="24"/>
        </w:rPr>
        <w:t xml:space="preserve"> </w:t>
      </w:r>
      <w:r w:rsidRPr="00587474">
        <w:rPr>
          <w:b/>
          <w:sz w:val="24"/>
          <w:szCs w:val="24"/>
        </w:rPr>
        <w:t>w</w:t>
      </w:r>
      <w:r w:rsidR="00091BCC" w:rsidRPr="00587474">
        <w:rPr>
          <w:b/>
          <w:sz w:val="24"/>
          <w:szCs w:val="24"/>
        </w:rPr>
        <w:t> </w:t>
      </w:r>
      <w:r w:rsidRPr="00587474">
        <w:rPr>
          <w:b/>
          <w:sz w:val="24"/>
          <w:szCs w:val="24"/>
        </w:rPr>
        <w:t>godzinach od</w:t>
      </w:r>
      <w:proofErr w:type="gramStart"/>
      <w:r w:rsidRPr="00587474">
        <w:rPr>
          <w:b/>
          <w:sz w:val="24"/>
          <w:szCs w:val="24"/>
        </w:rPr>
        <w:t xml:space="preserve"> </w:t>
      </w:r>
      <w:r w:rsidR="00DF3689" w:rsidRPr="00587474">
        <w:rPr>
          <w:b/>
          <w:sz w:val="24"/>
          <w:szCs w:val="24"/>
        </w:rPr>
        <w:t>7:30 do</w:t>
      </w:r>
      <w:proofErr w:type="gramEnd"/>
      <w:r w:rsidR="00DF3689" w:rsidRPr="00587474">
        <w:rPr>
          <w:b/>
          <w:sz w:val="24"/>
          <w:szCs w:val="24"/>
        </w:rPr>
        <w:t xml:space="preserve"> 15:30.</w:t>
      </w:r>
    </w:p>
    <w:p w14:paraId="00596FB8" w14:textId="77777777" w:rsidR="00E46476" w:rsidRPr="00587474" w:rsidRDefault="00556777" w:rsidP="00271FBC">
      <w:pPr>
        <w:numPr>
          <w:ilvl w:val="0"/>
          <w:numId w:val="5"/>
        </w:numPr>
        <w:tabs>
          <w:tab w:val="clear" w:pos="720"/>
          <w:tab w:val="num" w:pos="284"/>
        </w:tabs>
        <w:spacing w:line="276" w:lineRule="auto"/>
        <w:ind w:left="284" w:hanging="284"/>
        <w:jc w:val="both"/>
        <w:rPr>
          <w:sz w:val="24"/>
          <w:szCs w:val="24"/>
        </w:rPr>
      </w:pPr>
      <w:r w:rsidRPr="00587474">
        <w:rPr>
          <w:sz w:val="24"/>
          <w:szCs w:val="24"/>
        </w:rPr>
        <w:t xml:space="preserve">Komunikacja między zamawiającym a wykonawcami odbywa się za pośrednictwem operatora pocztowego w rozumieniu ustawy z dnia 23 listopada 2012 r.- Prawo pocztowe, faksu lub przy użyciu środków komunikacji elektronicznej </w:t>
      </w:r>
      <w:r w:rsidR="005A0E3E" w:rsidRPr="00587474">
        <w:rPr>
          <w:sz w:val="24"/>
          <w:szCs w:val="24"/>
        </w:rPr>
        <w:t>w rozumieniu ustawy z dnia 18 lipca 2002 r. o świadczeniu usług drogą elektroniczną</w:t>
      </w:r>
      <w:r w:rsidRPr="00587474">
        <w:rPr>
          <w:sz w:val="24"/>
          <w:szCs w:val="24"/>
        </w:rPr>
        <w:t>, z zastrzeżeniem poniższych postanowień.</w:t>
      </w:r>
    </w:p>
    <w:p w14:paraId="021F8744" w14:textId="77777777" w:rsidR="007608AA" w:rsidRPr="00587474" w:rsidRDefault="007608AA" w:rsidP="00271FBC">
      <w:pPr>
        <w:numPr>
          <w:ilvl w:val="0"/>
          <w:numId w:val="5"/>
        </w:numPr>
        <w:tabs>
          <w:tab w:val="clear" w:pos="720"/>
          <w:tab w:val="num" w:pos="284"/>
        </w:tabs>
        <w:spacing w:line="276" w:lineRule="auto"/>
        <w:ind w:left="284" w:hanging="284"/>
        <w:jc w:val="both"/>
        <w:rPr>
          <w:sz w:val="24"/>
          <w:szCs w:val="24"/>
        </w:rPr>
      </w:pPr>
      <w:r w:rsidRPr="00587474">
        <w:rPr>
          <w:sz w:val="24"/>
          <w:szCs w:val="24"/>
        </w:rPr>
        <w:t>Forma pisemna zastrzeżona jest dla następujących czynności:</w:t>
      </w:r>
    </w:p>
    <w:p w14:paraId="0E94EFA2" w14:textId="77777777" w:rsidR="007608AA" w:rsidRPr="00587474" w:rsidRDefault="007608AA" w:rsidP="00A5132B">
      <w:pPr>
        <w:numPr>
          <w:ilvl w:val="0"/>
          <w:numId w:val="20"/>
        </w:numPr>
        <w:spacing w:line="276" w:lineRule="auto"/>
        <w:jc w:val="both"/>
        <w:rPr>
          <w:sz w:val="24"/>
          <w:szCs w:val="24"/>
        </w:rPr>
      </w:pPr>
      <w:proofErr w:type="gramStart"/>
      <w:r w:rsidRPr="00587474">
        <w:rPr>
          <w:sz w:val="24"/>
          <w:szCs w:val="24"/>
        </w:rPr>
        <w:t>złożenie</w:t>
      </w:r>
      <w:proofErr w:type="gramEnd"/>
      <w:r w:rsidRPr="00587474">
        <w:rPr>
          <w:sz w:val="24"/>
          <w:szCs w:val="24"/>
        </w:rPr>
        <w:t xml:space="preserve"> oferty;</w:t>
      </w:r>
    </w:p>
    <w:p w14:paraId="02B9D6FC" w14:textId="77777777" w:rsidR="00C45D34" w:rsidRPr="00587474" w:rsidRDefault="00C45D34" w:rsidP="00A5132B">
      <w:pPr>
        <w:numPr>
          <w:ilvl w:val="0"/>
          <w:numId w:val="20"/>
        </w:numPr>
        <w:spacing w:line="276" w:lineRule="auto"/>
        <w:jc w:val="both"/>
        <w:rPr>
          <w:sz w:val="24"/>
          <w:szCs w:val="24"/>
        </w:rPr>
      </w:pPr>
      <w:proofErr w:type="gramStart"/>
      <w:r w:rsidRPr="00587474">
        <w:rPr>
          <w:sz w:val="24"/>
          <w:szCs w:val="24"/>
        </w:rPr>
        <w:t>złożenie</w:t>
      </w:r>
      <w:proofErr w:type="gramEnd"/>
      <w:r w:rsidRPr="00587474">
        <w:rPr>
          <w:sz w:val="24"/>
          <w:szCs w:val="24"/>
        </w:rPr>
        <w:t xml:space="preserve"> oświadczeń i dokumentów, o których mowa w Rozdziale </w:t>
      </w:r>
      <w:r w:rsidR="002C7BAF" w:rsidRPr="00587474">
        <w:rPr>
          <w:sz w:val="24"/>
          <w:szCs w:val="24"/>
        </w:rPr>
        <w:t xml:space="preserve">V </w:t>
      </w:r>
      <w:r w:rsidR="00352CDC" w:rsidRPr="00587474">
        <w:rPr>
          <w:sz w:val="24"/>
          <w:szCs w:val="24"/>
        </w:rPr>
        <w:t>SIWZ</w:t>
      </w:r>
      <w:r w:rsidR="002C7BAF" w:rsidRPr="00587474">
        <w:rPr>
          <w:sz w:val="24"/>
          <w:szCs w:val="24"/>
        </w:rPr>
        <w:t>, co do któ</w:t>
      </w:r>
      <w:r w:rsidR="00E2753E" w:rsidRPr="00587474">
        <w:rPr>
          <w:sz w:val="24"/>
          <w:szCs w:val="24"/>
        </w:rPr>
        <w:t>r</w:t>
      </w:r>
      <w:r w:rsidR="002C7BAF" w:rsidRPr="00587474">
        <w:rPr>
          <w:sz w:val="24"/>
          <w:szCs w:val="24"/>
        </w:rPr>
        <w:t>ych wymagane jest złożenie ich w oryginale lub poświadczonej kopii</w:t>
      </w:r>
    </w:p>
    <w:p w14:paraId="2E793D87" w14:textId="77777777" w:rsidR="007608AA" w:rsidRPr="00587474" w:rsidRDefault="007608AA" w:rsidP="00A5132B">
      <w:pPr>
        <w:numPr>
          <w:ilvl w:val="0"/>
          <w:numId w:val="20"/>
        </w:numPr>
        <w:spacing w:line="276" w:lineRule="auto"/>
        <w:jc w:val="both"/>
        <w:rPr>
          <w:sz w:val="24"/>
          <w:szCs w:val="24"/>
        </w:rPr>
      </w:pPr>
      <w:proofErr w:type="gramStart"/>
      <w:r w:rsidRPr="00587474">
        <w:rPr>
          <w:sz w:val="24"/>
          <w:szCs w:val="24"/>
        </w:rPr>
        <w:t>wycofanie</w:t>
      </w:r>
      <w:proofErr w:type="gramEnd"/>
      <w:r w:rsidRPr="00587474">
        <w:rPr>
          <w:sz w:val="24"/>
          <w:szCs w:val="24"/>
        </w:rPr>
        <w:t xml:space="preserve"> oferty;</w:t>
      </w:r>
    </w:p>
    <w:p w14:paraId="7C3A3A2C" w14:textId="77777777" w:rsidR="007608AA" w:rsidRPr="00587474" w:rsidRDefault="007608AA" w:rsidP="00A5132B">
      <w:pPr>
        <w:numPr>
          <w:ilvl w:val="0"/>
          <w:numId w:val="20"/>
        </w:numPr>
        <w:spacing w:line="276" w:lineRule="auto"/>
        <w:jc w:val="both"/>
        <w:rPr>
          <w:sz w:val="24"/>
          <w:szCs w:val="24"/>
        </w:rPr>
      </w:pPr>
      <w:proofErr w:type="gramStart"/>
      <w:r w:rsidRPr="00587474">
        <w:rPr>
          <w:sz w:val="24"/>
          <w:szCs w:val="24"/>
        </w:rPr>
        <w:t>zmiana</w:t>
      </w:r>
      <w:proofErr w:type="gramEnd"/>
      <w:r w:rsidRPr="00587474">
        <w:rPr>
          <w:sz w:val="24"/>
          <w:szCs w:val="24"/>
        </w:rPr>
        <w:t xml:space="preserve"> ofert</w:t>
      </w:r>
      <w:r w:rsidR="00352CDC" w:rsidRPr="00587474">
        <w:rPr>
          <w:sz w:val="24"/>
          <w:szCs w:val="24"/>
        </w:rPr>
        <w:t>y</w:t>
      </w:r>
      <w:r w:rsidRPr="00587474">
        <w:rPr>
          <w:sz w:val="24"/>
          <w:szCs w:val="24"/>
        </w:rPr>
        <w:t>;</w:t>
      </w:r>
    </w:p>
    <w:p w14:paraId="60D6A62D" w14:textId="77777777" w:rsidR="007608AA" w:rsidRPr="00587474" w:rsidRDefault="007608AA" w:rsidP="00A5132B">
      <w:pPr>
        <w:numPr>
          <w:ilvl w:val="0"/>
          <w:numId w:val="20"/>
        </w:numPr>
        <w:spacing w:line="276" w:lineRule="auto"/>
        <w:jc w:val="both"/>
        <w:rPr>
          <w:sz w:val="24"/>
          <w:szCs w:val="24"/>
        </w:rPr>
      </w:pPr>
      <w:proofErr w:type="gramStart"/>
      <w:r w:rsidRPr="00587474">
        <w:rPr>
          <w:sz w:val="24"/>
          <w:szCs w:val="24"/>
        </w:rPr>
        <w:t>uzupełnienie</w:t>
      </w:r>
      <w:proofErr w:type="gramEnd"/>
      <w:r w:rsidRPr="00587474">
        <w:rPr>
          <w:sz w:val="24"/>
          <w:szCs w:val="24"/>
        </w:rPr>
        <w:t xml:space="preserve"> oferty w przypadkach wynikających z art. 26 ust. 3 ustawy </w:t>
      </w:r>
      <w:proofErr w:type="spellStart"/>
      <w:r w:rsidRPr="00587474">
        <w:rPr>
          <w:sz w:val="24"/>
          <w:szCs w:val="24"/>
        </w:rPr>
        <w:t>Pzp</w:t>
      </w:r>
      <w:proofErr w:type="spellEnd"/>
      <w:r w:rsidRPr="00587474">
        <w:rPr>
          <w:sz w:val="24"/>
          <w:szCs w:val="24"/>
        </w:rPr>
        <w:t>.</w:t>
      </w:r>
      <w:r w:rsidR="005A0E3E" w:rsidRPr="00587474">
        <w:rPr>
          <w:sz w:val="24"/>
          <w:szCs w:val="24"/>
        </w:rPr>
        <w:t>;</w:t>
      </w:r>
    </w:p>
    <w:p w14:paraId="25B1FC11" w14:textId="77777777" w:rsidR="002C7BAF" w:rsidRPr="00587474" w:rsidRDefault="00352CDC" w:rsidP="00A5132B">
      <w:pPr>
        <w:numPr>
          <w:ilvl w:val="0"/>
          <w:numId w:val="20"/>
        </w:numPr>
        <w:spacing w:line="276" w:lineRule="auto"/>
        <w:jc w:val="both"/>
        <w:rPr>
          <w:sz w:val="24"/>
          <w:szCs w:val="24"/>
        </w:rPr>
      </w:pPr>
      <w:proofErr w:type="gramStart"/>
      <w:r w:rsidRPr="00587474">
        <w:rPr>
          <w:sz w:val="24"/>
          <w:szCs w:val="24"/>
        </w:rPr>
        <w:t>w</w:t>
      </w:r>
      <w:r w:rsidR="002C7BAF" w:rsidRPr="00587474">
        <w:rPr>
          <w:sz w:val="24"/>
          <w:szCs w:val="24"/>
        </w:rPr>
        <w:t>yjaśnień</w:t>
      </w:r>
      <w:proofErr w:type="gramEnd"/>
      <w:r w:rsidR="002C7BAF" w:rsidRPr="00587474">
        <w:rPr>
          <w:sz w:val="24"/>
          <w:szCs w:val="24"/>
        </w:rPr>
        <w:t xml:space="preserve"> dotyczących treści złożonych ofert na podstawie art. 87 ust.1</w:t>
      </w:r>
      <w:r w:rsidRPr="00587474">
        <w:rPr>
          <w:sz w:val="24"/>
          <w:szCs w:val="24"/>
        </w:rPr>
        <w:t xml:space="preserve"> ustawy</w:t>
      </w:r>
      <w:r w:rsidR="002C7BAF" w:rsidRPr="00587474">
        <w:rPr>
          <w:sz w:val="24"/>
          <w:szCs w:val="24"/>
        </w:rPr>
        <w:t xml:space="preserve"> </w:t>
      </w:r>
      <w:proofErr w:type="spellStart"/>
      <w:r w:rsidR="002C7BAF" w:rsidRPr="00587474">
        <w:rPr>
          <w:sz w:val="24"/>
          <w:szCs w:val="24"/>
        </w:rPr>
        <w:t>Pzp</w:t>
      </w:r>
      <w:proofErr w:type="spellEnd"/>
      <w:r w:rsidR="002C7BAF" w:rsidRPr="00587474">
        <w:rPr>
          <w:sz w:val="24"/>
          <w:szCs w:val="24"/>
        </w:rPr>
        <w:t xml:space="preserve">. </w:t>
      </w:r>
    </w:p>
    <w:p w14:paraId="381FEB59" w14:textId="77777777" w:rsidR="003D04FB" w:rsidRPr="00587474" w:rsidRDefault="003D04FB" w:rsidP="00271FBC">
      <w:pPr>
        <w:numPr>
          <w:ilvl w:val="0"/>
          <w:numId w:val="5"/>
        </w:numPr>
        <w:tabs>
          <w:tab w:val="clear" w:pos="720"/>
          <w:tab w:val="num" w:pos="284"/>
        </w:tabs>
        <w:spacing w:line="276" w:lineRule="auto"/>
        <w:ind w:left="284" w:hanging="284"/>
        <w:jc w:val="both"/>
        <w:rPr>
          <w:sz w:val="24"/>
          <w:szCs w:val="24"/>
        </w:rPr>
      </w:pPr>
      <w:r w:rsidRPr="00587474">
        <w:rPr>
          <w:sz w:val="24"/>
          <w:szCs w:val="24"/>
        </w:rPr>
        <w:t xml:space="preserve">Zamawiający dopuszcza porozumiewanie się za pomocą </w:t>
      </w:r>
      <w:r w:rsidRPr="00587474">
        <w:rPr>
          <w:b/>
          <w:sz w:val="24"/>
          <w:szCs w:val="24"/>
        </w:rPr>
        <w:t>faksu</w:t>
      </w:r>
      <w:r w:rsidRPr="00587474">
        <w:rPr>
          <w:sz w:val="24"/>
          <w:szCs w:val="24"/>
        </w:rPr>
        <w:t xml:space="preserve"> oraz </w:t>
      </w:r>
      <w:r w:rsidRPr="00587474">
        <w:rPr>
          <w:b/>
          <w:sz w:val="24"/>
          <w:szCs w:val="24"/>
        </w:rPr>
        <w:t>e-maila</w:t>
      </w:r>
      <w:r w:rsidRPr="00587474">
        <w:rPr>
          <w:sz w:val="24"/>
          <w:szCs w:val="24"/>
        </w:rPr>
        <w:t xml:space="preserve"> przy przekazywaniu następujących dokumentów:</w:t>
      </w:r>
    </w:p>
    <w:p w14:paraId="3B9480A3" w14:textId="77777777" w:rsidR="003D04FB" w:rsidRPr="00587474" w:rsidRDefault="003D04FB" w:rsidP="009E0748">
      <w:pPr>
        <w:numPr>
          <w:ilvl w:val="0"/>
          <w:numId w:val="13"/>
        </w:numPr>
        <w:spacing w:line="276" w:lineRule="auto"/>
        <w:ind w:left="851" w:hanging="284"/>
        <w:jc w:val="both"/>
        <w:rPr>
          <w:sz w:val="24"/>
          <w:szCs w:val="24"/>
        </w:rPr>
      </w:pPr>
      <w:proofErr w:type="gramStart"/>
      <w:r w:rsidRPr="00587474">
        <w:rPr>
          <w:sz w:val="24"/>
          <w:szCs w:val="24"/>
        </w:rPr>
        <w:t>pytania</w:t>
      </w:r>
      <w:proofErr w:type="gramEnd"/>
      <w:r w:rsidRPr="00587474">
        <w:rPr>
          <w:sz w:val="24"/>
          <w:szCs w:val="24"/>
        </w:rPr>
        <w:t xml:space="preserve"> wykonawców i wyjaśnienia zamawiającego dotyczące treści </w:t>
      </w:r>
      <w:r w:rsidR="00352CDC" w:rsidRPr="00587474">
        <w:rPr>
          <w:sz w:val="24"/>
          <w:szCs w:val="24"/>
        </w:rPr>
        <w:t>SIWZ</w:t>
      </w:r>
      <w:r w:rsidR="00E3144C" w:rsidRPr="00587474">
        <w:rPr>
          <w:sz w:val="24"/>
          <w:szCs w:val="24"/>
        </w:rPr>
        <w:t>;</w:t>
      </w:r>
    </w:p>
    <w:p w14:paraId="4B17B5BF" w14:textId="77777777" w:rsidR="003D04FB" w:rsidRPr="00587474" w:rsidRDefault="003D04FB" w:rsidP="009E0748">
      <w:pPr>
        <w:numPr>
          <w:ilvl w:val="0"/>
          <w:numId w:val="13"/>
        </w:numPr>
        <w:spacing w:line="276" w:lineRule="auto"/>
        <w:ind w:left="851" w:hanging="284"/>
        <w:jc w:val="both"/>
        <w:rPr>
          <w:sz w:val="24"/>
          <w:szCs w:val="24"/>
        </w:rPr>
      </w:pPr>
      <w:proofErr w:type="gramStart"/>
      <w:r w:rsidRPr="00587474">
        <w:rPr>
          <w:sz w:val="24"/>
          <w:szCs w:val="24"/>
        </w:rPr>
        <w:t>modyfikacje</w:t>
      </w:r>
      <w:proofErr w:type="gramEnd"/>
      <w:r w:rsidRPr="00587474">
        <w:rPr>
          <w:sz w:val="24"/>
          <w:szCs w:val="24"/>
        </w:rPr>
        <w:t xml:space="preserve"> treści </w:t>
      </w:r>
      <w:r w:rsidR="00791827" w:rsidRPr="00587474">
        <w:rPr>
          <w:sz w:val="24"/>
          <w:szCs w:val="24"/>
        </w:rPr>
        <w:t>SIWZ</w:t>
      </w:r>
      <w:r w:rsidR="00E3144C" w:rsidRPr="00587474">
        <w:rPr>
          <w:sz w:val="24"/>
          <w:szCs w:val="24"/>
        </w:rPr>
        <w:t>;</w:t>
      </w:r>
    </w:p>
    <w:p w14:paraId="67A433A1" w14:textId="77777777" w:rsidR="003D04FB" w:rsidRPr="00587474" w:rsidRDefault="003D04FB" w:rsidP="009E0748">
      <w:pPr>
        <w:numPr>
          <w:ilvl w:val="0"/>
          <w:numId w:val="13"/>
        </w:numPr>
        <w:spacing w:line="276" w:lineRule="auto"/>
        <w:ind w:left="851" w:hanging="284"/>
        <w:jc w:val="both"/>
        <w:rPr>
          <w:sz w:val="24"/>
          <w:szCs w:val="24"/>
        </w:rPr>
      </w:pPr>
      <w:proofErr w:type="gramStart"/>
      <w:r w:rsidRPr="00587474">
        <w:rPr>
          <w:sz w:val="24"/>
          <w:szCs w:val="24"/>
        </w:rPr>
        <w:t>wezwanie</w:t>
      </w:r>
      <w:proofErr w:type="gramEnd"/>
      <w:r w:rsidRPr="00587474">
        <w:rPr>
          <w:sz w:val="24"/>
          <w:szCs w:val="24"/>
        </w:rPr>
        <w:t xml:space="preserve"> wykonawcy do wyjaśnienia treści oferty</w:t>
      </w:r>
      <w:r w:rsidR="00E3144C" w:rsidRPr="00587474">
        <w:rPr>
          <w:sz w:val="24"/>
          <w:szCs w:val="24"/>
        </w:rPr>
        <w:t>;</w:t>
      </w:r>
    </w:p>
    <w:p w14:paraId="215DA020" w14:textId="77777777" w:rsidR="003D04FB" w:rsidRPr="00587474" w:rsidRDefault="003D04FB" w:rsidP="009E0748">
      <w:pPr>
        <w:numPr>
          <w:ilvl w:val="0"/>
          <w:numId w:val="13"/>
        </w:numPr>
        <w:spacing w:line="276" w:lineRule="auto"/>
        <w:ind w:left="851" w:hanging="284"/>
        <w:jc w:val="both"/>
        <w:rPr>
          <w:sz w:val="24"/>
          <w:szCs w:val="24"/>
        </w:rPr>
      </w:pPr>
      <w:proofErr w:type="gramStart"/>
      <w:r w:rsidRPr="00587474">
        <w:rPr>
          <w:sz w:val="24"/>
          <w:szCs w:val="24"/>
        </w:rPr>
        <w:t>wezwanie</w:t>
      </w:r>
      <w:proofErr w:type="gramEnd"/>
      <w:r w:rsidRPr="00587474">
        <w:rPr>
          <w:sz w:val="24"/>
          <w:szCs w:val="24"/>
        </w:rPr>
        <w:t xml:space="preserve"> kierowane do wykonawców na podstawie art. 26 ustawy</w:t>
      </w:r>
      <w:r w:rsidR="00732B7A" w:rsidRPr="00587474">
        <w:rPr>
          <w:sz w:val="24"/>
          <w:szCs w:val="24"/>
        </w:rPr>
        <w:t xml:space="preserve"> </w:t>
      </w:r>
      <w:proofErr w:type="spellStart"/>
      <w:r w:rsidR="00732B7A" w:rsidRPr="00587474">
        <w:rPr>
          <w:sz w:val="24"/>
          <w:szCs w:val="24"/>
        </w:rPr>
        <w:t>Pzp</w:t>
      </w:r>
      <w:proofErr w:type="spellEnd"/>
      <w:r w:rsidR="00E3144C" w:rsidRPr="00587474">
        <w:rPr>
          <w:sz w:val="24"/>
          <w:szCs w:val="24"/>
        </w:rPr>
        <w:t>;</w:t>
      </w:r>
    </w:p>
    <w:p w14:paraId="1FD4B009" w14:textId="77777777" w:rsidR="003D04FB" w:rsidRPr="00587474" w:rsidRDefault="003D04FB" w:rsidP="009E0748">
      <w:pPr>
        <w:numPr>
          <w:ilvl w:val="0"/>
          <w:numId w:val="13"/>
        </w:numPr>
        <w:spacing w:line="276" w:lineRule="auto"/>
        <w:ind w:left="851" w:hanging="284"/>
        <w:jc w:val="both"/>
        <w:rPr>
          <w:sz w:val="24"/>
          <w:szCs w:val="24"/>
        </w:rPr>
      </w:pPr>
      <w:proofErr w:type="gramStart"/>
      <w:r w:rsidRPr="00587474">
        <w:rPr>
          <w:sz w:val="24"/>
          <w:szCs w:val="24"/>
        </w:rPr>
        <w:t>wezwanie</w:t>
      </w:r>
      <w:proofErr w:type="gramEnd"/>
      <w:r w:rsidRPr="00587474">
        <w:rPr>
          <w:sz w:val="24"/>
          <w:szCs w:val="24"/>
        </w:rPr>
        <w:t xml:space="preserve"> do udzielenia wyjaśnień dotyczących elementów oferty mających wpływ na wysokość ceny oraz odpowiedź wykonawcy</w:t>
      </w:r>
      <w:r w:rsidR="00E3144C" w:rsidRPr="00587474">
        <w:rPr>
          <w:sz w:val="24"/>
          <w:szCs w:val="24"/>
        </w:rPr>
        <w:t>;</w:t>
      </w:r>
    </w:p>
    <w:p w14:paraId="3D721CE4" w14:textId="77777777" w:rsidR="003D04FB" w:rsidRPr="00587474" w:rsidRDefault="003D04FB" w:rsidP="009E0748">
      <w:pPr>
        <w:numPr>
          <w:ilvl w:val="0"/>
          <w:numId w:val="13"/>
        </w:numPr>
        <w:spacing w:line="276" w:lineRule="auto"/>
        <w:ind w:left="851" w:hanging="284"/>
        <w:jc w:val="both"/>
        <w:rPr>
          <w:bCs/>
          <w:sz w:val="24"/>
          <w:szCs w:val="24"/>
        </w:rPr>
      </w:pPr>
      <w:proofErr w:type="gramStart"/>
      <w:r w:rsidRPr="00587474">
        <w:rPr>
          <w:bCs/>
          <w:sz w:val="24"/>
          <w:szCs w:val="24"/>
        </w:rPr>
        <w:t>informacja</w:t>
      </w:r>
      <w:proofErr w:type="gramEnd"/>
      <w:r w:rsidRPr="00587474">
        <w:rPr>
          <w:bCs/>
          <w:sz w:val="24"/>
          <w:szCs w:val="24"/>
        </w:rPr>
        <w:t xml:space="preserve"> o poprawieniu oferty na podstawie art. 87 ust. 2 ustawy</w:t>
      </w:r>
      <w:r w:rsidR="004B2EF2" w:rsidRPr="00587474">
        <w:rPr>
          <w:bCs/>
          <w:sz w:val="24"/>
          <w:szCs w:val="24"/>
        </w:rPr>
        <w:t xml:space="preserve"> </w:t>
      </w:r>
      <w:proofErr w:type="spellStart"/>
      <w:r w:rsidR="004B2EF2" w:rsidRPr="00587474">
        <w:rPr>
          <w:bCs/>
          <w:sz w:val="24"/>
          <w:szCs w:val="24"/>
        </w:rPr>
        <w:t>Pzp</w:t>
      </w:r>
      <w:proofErr w:type="spellEnd"/>
      <w:r w:rsidR="00E3144C" w:rsidRPr="00587474">
        <w:rPr>
          <w:bCs/>
          <w:sz w:val="24"/>
          <w:szCs w:val="24"/>
        </w:rPr>
        <w:t>;</w:t>
      </w:r>
    </w:p>
    <w:p w14:paraId="5DCB2594" w14:textId="77777777" w:rsidR="003D04FB" w:rsidRPr="00587474" w:rsidRDefault="003D04FB" w:rsidP="009E0748">
      <w:pPr>
        <w:numPr>
          <w:ilvl w:val="0"/>
          <w:numId w:val="13"/>
        </w:numPr>
        <w:spacing w:line="276" w:lineRule="auto"/>
        <w:ind w:left="851" w:hanging="284"/>
        <w:jc w:val="both"/>
        <w:rPr>
          <w:sz w:val="24"/>
          <w:szCs w:val="24"/>
        </w:rPr>
      </w:pPr>
      <w:proofErr w:type="gramStart"/>
      <w:r w:rsidRPr="00587474">
        <w:rPr>
          <w:bCs/>
          <w:sz w:val="24"/>
          <w:szCs w:val="24"/>
        </w:rPr>
        <w:t>oświadczenie</w:t>
      </w:r>
      <w:proofErr w:type="gramEnd"/>
      <w:r w:rsidRPr="00587474">
        <w:rPr>
          <w:bCs/>
          <w:sz w:val="24"/>
          <w:szCs w:val="24"/>
        </w:rPr>
        <w:t xml:space="preserve"> wykonawcy w kwestii wyrażenia zgody na poprawienie innych omyłek na podstawie art. 87 ust. 2 pkt 3 ustawy</w:t>
      </w:r>
      <w:r w:rsidR="004B2EF2" w:rsidRPr="00587474">
        <w:rPr>
          <w:bCs/>
          <w:sz w:val="24"/>
          <w:szCs w:val="24"/>
        </w:rPr>
        <w:t xml:space="preserve"> </w:t>
      </w:r>
      <w:proofErr w:type="spellStart"/>
      <w:r w:rsidR="004B2EF2" w:rsidRPr="00587474">
        <w:rPr>
          <w:bCs/>
          <w:sz w:val="24"/>
          <w:szCs w:val="24"/>
        </w:rPr>
        <w:t>Pzp</w:t>
      </w:r>
      <w:proofErr w:type="spellEnd"/>
      <w:r w:rsidR="00E3144C" w:rsidRPr="00587474">
        <w:rPr>
          <w:bCs/>
          <w:sz w:val="24"/>
          <w:szCs w:val="24"/>
        </w:rPr>
        <w:t>;</w:t>
      </w:r>
    </w:p>
    <w:p w14:paraId="556D74EF" w14:textId="77777777" w:rsidR="003D04FB" w:rsidRPr="00587474" w:rsidRDefault="003D04FB" w:rsidP="009E0748">
      <w:pPr>
        <w:numPr>
          <w:ilvl w:val="0"/>
          <w:numId w:val="13"/>
        </w:numPr>
        <w:spacing w:line="276" w:lineRule="auto"/>
        <w:ind w:left="851" w:hanging="284"/>
        <w:jc w:val="both"/>
        <w:rPr>
          <w:sz w:val="24"/>
          <w:szCs w:val="24"/>
        </w:rPr>
      </w:pPr>
      <w:proofErr w:type="gramStart"/>
      <w:r w:rsidRPr="00587474">
        <w:rPr>
          <w:sz w:val="24"/>
          <w:szCs w:val="24"/>
        </w:rPr>
        <w:t>wezwanie</w:t>
      </w:r>
      <w:proofErr w:type="gramEnd"/>
      <w:r w:rsidRPr="00587474">
        <w:rPr>
          <w:sz w:val="24"/>
          <w:szCs w:val="24"/>
        </w:rPr>
        <w:t xml:space="preserve"> zamawiającego do wyrażenia zgody na przedłużenie terminu związania ofertą oraz odpowiedź wykonawcy</w:t>
      </w:r>
      <w:r w:rsidR="00E3144C" w:rsidRPr="00587474">
        <w:rPr>
          <w:sz w:val="24"/>
          <w:szCs w:val="24"/>
        </w:rPr>
        <w:t>;</w:t>
      </w:r>
    </w:p>
    <w:p w14:paraId="632BCA51" w14:textId="77777777" w:rsidR="003D04FB" w:rsidRPr="00587474" w:rsidRDefault="003D04FB" w:rsidP="009E0748">
      <w:pPr>
        <w:numPr>
          <w:ilvl w:val="0"/>
          <w:numId w:val="13"/>
        </w:numPr>
        <w:spacing w:line="276" w:lineRule="auto"/>
        <w:ind w:left="851" w:hanging="284"/>
        <w:jc w:val="both"/>
        <w:rPr>
          <w:bCs/>
          <w:sz w:val="24"/>
          <w:szCs w:val="24"/>
        </w:rPr>
      </w:pPr>
      <w:proofErr w:type="gramStart"/>
      <w:r w:rsidRPr="00587474">
        <w:rPr>
          <w:bCs/>
          <w:sz w:val="24"/>
          <w:szCs w:val="24"/>
        </w:rPr>
        <w:t>oświadczenie</w:t>
      </w:r>
      <w:proofErr w:type="gramEnd"/>
      <w:r w:rsidRPr="00587474">
        <w:rPr>
          <w:bCs/>
          <w:sz w:val="24"/>
          <w:szCs w:val="24"/>
        </w:rPr>
        <w:t xml:space="preserve"> wykonawcy o przedłużeniu terminu związania ofertą</w:t>
      </w:r>
      <w:r w:rsidR="00595A96" w:rsidRPr="00587474">
        <w:rPr>
          <w:bCs/>
          <w:sz w:val="24"/>
          <w:szCs w:val="24"/>
        </w:rPr>
        <w:t>;</w:t>
      </w:r>
    </w:p>
    <w:p w14:paraId="21FD68EF" w14:textId="77777777" w:rsidR="003D04FB" w:rsidRPr="00587474" w:rsidRDefault="003D04FB" w:rsidP="009E0748">
      <w:pPr>
        <w:numPr>
          <w:ilvl w:val="0"/>
          <w:numId w:val="13"/>
        </w:numPr>
        <w:spacing w:line="276" w:lineRule="auto"/>
        <w:ind w:left="851" w:hanging="284"/>
        <w:jc w:val="both"/>
        <w:rPr>
          <w:sz w:val="24"/>
          <w:szCs w:val="24"/>
        </w:rPr>
      </w:pPr>
      <w:proofErr w:type="gramStart"/>
      <w:r w:rsidRPr="00587474">
        <w:rPr>
          <w:sz w:val="24"/>
          <w:szCs w:val="24"/>
        </w:rPr>
        <w:t>zawiadomienie</w:t>
      </w:r>
      <w:proofErr w:type="gramEnd"/>
      <w:r w:rsidRPr="00587474">
        <w:rPr>
          <w:sz w:val="24"/>
          <w:szCs w:val="24"/>
        </w:rPr>
        <w:t xml:space="preserve"> o wyborze najkorzystniejszej oferty, zgodnie z art. 92 ust. 1 ustawy</w:t>
      </w:r>
      <w:r w:rsidR="004B2EF2" w:rsidRPr="00587474">
        <w:rPr>
          <w:sz w:val="24"/>
          <w:szCs w:val="24"/>
        </w:rPr>
        <w:t xml:space="preserve"> </w:t>
      </w:r>
      <w:proofErr w:type="spellStart"/>
      <w:r w:rsidR="004B2EF2" w:rsidRPr="00587474">
        <w:rPr>
          <w:sz w:val="24"/>
          <w:szCs w:val="24"/>
        </w:rPr>
        <w:t>Pzp</w:t>
      </w:r>
      <w:proofErr w:type="spellEnd"/>
      <w:r w:rsidRPr="00587474">
        <w:rPr>
          <w:sz w:val="24"/>
          <w:szCs w:val="24"/>
        </w:rPr>
        <w:t>,</w:t>
      </w:r>
    </w:p>
    <w:p w14:paraId="11AF54B2" w14:textId="77777777" w:rsidR="003D04FB" w:rsidRPr="00587474" w:rsidRDefault="003D04FB" w:rsidP="009E0748">
      <w:pPr>
        <w:numPr>
          <w:ilvl w:val="0"/>
          <w:numId w:val="13"/>
        </w:numPr>
        <w:spacing w:line="276" w:lineRule="auto"/>
        <w:ind w:left="851" w:hanging="284"/>
        <w:jc w:val="both"/>
        <w:rPr>
          <w:sz w:val="24"/>
          <w:szCs w:val="24"/>
        </w:rPr>
      </w:pPr>
      <w:proofErr w:type="gramStart"/>
      <w:r w:rsidRPr="00587474">
        <w:rPr>
          <w:sz w:val="24"/>
          <w:szCs w:val="24"/>
        </w:rPr>
        <w:t>zawiadomienie</w:t>
      </w:r>
      <w:proofErr w:type="gramEnd"/>
      <w:r w:rsidRPr="00587474">
        <w:rPr>
          <w:sz w:val="24"/>
          <w:szCs w:val="24"/>
        </w:rPr>
        <w:t xml:space="preserve"> o unieważnieniu postępowania</w:t>
      </w:r>
      <w:r w:rsidR="00595A96" w:rsidRPr="00587474">
        <w:rPr>
          <w:sz w:val="24"/>
          <w:szCs w:val="24"/>
        </w:rPr>
        <w:t>;</w:t>
      </w:r>
    </w:p>
    <w:p w14:paraId="0E50E92A" w14:textId="77777777" w:rsidR="002C7BAF" w:rsidRPr="00587474" w:rsidRDefault="003D04FB" w:rsidP="009E0748">
      <w:pPr>
        <w:numPr>
          <w:ilvl w:val="0"/>
          <w:numId w:val="13"/>
        </w:numPr>
        <w:spacing w:line="276" w:lineRule="auto"/>
        <w:ind w:left="851" w:hanging="284"/>
        <w:jc w:val="both"/>
        <w:rPr>
          <w:sz w:val="24"/>
          <w:szCs w:val="24"/>
        </w:rPr>
      </w:pPr>
      <w:proofErr w:type="gramStart"/>
      <w:r w:rsidRPr="00587474">
        <w:rPr>
          <w:sz w:val="24"/>
          <w:szCs w:val="24"/>
        </w:rPr>
        <w:lastRenderedPageBreak/>
        <w:t>informacje</w:t>
      </w:r>
      <w:proofErr w:type="gramEnd"/>
      <w:r w:rsidRPr="00587474">
        <w:rPr>
          <w:sz w:val="24"/>
          <w:szCs w:val="24"/>
        </w:rPr>
        <w:t xml:space="preserve"> i zawiadomienia kierowane do wykonawców na podstawie art. 181, 184 i 185 ustawy</w:t>
      </w:r>
      <w:r w:rsidR="004B2EF2" w:rsidRPr="00587474">
        <w:rPr>
          <w:sz w:val="24"/>
          <w:szCs w:val="24"/>
        </w:rPr>
        <w:t xml:space="preserve"> </w:t>
      </w:r>
      <w:proofErr w:type="spellStart"/>
      <w:r w:rsidR="004B2EF2" w:rsidRPr="00587474">
        <w:rPr>
          <w:sz w:val="24"/>
          <w:szCs w:val="24"/>
        </w:rPr>
        <w:t>Pzp</w:t>
      </w:r>
      <w:proofErr w:type="spellEnd"/>
      <w:r w:rsidRPr="00587474">
        <w:rPr>
          <w:sz w:val="24"/>
          <w:szCs w:val="24"/>
        </w:rPr>
        <w:t>.</w:t>
      </w:r>
    </w:p>
    <w:p w14:paraId="510DA216" w14:textId="77777777" w:rsidR="00CB675C" w:rsidRPr="00587474" w:rsidRDefault="00CB675C" w:rsidP="00271FBC">
      <w:pPr>
        <w:numPr>
          <w:ilvl w:val="0"/>
          <w:numId w:val="5"/>
        </w:numPr>
        <w:tabs>
          <w:tab w:val="clear" w:pos="720"/>
          <w:tab w:val="num" w:pos="284"/>
        </w:tabs>
        <w:spacing w:line="276" w:lineRule="auto"/>
        <w:ind w:left="284" w:hanging="284"/>
        <w:jc w:val="both"/>
        <w:rPr>
          <w:sz w:val="24"/>
          <w:szCs w:val="24"/>
        </w:rPr>
      </w:pPr>
      <w:r w:rsidRPr="00587474">
        <w:rPr>
          <w:sz w:val="24"/>
          <w:szCs w:val="24"/>
        </w:rPr>
        <w:t xml:space="preserve">Jeżeli zamawiający lub wykonawca przekazują ww. oświadczenia, wnioski, zawiadomienia </w:t>
      </w:r>
      <w:r w:rsidRPr="00587474">
        <w:rPr>
          <w:sz w:val="24"/>
          <w:szCs w:val="24"/>
        </w:rPr>
        <w:br/>
        <w:t xml:space="preserve">oraz informacje faksem albo e-mailem, każda ze stron na żądanie drugiej niezwłocznie potwierdza fakt ich otrzymania. W przypadku przekazywania dokumentów faksem lub </w:t>
      </w:r>
      <w:r w:rsidR="009255A7" w:rsidRPr="00587474">
        <w:rPr>
          <w:sz w:val="24"/>
          <w:szCs w:val="24"/>
        </w:rPr>
        <w:br/>
      </w:r>
      <w:r w:rsidRPr="00587474">
        <w:rPr>
          <w:sz w:val="24"/>
          <w:szCs w:val="24"/>
        </w:rPr>
        <w:t>e-mailem dowód transmisji danych oznacza, że wykonawca otrzymał korespondencję w</w:t>
      </w:r>
      <w:r w:rsidR="00715B67" w:rsidRPr="00587474">
        <w:rPr>
          <w:sz w:val="24"/>
          <w:szCs w:val="24"/>
        </w:rPr>
        <w:t> </w:t>
      </w:r>
      <w:r w:rsidRPr="00587474">
        <w:rPr>
          <w:sz w:val="24"/>
          <w:szCs w:val="24"/>
        </w:rPr>
        <w:t>momencie jej przekazania przez zamawiającego, niezależnie od ewentualnego potwierdzenia faktu jej otrzymania. Zamawiający nie ponosi odpowiedzialności za niesprawne działanie urządzeń wykonawcy.</w:t>
      </w:r>
    </w:p>
    <w:p w14:paraId="130FF7D1" w14:textId="77777777" w:rsidR="00F310E3" w:rsidRPr="00587474" w:rsidRDefault="00CB675C" w:rsidP="00F310E3">
      <w:pPr>
        <w:numPr>
          <w:ilvl w:val="0"/>
          <w:numId w:val="5"/>
        </w:numPr>
        <w:tabs>
          <w:tab w:val="clear" w:pos="720"/>
          <w:tab w:val="num" w:pos="284"/>
        </w:tabs>
        <w:spacing w:line="276" w:lineRule="auto"/>
        <w:ind w:left="284" w:hanging="284"/>
        <w:jc w:val="both"/>
        <w:rPr>
          <w:sz w:val="24"/>
          <w:szCs w:val="24"/>
        </w:rPr>
      </w:pPr>
      <w:r w:rsidRPr="00587474">
        <w:rPr>
          <w:sz w:val="24"/>
          <w:szCs w:val="24"/>
        </w:rPr>
        <w:t>Postępowanie odbywa się w języku polskim w związku z czym wszelkie pisma, dokumenty, oświadczenia itp. składane w trakcie postępowania między zamawiającym a wykonawcami muszą być sporządzone w języku polskim.</w:t>
      </w:r>
    </w:p>
    <w:p w14:paraId="66A2CDE3" w14:textId="77777777" w:rsidR="00E45DA7" w:rsidRPr="00587474" w:rsidRDefault="00DC4A16" w:rsidP="00E45DA7">
      <w:pPr>
        <w:numPr>
          <w:ilvl w:val="0"/>
          <w:numId w:val="5"/>
        </w:numPr>
        <w:tabs>
          <w:tab w:val="clear" w:pos="720"/>
          <w:tab w:val="num" w:pos="284"/>
        </w:tabs>
        <w:spacing w:line="276" w:lineRule="auto"/>
        <w:ind w:left="284" w:hanging="284"/>
        <w:jc w:val="both"/>
        <w:rPr>
          <w:sz w:val="24"/>
          <w:szCs w:val="24"/>
        </w:rPr>
      </w:pPr>
      <w:r w:rsidRPr="00587474">
        <w:rPr>
          <w:sz w:val="24"/>
          <w:szCs w:val="24"/>
        </w:rPr>
        <w:t xml:space="preserve">Adres do korespondencji jest zamieszczony na pierwszej stronie </w:t>
      </w:r>
      <w:proofErr w:type="spellStart"/>
      <w:r w:rsidRPr="00587474">
        <w:rPr>
          <w:sz w:val="24"/>
          <w:szCs w:val="24"/>
        </w:rPr>
        <w:t>siwz</w:t>
      </w:r>
      <w:proofErr w:type="spellEnd"/>
      <w:r w:rsidRPr="00587474">
        <w:rPr>
          <w:sz w:val="24"/>
          <w:szCs w:val="24"/>
        </w:rPr>
        <w:t>. Zamawiający wymaga, aby wszelkie pisma związane z postępowaniem były kierowane wyłącznie na ten adres.</w:t>
      </w:r>
    </w:p>
    <w:p w14:paraId="0EC169D1" w14:textId="77777777" w:rsidR="00DC4A16" w:rsidRPr="00587474" w:rsidRDefault="00DC4A16" w:rsidP="00E45DA7">
      <w:pPr>
        <w:numPr>
          <w:ilvl w:val="0"/>
          <w:numId w:val="5"/>
        </w:numPr>
        <w:tabs>
          <w:tab w:val="clear" w:pos="720"/>
          <w:tab w:val="num" w:pos="284"/>
        </w:tabs>
        <w:spacing w:line="276" w:lineRule="auto"/>
        <w:ind w:left="284" w:hanging="284"/>
        <w:jc w:val="both"/>
        <w:rPr>
          <w:sz w:val="24"/>
          <w:szCs w:val="24"/>
        </w:rPr>
      </w:pPr>
      <w:r w:rsidRPr="00587474">
        <w:rPr>
          <w:sz w:val="24"/>
          <w:szCs w:val="24"/>
        </w:rPr>
        <w:t xml:space="preserve">W celu zapewnienia sprawnego porozumiewania się wykonawców z zamawiającym za pomocą faksu lub pocztą elektroniczną w tym postępowaniu, zamawiający wskazuje niżej podany numer </w:t>
      </w:r>
      <w:r w:rsidR="00E45DA7" w:rsidRPr="00587474">
        <w:rPr>
          <w:sz w:val="24"/>
          <w:szCs w:val="24"/>
        </w:rPr>
        <w:t xml:space="preserve">telefonu </w:t>
      </w:r>
      <w:r w:rsidRPr="00587474">
        <w:rPr>
          <w:sz w:val="24"/>
          <w:szCs w:val="24"/>
        </w:rPr>
        <w:t xml:space="preserve">i adres poczty elektronicznej: </w:t>
      </w:r>
    </w:p>
    <w:p w14:paraId="2D051D11" w14:textId="77777777" w:rsidR="00E45DA7" w:rsidRPr="00587474" w:rsidRDefault="00DC4A16" w:rsidP="00E45DA7">
      <w:pPr>
        <w:spacing w:line="276" w:lineRule="auto"/>
        <w:ind w:left="284"/>
        <w:jc w:val="both"/>
        <w:rPr>
          <w:sz w:val="24"/>
          <w:szCs w:val="24"/>
        </w:rPr>
      </w:pPr>
      <w:r w:rsidRPr="00587474">
        <w:rPr>
          <w:sz w:val="24"/>
          <w:szCs w:val="24"/>
        </w:rPr>
        <w:sym w:font="Symbol" w:char="F0B7"/>
      </w:r>
      <w:r w:rsidRPr="00587474">
        <w:rPr>
          <w:sz w:val="24"/>
          <w:szCs w:val="24"/>
        </w:rPr>
        <w:t xml:space="preserve"> (091) </w:t>
      </w:r>
      <w:r w:rsidR="00E45DA7" w:rsidRPr="00587474">
        <w:rPr>
          <w:sz w:val="24"/>
          <w:szCs w:val="24"/>
        </w:rPr>
        <w:t>327 86 03</w:t>
      </w:r>
      <w:r w:rsidRPr="00587474">
        <w:rPr>
          <w:sz w:val="24"/>
          <w:szCs w:val="24"/>
        </w:rPr>
        <w:t xml:space="preserve"> w </w:t>
      </w:r>
      <w:r w:rsidR="00E45DA7" w:rsidRPr="00587474">
        <w:rPr>
          <w:sz w:val="24"/>
          <w:szCs w:val="24"/>
        </w:rPr>
        <w:t>Biurze Nadzoru Prawnego i Koordynacji Zamówień Publicznych</w:t>
      </w:r>
      <w:r w:rsidRPr="00587474">
        <w:rPr>
          <w:sz w:val="24"/>
          <w:szCs w:val="24"/>
        </w:rPr>
        <w:t xml:space="preserve"> (czynny całą dobę), </w:t>
      </w:r>
    </w:p>
    <w:p w14:paraId="3838DA1C" w14:textId="77777777" w:rsidR="00DC4A16" w:rsidRPr="00587474" w:rsidRDefault="00DC4A16" w:rsidP="00DC4A16">
      <w:pPr>
        <w:spacing w:line="276" w:lineRule="auto"/>
        <w:ind w:left="284"/>
        <w:jc w:val="both"/>
        <w:rPr>
          <w:sz w:val="24"/>
          <w:szCs w:val="24"/>
        </w:rPr>
      </w:pPr>
    </w:p>
    <w:p w14:paraId="78144234" w14:textId="77777777" w:rsidR="00DC4A16" w:rsidRPr="00587474" w:rsidRDefault="00DC4A16" w:rsidP="00DC4A16">
      <w:pPr>
        <w:spacing w:line="276" w:lineRule="auto"/>
        <w:ind w:left="284"/>
        <w:jc w:val="both"/>
        <w:rPr>
          <w:sz w:val="24"/>
          <w:szCs w:val="24"/>
        </w:rPr>
      </w:pPr>
      <w:r w:rsidRPr="00587474">
        <w:rPr>
          <w:sz w:val="24"/>
          <w:szCs w:val="24"/>
        </w:rPr>
        <w:t xml:space="preserve">W przypadkach występowania jakichkolwiek przeszkód w porozumiewaniu się z zamawiającym w sposób opisany powyżej zamawiający wskazuje dodatkowo następujące numery i adresy: </w:t>
      </w:r>
    </w:p>
    <w:p w14:paraId="3C3CC385" w14:textId="77777777" w:rsidR="00DC4A16" w:rsidRPr="00587474" w:rsidRDefault="00DC4A16" w:rsidP="00DC4A16">
      <w:pPr>
        <w:spacing w:line="276" w:lineRule="auto"/>
        <w:ind w:left="284"/>
        <w:jc w:val="both"/>
        <w:rPr>
          <w:sz w:val="24"/>
          <w:szCs w:val="24"/>
        </w:rPr>
      </w:pPr>
      <w:r w:rsidRPr="00587474">
        <w:rPr>
          <w:sz w:val="24"/>
          <w:szCs w:val="24"/>
        </w:rPr>
        <w:sym w:font="Symbol" w:char="F0B7"/>
      </w:r>
      <w:r w:rsidRPr="00587474">
        <w:rPr>
          <w:sz w:val="24"/>
          <w:szCs w:val="24"/>
        </w:rPr>
        <w:t xml:space="preserve"> </w:t>
      </w:r>
      <w:proofErr w:type="gramStart"/>
      <w:r w:rsidRPr="00587474">
        <w:rPr>
          <w:sz w:val="24"/>
          <w:szCs w:val="24"/>
        </w:rPr>
        <w:t>numer</w:t>
      </w:r>
      <w:proofErr w:type="gramEnd"/>
      <w:r w:rsidRPr="00587474">
        <w:rPr>
          <w:sz w:val="24"/>
          <w:szCs w:val="24"/>
        </w:rPr>
        <w:t xml:space="preserve"> telefaksu: (091) 321 59 95 w Urzędzie Miasta Świnoujście (czynny całą dobę): </w:t>
      </w:r>
    </w:p>
    <w:p w14:paraId="02259E43" w14:textId="77777777" w:rsidR="00DC4A16" w:rsidRPr="00587474" w:rsidRDefault="00DC4A16" w:rsidP="00DC4A16">
      <w:pPr>
        <w:spacing w:line="276" w:lineRule="auto"/>
        <w:ind w:left="284"/>
        <w:jc w:val="both"/>
        <w:rPr>
          <w:sz w:val="24"/>
          <w:szCs w:val="24"/>
        </w:rPr>
      </w:pPr>
      <w:r w:rsidRPr="00587474">
        <w:rPr>
          <w:sz w:val="24"/>
          <w:szCs w:val="24"/>
        </w:rPr>
        <w:sym w:font="Symbol" w:char="F0B7"/>
      </w:r>
      <w:r w:rsidRPr="00587474">
        <w:rPr>
          <w:sz w:val="24"/>
          <w:szCs w:val="24"/>
        </w:rPr>
        <w:t xml:space="preserve"> </w:t>
      </w:r>
      <w:proofErr w:type="gramStart"/>
      <w:r w:rsidRPr="00587474">
        <w:rPr>
          <w:sz w:val="24"/>
          <w:szCs w:val="24"/>
        </w:rPr>
        <w:t>adresy</w:t>
      </w:r>
      <w:proofErr w:type="gramEnd"/>
      <w:r w:rsidRPr="00587474">
        <w:rPr>
          <w:sz w:val="24"/>
          <w:szCs w:val="24"/>
        </w:rPr>
        <w:t xml:space="preserve"> poczty elektronicznej (do zastosowania w podanej kolejności): </w:t>
      </w:r>
      <w:r w:rsidR="00E45DA7" w:rsidRPr="00587474">
        <w:rPr>
          <w:sz w:val="24"/>
          <w:szCs w:val="24"/>
        </w:rPr>
        <w:t>azygadlewicz</w:t>
      </w:r>
      <w:r w:rsidRPr="00587474">
        <w:rPr>
          <w:sz w:val="24"/>
          <w:szCs w:val="24"/>
        </w:rPr>
        <w:t>@um.swinoujscie.</w:t>
      </w:r>
      <w:proofErr w:type="gramStart"/>
      <w:r w:rsidRPr="00587474">
        <w:rPr>
          <w:sz w:val="24"/>
          <w:szCs w:val="24"/>
        </w:rPr>
        <w:t>pl</w:t>
      </w:r>
      <w:proofErr w:type="gramEnd"/>
      <w:r w:rsidRPr="00587474">
        <w:rPr>
          <w:sz w:val="24"/>
          <w:szCs w:val="24"/>
        </w:rPr>
        <w:t xml:space="preserve"> </w:t>
      </w:r>
    </w:p>
    <w:p w14:paraId="783514C0" w14:textId="77777777" w:rsidR="00DC4A16" w:rsidRPr="00587474" w:rsidRDefault="00DC4A16" w:rsidP="00DC4A16">
      <w:pPr>
        <w:spacing w:line="276" w:lineRule="auto"/>
        <w:ind w:left="284"/>
        <w:jc w:val="both"/>
        <w:rPr>
          <w:sz w:val="24"/>
          <w:szCs w:val="24"/>
        </w:rPr>
      </w:pPr>
      <w:r w:rsidRPr="00587474">
        <w:rPr>
          <w:sz w:val="24"/>
          <w:szCs w:val="24"/>
        </w:rPr>
        <w:sym w:font="Symbol" w:char="F0B7"/>
      </w:r>
      <w:r w:rsidRPr="00587474">
        <w:rPr>
          <w:sz w:val="24"/>
          <w:szCs w:val="24"/>
        </w:rPr>
        <w:t xml:space="preserve"> Zamawiający upoważnia do kontaktów z wykonawcami następujące osoby: </w:t>
      </w:r>
    </w:p>
    <w:p w14:paraId="276A1499" w14:textId="77777777" w:rsidR="00DC4A16" w:rsidRPr="00587474" w:rsidRDefault="00E45DA7" w:rsidP="00DC4A16">
      <w:pPr>
        <w:spacing w:line="276" w:lineRule="auto"/>
        <w:ind w:left="284"/>
        <w:jc w:val="both"/>
        <w:rPr>
          <w:sz w:val="24"/>
          <w:szCs w:val="24"/>
        </w:rPr>
      </w:pPr>
      <w:r w:rsidRPr="00587474">
        <w:rPr>
          <w:sz w:val="24"/>
          <w:szCs w:val="24"/>
        </w:rPr>
        <w:t xml:space="preserve">Agnieszka </w:t>
      </w:r>
      <w:proofErr w:type="gramStart"/>
      <w:r w:rsidRPr="00587474">
        <w:rPr>
          <w:sz w:val="24"/>
          <w:szCs w:val="24"/>
        </w:rPr>
        <w:t xml:space="preserve">Zygadlewicz </w:t>
      </w:r>
      <w:r w:rsidR="00DC4A16" w:rsidRPr="00587474">
        <w:rPr>
          <w:sz w:val="24"/>
          <w:szCs w:val="24"/>
        </w:rPr>
        <w:t xml:space="preserve"> , tel</w:t>
      </w:r>
      <w:proofErr w:type="gramEnd"/>
      <w:r w:rsidR="00DC4A16" w:rsidRPr="00587474">
        <w:rPr>
          <w:sz w:val="24"/>
          <w:szCs w:val="24"/>
        </w:rPr>
        <w:t>. 91 327 86 0</w:t>
      </w:r>
      <w:r w:rsidRPr="00587474">
        <w:rPr>
          <w:sz w:val="24"/>
          <w:szCs w:val="24"/>
        </w:rPr>
        <w:t>3</w:t>
      </w:r>
      <w:r w:rsidR="00DC4A16" w:rsidRPr="00587474">
        <w:rPr>
          <w:sz w:val="24"/>
          <w:szCs w:val="24"/>
        </w:rPr>
        <w:t xml:space="preserve"> lub, </w:t>
      </w:r>
    </w:p>
    <w:p w14:paraId="2BA4EBF4" w14:textId="77777777" w:rsidR="002164C8" w:rsidRPr="00587474" w:rsidRDefault="00DC4A16" w:rsidP="00DC4A16">
      <w:pPr>
        <w:spacing w:line="276" w:lineRule="auto"/>
        <w:ind w:left="284"/>
        <w:jc w:val="both"/>
        <w:rPr>
          <w:sz w:val="24"/>
          <w:szCs w:val="24"/>
        </w:rPr>
      </w:pPr>
      <w:proofErr w:type="gramStart"/>
      <w:r w:rsidRPr="00587474">
        <w:rPr>
          <w:sz w:val="24"/>
          <w:szCs w:val="24"/>
        </w:rPr>
        <w:t>w</w:t>
      </w:r>
      <w:proofErr w:type="gramEnd"/>
      <w:r w:rsidRPr="00587474">
        <w:rPr>
          <w:sz w:val="24"/>
          <w:szCs w:val="24"/>
        </w:rPr>
        <w:t xml:space="preserve"> czasie nieobecności ww.: </w:t>
      </w:r>
    </w:p>
    <w:p w14:paraId="70FCB638" w14:textId="77777777" w:rsidR="00DC4A16" w:rsidRPr="00587474" w:rsidRDefault="00E45DA7" w:rsidP="00DC4A16">
      <w:pPr>
        <w:spacing w:line="276" w:lineRule="auto"/>
        <w:ind w:left="284"/>
        <w:jc w:val="both"/>
        <w:rPr>
          <w:sz w:val="24"/>
          <w:szCs w:val="24"/>
        </w:rPr>
      </w:pPr>
      <w:r w:rsidRPr="00587474">
        <w:rPr>
          <w:sz w:val="24"/>
          <w:szCs w:val="24"/>
        </w:rPr>
        <w:t xml:space="preserve">Sylwia </w:t>
      </w:r>
      <w:proofErr w:type="spellStart"/>
      <w:proofErr w:type="gramStart"/>
      <w:r w:rsidRPr="00587474">
        <w:rPr>
          <w:sz w:val="24"/>
          <w:szCs w:val="24"/>
        </w:rPr>
        <w:t>Filipcewicz</w:t>
      </w:r>
      <w:proofErr w:type="spellEnd"/>
      <w:r w:rsidRPr="00587474">
        <w:rPr>
          <w:sz w:val="24"/>
          <w:szCs w:val="24"/>
        </w:rPr>
        <w:t xml:space="preserve">-Fąfara </w:t>
      </w:r>
      <w:r w:rsidR="00DC4A16" w:rsidRPr="00587474">
        <w:rPr>
          <w:sz w:val="24"/>
          <w:szCs w:val="24"/>
        </w:rPr>
        <w:t xml:space="preserve"> – Naczelnik</w:t>
      </w:r>
      <w:proofErr w:type="gramEnd"/>
      <w:r w:rsidR="00DC4A16" w:rsidRPr="00587474">
        <w:rPr>
          <w:sz w:val="24"/>
          <w:szCs w:val="24"/>
        </w:rPr>
        <w:t xml:space="preserve"> Wydziału </w:t>
      </w:r>
      <w:r w:rsidRPr="00587474">
        <w:rPr>
          <w:sz w:val="24"/>
          <w:szCs w:val="24"/>
        </w:rPr>
        <w:t>Organizacyjnego   Tel. 91 327 85 98</w:t>
      </w:r>
    </w:p>
    <w:p w14:paraId="29E78698" w14:textId="77777777" w:rsidR="00DC4A16" w:rsidRPr="00587474" w:rsidRDefault="00E45DA7" w:rsidP="002164C8">
      <w:pPr>
        <w:spacing w:line="276" w:lineRule="auto"/>
        <w:ind w:left="284"/>
        <w:jc w:val="both"/>
        <w:rPr>
          <w:sz w:val="24"/>
          <w:szCs w:val="24"/>
        </w:rPr>
      </w:pPr>
      <w:proofErr w:type="gramStart"/>
      <w:r w:rsidRPr="00587474">
        <w:rPr>
          <w:sz w:val="24"/>
          <w:szCs w:val="24"/>
        </w:rPr>
        <w:t>sfafara</w:t>
      </w:r>
      <w:proofErr w:type="gramEnd"/>
      <w:r w:rsidRPr="00587474">
        <w:rPr>
          <w:sz w:val="24"/>
          <w:szCs w:val="24"/>
        </w:rPr>
        <w:t>@um.swinoujscie.</w:t>
      </w:r>
      <w:proofErr w:type="gramStart"/>
      <w:r w:rsidRPr="00587474">
        <w:rPr>
          <w:sz w:val="24"/>
          <w:szCs w:val="24"/>
        </w:rPr>
        <w:t>pl</w:t>
      </w:r>
      <w:proofErr w:type="gramEnd"/>
    </w:p>
    <w:p w14:paraId="32233FA0" w14:textId="77777777" w:rsidR="00CB675C" w:rsidRPr="00587474" w:rsidRDefault="00CB675C" w:rsidP="00271FBC">
      <w:pPr>
        <w:numPr>
          <w:ilvl w:val="0"/>
          <w:numId w:val="5"/>
        </w:numPr>
        <w:tabs>
          <w:tab w:val="clear" w:pos="720"/>
          <w:tab w:val="num" w:pos="284"/>
        </w:tabs>
        <w:spacing w:line="276" w:lineRule="auto"/>
        <w:ind w:left="284" w:hanging="284"/>
        <w:jc w:val="both"/>
        <w:rPr>
          <w:sz w:val="24"/>
          <w:szCs w:val="24"/>
        </w:rPr>
      </w:pPr>
      <w:r w:rsidRPr="00587474">
        <w:rPr>
          <w:sz w:val="24"/>
          <w:szCs w:val="24"/>
        </w:rPr>
        <w:t>Zamawiający nie przewiduje zwoływania zebrania wykonawców.</w:t>
      </w:r>
    </w:p>
    <w:p w14:paraId="0D4C9EC4" w14:textId="77777777" w:rsidR="00CB675C" w:rsidRPr="00587474" w:rsidRDefault="00CB675C" w:rsidP="00D366B3">
      <w:pPr>
        <w:numPr>
          <w:ilvl w:val="0"/>
          <w:numId w:val="5"/>
        </w:numPr>
        <w:tabs>
          <w:tab w:val="clear" w:pos="720"/>
          <w:tab w:val="num" w:pos="142"/>
        </w:tabs>
        <w:spacing w:line="276" w:lineRule="auto"/>
        <w:ind w:left="284" w:hanging="426"/>
        <w:jc w:val="both"/>
        <w:rPr>
          <w:sz w:val="24"/>
          <w:szCs w:val="24"/>
        </w:rPr>
      </w:pPr>
      <w:r w:rsidRPr="00587474">
        <w:rPr>
          <w:bCs/>
          <w:sz w:val="24"/>
          <w:szCs w:val="24"/>
        </w:rPr>
        <w:t xml:space="preserve">Wykonawca może zwrócić się do zamawiającego o wyjaśnienie treści </w:t>
      </w:r>
      <w:r w:rsidR="001E1969" w:rsidRPr="00587474">
        <w:rPr>
          <w:bCs/>
          <w:sz w:val="24"/>
          <w:szCs w:val="24"/>
        </w:rPr>
        <w:t>SIWZ,</w:t>
      </w:r>
      <w:r w:rsidRPr="00587474">
        <w:rPr>
          <w:bCs/>
          <w:sz w:val="24"/>
          <w:szCs w:val="24"/>
        </w:rPr>
        <w:t xml:space="preserve"> Zamawiający udzieli wyjaśnień niezwłocznie, jednak nie później niż </w:t>
      </w:r>
      <w:r w:rsidRPr="00587474">
        <w:rPr>
          <w:b/>
          <w:bCs/>
          <w:sz w:val="24"/>
          <w:szCs w:val="24"/>
        </w:rPr>
        <w:t xml:space="preserve">na </w:t>
      </w:r>
      <w:r w:rsidR="009F173F" w:rsidRPr="00587474">
        <w:rPr>
          <w:b/>
          <w:bCs/>
          <w:sz w:val="24"/>
          <w:szCs w:val="24"/>
        </w:rPr>
        <w:t>2</w:t>
      </w:r>
      <w:r w:rsidRPr="00587474">
        <w:rPr>
          <w:b/>
          <w:bCs/>
          <w:sz w:val="24"/>
          <w:szCs w:val="24"/>
        </w:rPr>
        <w:t xml:space="preserve"> dni</w:t>
      </w:r>
      <w:r w:rsidRPr="00587474">
        <w:rPr>
          <w:bCs/>
          <w:sz w:val="24"/>
          <w:szCs w:val="24"/>
        </w:rPr>
        <w:t xml:space="preserve"> przed upływem terminu składania ofert, </w:t>
      </w:r>
      <w:r w:rsidRPr="00587474">
        <w:rPr>
          <w:sz w:val="24"/>
          <w:szCs w:val="24"/>
        </w:rPr>
        <w:t>pod warunkiem</w:t>
      </w:r>
      <w:r w:rsidR="00F22FBF" w:rsidRPr="00587474">
        <w:rPr>
          <w:sz w:val="24"/>
          <w:szCs w:val="24"/>
        </w:rPr>
        <w:t>,</w:t>
      </w:r>
      <w:r w:rsidRPr="00587474">
        <w:rPr>
          <w:sz w:val="24"/>
          <w:szCs w:val="24"/>
        </w:rPr>
        <w:t xml:space="preserve"> że wniosek o wyjaśnienie treści </w:t>
      </w:r>
      <w:r w:rsidR="001E1969" w:rsidRPr="00587474">
        <w:rPr>
          <w:sz w:val="24"/>
          <w:szCs w:val="24"/>
        </w:rPr>
        <w:t>SIWZ</w:t>
      </w:r>
      <w:r w:rsidRPr="00587474">
        <w:rPr>
          <w:sz w:val="24"/>
          <w:szCs w:val="24"/>
        </w:rPr>
        <w:t xml:space="preserve"> wpłynie do</w:t>
      </w:r>
      <w:r w:rsidR="00930752" w:rsidRPr="00587474">
        <w:rPr>
          <w:sz w:val="24"/>
          <w:szCs w:val="24"/>
        </w:rPr>
        <w:t> </w:t>
      </w:r>
      <w:r w:rsidRPr="00587474">
        <w:rPr>
          <w:sz w:val="24"/>
          <w:szCs w:val="24"/>
        </w:rPr>
        <w:t>zamawiającego nie później niż do końca dnia, w którym upływa połowa wyznaczonego terminu składania ofert.</w:t>
      </w:r>
    </w:p>
    <w:p w14:paraId="4F737D2D" w14:textId="77777777" w:rsidR="00CB675C" w:rsidRPr="00587474" w:rsidRDefault="00CB675C" w:rsidP="00271FBC">
      <w:pPr>
        <w:numPr>
          <w:ilvl w:val="0"/>
          <w:numId w:val="5"/>
        </w:numPr>
        <w:tabs>
          <w:tab w:val="clear" w:pos="720"/>
          <w:tab w:val="num" w:pos="284"/>
        </w:tabs>
        <w:spacing w:line="276" w:lineRule="auto"/>
        <w:ind w:left="284" w:hanging="426"/>
        <w:jc w:val="both"/>
        <w:rPr>
          <w:sz w:val="24"/>
          <w:szCs w:val="24"/>
        </w:rPr>
      </w:pPr>
      <w:r w:rsidRPr="00587474">
        <w:rPr>
          <w:bCs/>
          <w:sz w:val="24"/>
          <w:szCs w:val="24"/>
        </w:rPr>
        <w:lastRenderedPageBreak/>
        <w:t xml:space="preserve">Jeżeli wniosek o wyjaśnienie treści </w:t>
      </w:r>
      <w:r w:rsidR="00455409" w:rsidRPr="00587474">
        <w:rPr>
          <w:bCs/>
          <w:sz w:val="24"/>
          <w:szCs w:val="24"/>
        </w:rPr>
        <w:t>SIWZ</w:t>
      </w:r>
      <w:r w:rsidRPr="00587474">
        <w:rPr>
          <w:bCs/>
          <w:sz w:val="24"/>
          <w:szCs w:val="24"/>
        </w:rPr>
        <w:t xml:space="preserve"> wpłynie po upływie terminu składania wniosku, o</w:t>
      </w:r>
      <w:r w:rsidR="005A6EDC" w:rsidRPr="00587474">
        <w:rPr>
          <w:bCs/>
          <w:sz w:val="24"/>
          <w:szCs w:val="24"/>
        </w:rPr>
        <w:t> </w:t>
      </w:r>
      <w:r w:rsidRPr="00587474">
        <w:rPr>
          <w:bCs/>
          <w:sz w:val="24"/>
          <w:szCs w:val="24"/>
        </w:rPr>
        <w:t xml:space="preserve">którym mowa w pkt </w:t>
      </w:r>
      <w:r w:rsidR="005A0E3E" w:rsidRPr="00587474">
        <w:rPr>
          <w:bCs/>
          <w:sz w:val="24"/>
          <w:szCs w:val="24"/>
        </w:rPr>
        <w:t>11</w:t>
      </w:r>
      <w:r w:rsidRPr="00587474">
        <w:rPr>
          <w:bCs/>
          <w:sz w:val="24"/>
          <w:szCs w:val="24"/>
        </w:rPr>
        <w:t>, lub będzie dotyczyć udzielonych wyjaśnień, zamawiający może udzielić wyjaśnień albo pozostawić wniosek bez rozpoznania.</w:t>
      </w:r>
    </w:p>
    <w:p w14:paraId="1C95F520" w14:textId="77777777" w:rsidR="00CB675C" w:rsidRPr="00587474" w:rsidRDefault="00CB675C" w:rsidP="00271FBC">
      <w:pPr>
        <w:numPr>
          <w:ilvl w:val="0"/>
          <w:numId w:val="5"/>
        </w:numPr>
        <w:tabs>
          <w:tab w:val="clear" w:pos="720"/>
          <w:tab w:val="num" w:pos="284"/>
        </w:tabs>
        <w:spacing w:line="276" w:lineRule="auto"/>
        <w:ind w:left="284" w:hanging="426"/>
        <w:jc w:val="both"/>
        <w:rPr>
          <w:sz w:val="24"/>
          <w:szCs w:val="24"/>
        </w:rPr>
      </w:pPr>
      <w:r w:rsidRPr="00587474">
        <w:rPr>
          <w:sz w:val="24"/>
          <w:szCs w:val="24"/>
        </w:rPr>
        <w:t xml:space="preserve">Przedłużenie terminu składania ofert nie wpływa na bieg terminu składania wniosku, o którym mowa w pkt </w:t>
      </w:r>
      <w:r w:rsidR="005A0E3E" w:rsidRPr="00587474">
        <w:rPr>
          <w:sz w:val="24"/>
          <w:szCs w:val="24"/>
        </w:rPr>
        <w:t>11</w:t>
      </w:r>
      <w:r w:rsidRPr="00587474">
        <w:rPr>
          <w:sz w:val="24"/>
          <w:szCs w:val="24"/>
        </w:rPr>
        <w:t>.</w:t>
      </w:r>
    </w:p>
    <w:p w14:paraId="3FE994EE" w14:textId="77777777" w:rsidR="00CB675C" w:rsidRPr="00587474" w:rsidRDefault="00CB675C" w:rsidP="00271FBC">
      <w:pPr>
        <w:numPr>
          <w:ilvl w:val="0"/>
          <w:numId w:val="5"/>
        </w:numPr>
        <w:tabs>
          <w:tab w:val="clear" w:pos="720"/>
          <w:tab w:val="num" w:pos="284"/>
        </w:tabs>
        <w:spacing w:line="276" w:lineRule="auto"/>
        <w:ind w:left="284" w:hanging="426"/>
        <w:jc w:val="both"/>
        <w:rPr>
          <w:bCs/>
          <w:sz w:val="24"/>
          <w:szCs w:val="24"/>
        </w:rPr>
      </w:pPr>
      <w:r w:rsidRPr="00587474">
        <w:rPr>
          <w:sz w:val="24"/>
          <w:szCs w:val="24"/>
        </w:rPr>
        <w:t xml:space="preserve">Treść pytań wraz z wyjaśnieniami zamawiający przekazuje wykonawcom, którym przekazał </w:t>
      </w:r>
      <w:r w:rsidR="00D02384" w:rsidRPr="00587474">
        <w:rPr>
          <w:sz w:val="24"/>
          <w:szCs w:val="24"/>
        </w:rPr>
        <w:t>SIWZ</w:t>
      </w:r>
      <w:r w:rsidRPr="00587474">
        <w:rPr>
          <w:sz w:val="24"/>
          <w:szCs w:val="24"/>
        </w:rPr>
        <w:t xml:space="preserve"> bez ujawniania źródła zapytania oraz udostępnia na stronie internetowej.</w:t>
      </w:r>
    </w:p>
    <w:p w14:paraId="7F035329" w14:textId="77777777" w:rsidR="00CB675C" w:rsidRPr="00587474" w:rsidRDefault="00CB675C" w:rsidP="00271FBC">
      <w:pPr>
        <w:numPr>
          <w:ilvl w:val="0"/>
          <w:numId w:val="5"/>
        </w:numPr>
        <w:tabs>
          <w:tab w:val="clear" w:pos="720"/>
          <w:tab w:val="num" w:pos="284"/>
        </w:tabs>
        <w:spacing w:line="276" w:lineRule="auto"/>
        <w:ind w:left="284" w:hanging="426"/>
        <w:jc w:val="both"/>
        <w:rPr>
          <w:sz w:val="24"/>
          <w:szCs w:val="24"/>
        </w:rPr>
      </w:pPr>
      <w:r w:rsidRPr="00587474">
        <w:rPr>
          <w:sz w:val="24"/>
          <w:szCs w:val="24"/>
        </w:rPr>
        <w:t xml:space="preserve">W uzasadnionych przypadkach zamawiający może przed upływem terminu składania ofert zmienić treść specyfikacji istotnych warunków zamówienia. Dokonaną zmianę </w:t>
      </w:r>
      <w:r w:rsidR="002576B8" w:rsidRPr="00587474">
        <w:rPr>
          <w:sz w:val="24"/>
          <w:szCs w:val="24"/>
        </w:rPr>
        <w:t xml:space="preserve">treści </w:t>
      </w:r>
      <w:r w:rsidR="00455409" w:rsidRPr="00587474">
        <w:rPr>
          <w:sz w:val="24"/>
          <w:szCs w:val="24"/>
        </w:rPr>
        <w:t>SIWZ</w:t>
      </w:r>
      <w:r w:rsidR="002576B8" w:rsidRPr="00587474">
        <w:rPr>
          <w:sz w:val="24"/>
          <w:szCs w:val="24"/>
        </w:rPr>
        <w:t xml:space="preserve"> </w:t>
      </w:r>
      <w:r w:rsidRPr="00587474">
        <w:rPr>
          <w:sz w:val="24"/>
          <w:szCs w:val="24"/>
        </w:rPr>
        <w:t>zamawiający udostępnia na stronie internetowej.</w:t>
      </w:r>
    </w:p>
    <w:p w14:paraId="3D9A50E5" w14:textId="77777777" w:rsidR="00CB675C" w:rsidRPr="00587474" w:rsidRDefault="00CB675C" w:rsidP="00271FBC">
      <w:pPr>
        <w:numPr>
          <w:ilvl w:val="0"/>
          <w:numId w:val="5"/>
        </w:numPr>
        <w:tabs>
          <w:tab w:val="clear" w:pos="720"/>
          <w:tab w:val="num" w:pos="284"/>
        </w:tabs>
        <w:spacing w:line="276" w:lineRule="auto"/>
        <w:ind w:left="284" w:hanging="426"/>
        <w:jc w:val="both"/>
        <w:rPr>
          <w:sz w:val="24"/>
          <w:szCs w:val="24"/>
        </w:rPr>
      </w:pPr>
      <w:r w:rsidRPr="00587474">
        <w:rPr>
          <w:sz w:val="24"/>
          <w:szCs w:val="24"/>
        </w:rPr>
        <w:t xml:space="preserve">Jeżeli w wyniku zmiany treści </w:t>
      </w:r>
      <w:r w:rsidR="00455409" w:rsidRPr="00587474">
        <w:rPr>
          <w:sz w:val="24"/>
          <w:szCs w:val="24"/>
        </w:rPr>
        <w:t>SIWZ</w:t>
      </w:r>
      <w:r w:rsidRPr="00587474">
        <w:rPr>
          <w:sz w:val="24"/>
          <w:szCs w:val="24"/>
        </w:rPr>
        <w:t xml:space="preserve"> nieprowadzącej do zmiany treści ogłoszenia o zamówieniu jest niezbędny dodatkowy czas na wprowadzenie zmian w ofertach, zamawiający przedłuża termin składania ofert i zamieszcza informację na stronie internetowej</w:t>
      </w:r>
      <w:r w:rsidR="00572D39" w:rsidRPr="00587474">
        <w:rPr>
          <w:sz w:val="24"/>
          <w:szCs w:val="24"/>
        </w:rPr>
        <w:t>.</w:t>
      </w:r>
    </w:p>
    <w:p w14:paraId="641E248D" w14:textId="77777777" w:rsidR="00CB675C" w:rsidRPr="00587474" w:rsidRDefault="00CB675C" w:rsidP="005E69B1">
      <w:pPr>
        <w:tabs>
          <w:tab w:val="num" w:pos="709"/>
        </w:tabs>
        <w:spacing w:line="276" w:lineRule="auto"/>
        <w:jc w:val="both"/>
        <w:rPr>
          <w:sz w:val="24"/>
          <w:szCs w:val="24"/>
        </w:rPr>
      </w:pPr>
    </w:p>
    <w:p w14:paraId="736D1A5F" w14:textId="77777777" w:rsidR="00E45DA7" w:rsidRPr="00587474" w:rsidRDefault="00646A36" w:rsidP="00E45DA7">
      <w:pPr>
        <w:pStyle w:val="Nagwek4"/>
        <w:jc w:val="center"/>
      </w:pPr>
      <w:bookmarkStart w:id="64" w:name="_Toc21984507"/>
      <w:r w:rsidRPr="00587474">
        <w:t>ROZDZIAŁ XII</w:t>
      </w:r>
    </w:p>
    <w:p w14:paraId="3B99B6F5" w14:textId="77777777" w:rsidR="00CB675C" w:rsidRPr="00587474" w:rsidRDefault="00646A36" w:rsidP="00E45DA7">
      <w:pPr>
        <w:pStyle w:val="Nagwek4"/>
        <w:jc w:val="center"/>
      </w:pPr>
      <w:r w:rsidRPr="00587474">
        <w:t>SPOSÓB OBLICZENIA CENY OFERTY</w:t>
      </w:r>
      <w:bookmarkEnd w:id="64"/>
    </w:p>
    <w:p w14:paraId="130CA601" w14:textId="77777777" w:rsidR="003F1AE1" w:rsidRPr="00587474" w:rsidRDefault="003F1AE1" w:rsidP="003F1AE1">
      <w:pPr>
        <w:spacing w:line="276" w:lineRule="auto"/>
        <w:ind w:left="720"/>
        <w:jc w:val="both"/>
        <w:rPr>
          <w:sz w:val="24"/>
          <w:szCs w:val="24"/>
        </w:rPr>
      </w:pPr>
    </w:p>
    <w:p w14:paraId="67493566" w14:textId="77777777" w:rsidR="00C200BD" w:rsidRPr="00587474" w:rsidRDefault="00C200BD" w:rsidP="00C200BD">
      <w:pPr>
        <w:spacing w:line="276" w:lineRule="auto"/>
        <w:jc w:val="both"/>
        <w:rPr>
          <w:b/>
          <w:sz w:val="24"/>
          <w:szCs w:val="24"/>
          <w:u w:val="single"/>
        </w:rPr>
      </w:pPr>
      <w:r w:rsidRPr="00587474">
        <w:rPr>
          <w:b/>
          <w:sz w:val="24"/>
          <w:szCs w:val="24"/>
          <w:u w:val="single"/>
        </w:rPr>
        <w:t xml:space="preserve">Dla części 1 i 2: </w:t>
      </w:r>
    </w:p>
    <w:p w14:paraId="7E927D5E" w14:textId="77777777" w:rsidR="00C200BD" w:rsidRPr="00587474" w:rsidRDefault="00C200BD" w:rsidP="00587474">
      <w:pPr>
        <w:pStyle w:val="Standard"/>
        <w:widowControl/>
        <w:numPr>
          <w:ilvl w:val="0"/>
          <w:numId w:val="50"/>
        </w:numPr>
        <w:tabs>
          <w:tab w:val="left" w:pos="426"/>
        </w:tabs>
        <w:suppressAutoHyphens/>
        <w:autoSpaceDE/>
        <w:adjustRightInd/>
        <w:ind w:left="426" w:hanging="426"/>
        <w:jc w:val="both"/>
        <w:textAlignment w:val="baseline"/>
      </w:pPr>
      <w:r w:rsidRPr="00587474">
        <w:rPr>
          <w:b/>
          <w:bCs/>
        </w:rPr>
        <w:t>Zamawiający przewiduje wynagrodzenie w formie ryczałtu miesięcznego.</w:t>
      </w:r>
    </w:p>
    <w:p w14:paraId="54E06DE4" w14:textId="77777777" w:rsidR="00C200BD" w:rsidRPr="00587474" w:rsidRDefault="00C200BD" w:rsidP="00587474">
      <w:pPr>
        <w:pStyle w:val="Standard"/>
        <w:widowControl/>
        <w:numPr>
          <w:ilvl w:val="0"/>
          <w:numId w:val="50"/>
        </w:numPr>
        <w:tabs>
          <w:tab w:val="left" w:pos="426"/>
        </w:tabs>
        <w:suppressAutoHyphens/>
        <w:autoSpaceDE/>
        <w:adjustRightInd/>
        <w:ind w:left="426" w:hanging="426"/>
        <w:jc w:val="both"/>
        <w:textAlignment w:val="baseline"/>
      </w:pPr>
      <w:r w:rsidRPr="00587474">
        <w:t xml:space="preserve">Wykonawca w formularzu  oferty – według wzoru stanowiącej załącznik nr 1 do </w:t>
      </w:r>
      <w:proofErr w:type="gramStart"/>
      <w:r w:rsidR="00DD0DCC" w:rsidRPr="00587474">
        <w:t>SIWZ</w:t>
      </w:r>
      <w:r w:rsidRPr="00587474">
        <w:t xml:space="preserve">  zobowiązany</w:t>
      </w:r>
      <w:proofErr w:type="gramEnd"/>
      <w:r w:rsidRPr="00587474">
        <w:t xml:space="preserve"> jest podać </w:t>
      </w:r>
      <w:r w:rsidRPr="00587474">
        <w:rPr>
          <w:b/>
          <w:bCs/>
        </w:rPr>
        <w:t>cenę brutto miesięcznej obsługi prawnej</w:t>
      </w:r>
      <w:r w:rsidR="00E673F8" w:rsidRPr="00587474">
        <w:rPr>
          <w:b/>
          <w:bCs/>
        </w:rPr>
        <w:t xml:space="preserve"> dla każdej części osobno </w:t>
      </w:r>
      <w:r w:rsidRPr="00587474">
        <w:rPr>
          <w:b/>
          <w:bCs/>
        </w:rPr>
        <w:t xml:space="preserve"> wyrażoną w walucie PLN</w:t>
      </w:r>
      <w:r w:rsidRPr="00587474">
        <w:t>, którą Zamawiający będzie płacił Wykonawcy przez okres obowiązywania umowy.</w:t>
      </w:r>
    </w:p>
    <w:p w14:paraId="40E4AFA6" w14:textId="77777777" w:rsidR="00DD0DCC" w:rsidRPr="00587474" w:rsidRDefault="00DD0DCC" w:rsidP="00DD0DCC">
      <w:pPr>
        <w:pStyle w:val="Standard"/>
        <w:widowControl/>
        <w:tabs>
          <w:tab w:val="left" w:pos="426"/>
        </w:tabs>
        <w:suppressAutoHyphens/>
        <w:autoSpaceDE/>
        <w:adjustRightInd/>
        <w:ind w:left="426"/>
        <w:jc w:val="both"/>
        <w:textAlignment w:val="baseline"/>
      </w:pPr>
    </w:p>
    <w:p w14:paraId="20335BC2" w14:textId="77777777" w:rsidR="00C200BD" w:rsidRPr="00587474" w:rsidRDefault="00C200BD" w:rsidP="00587474">
      <w:pPr>
        <w:pStyle w:val="Standard"/>
        <w:widowControl/>
        <w:numPr>
          <w:ilvl w:val="0"/>
          <w:numId w:val="50"/>
        </w:numPr>
        <w:tabs>
          <w:tab w:val="left" w:pos="426"/>
        </w:tabs>
        <w:suppressAutoHyphens/>
        <w:autoSpaceDE/>
        <w:adjustRightInd/>
        <w:ind w:left="426" w:hanging="426"/>
        <w:jc w:val="both"/>
        <w:textAlignment w:val="baseline"/>
      </w:pPr>
      <w:r w:rsidRPr="00587474">
        <w:t xml:space="preserve">Podstawą wyliczenia ceny powinna być dla wykonawcy jego własna, oparta na rachunku ekonomicznym kalkulacja. </w:t>
      </w:r>
    </w:p>
    <w:p w14:paraId="6D53DCE4" w14:textId="77777777" w:rsidR="00C200BD" w:rsidRPr="00587474" w:rsidRDefault="00C200BD" w:rsidP="00587474">
      <w:pPr>
        <w:pStyle w:val="Standard"/>
        <w:widowControl/>
        <w:numPr>
          <w:ilvl w:val="0"/>
          <w:numId w:val="50"/>
        </w:numPr>
        <w:tabs>
          <w:tab w:val="left" w:pos="426"/>
        </w:tabs>
        <w:suppressAutoHyphens/>
        <w:autoSpaceDE/>
        <w:adjustRightInd/>
        <w:ind w:left="426" w:hanging="426"/>
        <w:jc w:val="both"/>
        <w:textAlignment w:val="baseline"/>
      </w:pPr>
      <w:r w:rsidRPr="00587474">
        <w:t>Cena musi obejmować:</w:t>
      </w:r>
    </w:p>
    <w:p w14:paraId="454E189B" w14:textId="77777777" w:rsidR="00C200BD" w:rsidRPr="00587474" w:rsidRDefault="00C200BD" w:rsidP="00C200BD">
      <w:pPr>
        <w:pStyle w:val="Standard"/>
        <w:tabs>
          <w:tab w:val="left" w:pos="426"/>
        </w:tabs>
        <w:ind w:left="426"/>
        <w:jc w:val="both"/>
      </w:pPr>
      <w:r w:rsidRPr="00587474">
        <w:t>a</w:t>
      </w:r>
      <w:proofErr w:type="gramStart"/>
      <w:r w:rsidRPr="00587474">
        <w:t>)</w:t>
      </w:r>
      <w:r w:rsidRPr="00587474">
        <w:tab/>
        <w:t>wszystkie</w:t>
      </w:r>
      <w:proofErr w:type="gramEnd"/>
      <w:r w:rsidRPr="00587474">
        <w:t xml:space="preserve"> koszty realizacji przedmiotu zamówienia określone w </w:t>
      </w:r>
      <w:r w:rsidR="00DD0DCC" w:rsidRPr="00587474">
        <w:t>SIWZ.</w:t>
      </w:r>
    </w:p>
    <w:p w14:paraId="6012BCDC" w14:textId="77777777" w:rsidR="00C200BD" w:rsidRPr="00587474" w:rsidRDefault="00C200BD" w:rsidP="00C200BD">
      <w:pPr>
        <w:pStyle w:val="Standard"/>
        <w:tabs>
          <w:tab w:val="left" w:pos="426"/>
        </w:tabs>
        <w:ind w:left="426"/>
        <w:jc w:val="both"/>
      </w:pPr>
      <w:proofErr w:type="gramStart"/>
      <w:r w:rsidRPr="00587474">
        <w:t>b</w:t>
      </w:r>
      <w:proofErr w:type="gramEnd"/>
      <w:r w:rsidRPr="00587474">
        <w:t>) inne koszty, które wykonawca będzie musiał ponieść w celu należytego wykonania przedmiotu zamówienia.</w:t>
      </w:r>
    </w:p>
    <w:p w14:paraId="49E439DC" w14:textId="77777777" w:rsidR="00C200BD" w:rsidRPr="00587474" w:rsidRDefault="00C200BD" w:rsidP="00C200BD">
      <w:pPr>
        <w:pStyle w:val="Standard"/>
        <w:tabs>
          <w:tab w:val="left" w:pos="426"/>
        </w:tabs>
        <w:ind w:left="426" w:hanging="426"/>
        <w:jc w:val="both"/>
      </w:pPr>
      <w:r w:rsidRPr="00587474">
        <w:t>3.</w:t>
      </w:r>
      <w:r w:rsidRPr="00587474">
        <w:tab/>
        <w:t>Rozliczenia pomiędzy zamawiającym a wykonawcą będą prowadzone w walucie PLN.</w:t>
      </w:r>
    </w:p>
    <w:p w14:paraId="538C8303" w14:textId="77777777" w:rsidR="00C200BD" w:rsidRPr="00587474" w:rsidRDefault="00C200BD" w:rsidP="00C200BD">
      <w:pPr>
        <w:pStyle w:val="Standard"/>
        <w:tabs>
          <w:tab w:val="left" w:pos="426"/>
        </w:tabs>
        <w:ind w:left="426" w:hanging="426"/>
        <w:jc w:val="both"/>
      </w:pPr>
      <w:r w:rsidRPr="00587474">
        <w:t>4.</w:t>
      </w:r>
      <w:r w:rsidRPr="00587474">
        <w:tab/>
        <w:t>Cena musi być wyrażona w złotych polskich niezależnie od wchodzących w jej skład elementów. Tak obliczona cena będzie brana pod uwagę przez komisję przetargową w trakcie wyboru najkorzystniejszej oferty.</w:t>
      </w:r>
    </w:p>
    <w:p w14:paraId="508AFEFA" w14:textId="77777777" w:rsidR="003F1AE1" w:rsidRPr="00587474" w:rsidRDefault="003F1AE1" w:rsidP="00C200BD">
      <w:pPr>
        <w:numPr>
          <w:ilvl w:val="0"/>
          <w:numId w:val="15"/>
        </w:numPr>
        <w:tabs>
          <w:tab w:val="clear" w:pos="720"/>
          <w:tab w:val="num" w:pos="284"/>
        </w:tabs>
        <w:ind w:left="284" w:hanging="284"/>
        <w:jc w:val="both"/>
        <w:rPr>
          <w:sz w:val="24"/>
          <w:szCs w:val="24"/>
        </w:rPr>
      </w:pPr>
      <w:r w:rsidRPr="00587474">
        <w:rPr>
          <w:sz w:val="24"/>
          <w:szCs w:val="24"/>
        </w:rPr>
        <w:t xml:space="preserve">Prawidłowe ustalenie stawki podatku VAT leży po stronie Wykonawcy. Należy przyjąć obowiązującą stawkę podatku VAT zgodnie z ustawą z dnia 11 marca 2004 r. o podatku od towarów i usług </w:t>
      </w:r>
      <w:r w:rsidR="00E30111" w:rsidRPr="00587474">
        <w:rPr>
          <w:sz w:val="24"/>
          <w:szCs w:val="24"/>
        </w:rPr>
        <w:t>.</w:t>
      </w:r>
    </w:p>
    <w:p w14:paraId="7F64A471" w14:textId="77777777" w:rsidR="003F1AE1" w:rsidRPr="00587474" w:rsidRDefault="003F1AE1" w:rsidP="00C200BD">
      <w:pPr>
        <w:numPr>
          <w:ilvl w:val="0"/>
          <w:numId w:val="15"/>
        </w:numPr>
        <w:tabs>
          <w:tab w:val="clear" w:pos="720"/>
        </w:tabs>
        <w:ind w:left="426" w:hanging="426"/>
        <w:jc w:val="both"/>
        <w:rPr>
          <w:sz w:val="24"/>
          <w:szCs w:val="24"/>
        </w:rPr>
      </w:pPr>
      <w:r w:rsidRPr="00587474">
        <w:rPr>
          <w:sz w:val="24"/>
          <w:szCs w:val="24"/>
        </w:rPr>
        <w:t>Zamawiający nie dopuszcza przedstawiania ceny ryczałtowej w kilku wariantach, w zależności od zastosowanych rozwiązań. W przypadku przedstawiania ceny w taki sposób oferta zostanie odrzucona.</w:t>
      </w:r>
    </w:p>
    <w:p w14:paraId="53058B45" w14:textId="77777777" w:rsidR="000D7717" w:rsidRPr="00587474" w:rsidRDefault="000D7717" w:rsidP="00706CCC">
      <w:pPr>
        <w:spacing w:line="276" w:lineRule="auto"/>
        <w:jc w:val="both"/>
        <w:rPr>
          <w:sz w:val="24"/>
          <w:szCs w:val="24"/>
        </w:rPr>
      </w:pPr>
    </w:p>
    <w:p w14:paraId="16BCB89A" w14:textId="77777777" w:rsidR="00C200BD" w:rsidRPr="00587474" w:rsidRDefault="00540BF7" w:rsidP="00C200BD">
      <w:pPr>
        <w:pStyle w:val="Nagwek4"/>
        <w:jc w:val="center"/>
      </w:pPr>
      <w:bookmarkStart w:id="65" w:name="_Toc21984508"/>
      <w:r w:rsidRPr="00587474">
        <w:lastRenderedPageBreak/>
        <w:t>ROZDZIAŁ XIII</w:t>
      </w:r>
    </w:p>
    <w:p w14:paraId="610299F3" w14:textId="77777777" w:rsidR="00CB675C" w:rsidRPr="00587474" w:rsidRDefault="00540BF7" w:rsidP="00C200BD">
      <w:pPr>
        <w:pStyle w:val="Nagwek4"/>
        <w:jc w:val="center"/>
      </w:pPr>
      <w:r w:rsidRPr="00587474">
        <w:t>SKŁADANIE I OTWARCIE OFERT</w:t>
      </w:r>
      <w:bookmarkEnd w:id="65"/>
    </w:p>
    <w:p w14:paraId="3BD8ED59" w14:textId="77777777" w:rsidR="00CB675C" w:rsidRPr="00587474" w:rsidRDefault="00CB675C" w:rsidP="00FD54D9">
      <w:pPr>
        <w:spacing w:line="276" w:lineRule="auto"/>
        <w:jc w:val="both"/>
        <w:rPr>
          <w:b/>
          <w:sz w:val="24"/>
          <w:szCs w:val="24"/>
        </w:rPr>
      </w:pPr>
    </w:p>
    <w:p w14:paraId="0C1642A8" w14:textId="78A106FF" w:rsidR="00C37E83" w:rsidRPr="00587474" w:rsidRDefault="00C37E83" w:rsidP="00271FBC">
      <w:pPr>
        <w:pStyle w:val="Tekstpodstawowywcity"/>
        <w:numPr>
          <w:ilvl w:val="0"/>
          <w:numId w:val="6"/>
        </w:numPr>
        <w:tabs>
          <w:tab w:val="num" w:pos="284"/>
        </w:tabs>
        <w:spacing w:line="276" w:lineRule="auto"/>
        <w:ind w:left="284" w:hanging="284"/>
        <w:rPr>
          <w:b/>
          <w:color w:val="auto"/>
        </w:rPr>
      </w:pPr>
      <w:r w:rsidRPr="00587474">
        <w:rPr>
          <w:color w:val="auto"/>
        </w:rPr>
        <w:t xml:space="preserve">Ofertę należy złożyć w </w:t>
      </w:r>
      <w:r w:rsidRPr="00587474">
        <w:t>Urzędzie Miasta Świnoujście, w Stanowisko</w:t>
      </w:r>
      <w:r w:rsidR="00CA7BCC" w:rsidRPr="00587474">
        <w:t xml:space="preserve"> Obsługi </w:t>
      </w:r>
      <w:r w:rsidRPr="00587474">
        <w:t>Interesantów</w:t>
      </w:r>
      <w:r w:rsidRPr="00587474">
        <w:rPr>
          <w:color w:val="auto"/>
        </w:rPr>
        <w:t xml:space="preserve">, w terminie do </w:t>
      </w:r>
      <w:r w:rsidRPr="00587474">
        <w:rPr>
          <w:color w:val="auto"/>
          <w:highlight w:val="yellow"/>
        </w:rPr>
        <w:t>dnia</w:t>
      </w:r>
      <w:r w:rsidR="00C2478D" w:rsidRPr="00587474">
        <w:rPr>
          <w:color w:val="auto"/>
          <w:highlight w:val="yellow"/>
          <w:lang w:val="pl-PL"/>
        </w:rPr>
        <w:t xml:space="preserve"> </w:t>
      </w:r>
      <w:r w:rsidR="00587474">
        <w:rPr>
          <w:b/>
          <w:color w:val="auto"/>
          <w:highlight w:val="yellow"/>
          <w:lang w:val="pl-PL"/>
        </w:rPr>
        <w:t>18</w:t>
      </w:r>
      <w:r w:rsidR="00A051F2" w:rsidRPr="00587474">
        <w:rPr>
          <w:b/>
          <w:color w:val="auto"/>
          <w:highlight w:val="yellow"/>
          <w:lang w:val="pl-PL"/>
        </w:rPr>
        <w:t>.12.</w:t>
      </w:r>
      <w:r w:rsidR="00121CD1" w:rsidRPr="00587474">
        <w:rPr>
          <w:b/>
          <w:color w:val="auto"/>
          <w:highlight w:val="yellow"/>
          <w:lang w:val="pl-PL"/>
        </w:rPr>
        <w:t>201</w:t>
      </w:r>
      <w:r w:rsidR="00E30111" w:rsidRPr="00587474">
        <w:rPr>
          <w:b/>
          <w:color w:val="auto"/>
          <w:highlight w:val="yellow"/>
          <w:lang w:val="pl-PL"/>
        </w:rPr>
        <w:t>9</w:t>
      </w:r>
      <w:r w:rsidR="004F0012" w:rsidRPr="00587474">
        <w:rPr>
          <w:b/>
          <w:color w:val="auto"/>
        </w:rPr>
        <w:t> </w:t>
      </w:r>
      <w:r w:rsidR="00DC5B2F" w:rsidRPr="00587474">
        <w:rPr>
          <w:b/>
          <w:color w:val="auto"/>
        </w:rPr>
        <w:t>r.</w:t>
      </w:r>
      <w:r w:rsidRPr="00587474">
        <w:rPr>
          <w:color w:val="auto"/>
        </w:rPr>
        <w:t>, do godz</w:t>
      </w:r>
      <w:r w:rsidRPr="00587474">
        <w:rPr>
          <w:b/>
          <w:color w:val="auto"/>
        </w:rPr>
        <w:t>.</w:t>
      </w:r>
      <w:r w:rsidR="002F203E" w:rsidRPr="00587474">
        <w:rPr>
          <w:b/>
          <w:color w:val="auto"/>
        </w:rPr>
        <w:t xml:space="preserve"> </w:t>
      </w:r>
      <w:r w:rsidR="004F0012" w:rsidRPr="00587474">
        <w:rPr>
          <w:b/>
          <w:color w:val="auto"/>
        </w:rPr>
        <w:t>1</w:t>
      </w:r>
      <w:r w:rsidR="00E30111" w:rsidRPr="00587474">
        <w:rPr>
          <w:b/>
          <w:color w:val="auto"/>
          <w:lang w:val="pl-PL"/>
        </w:rPr>
        <w:t>2</w:t>
      </w:r>
      <w:r w:rsidR="004F0012" w:rsidRPr="00587474">
        <w:rPr>
          <w:b/>
          <w:color w:val="auto"/>
        </w:rPr>
        <w:t>:00</w:t>
      </w:r>
      <w:r w:rsidR="00C124A4" w:rsidRPr="00587474">
        <w:rPr>
          <w:b/>
          <w:color w:val="auto"/>
          <w:lang w:val="pl-PL"/>
        </w:rPr>
        <w:t>.</w:t>
      </w:r>
    </w:p>
    <w:p w14:paraId="4D07D9E8" w14:textId="77777777" w:rsidR="00C37E83" w:rsidRPr="00587474" w:rsidRDefault="00C37E83" w:rsidP="00271FBC">
      <w:pPr>
        <w:numPr>
          <w:ilvl w:val="0"/>
          <w:numId w:val="6"/>
        </w:numPr>
        <w:tabs>
          <w:tab w:val="clear" w:pos="360"/>
          <w:tab w:val="num" w:pos="284"/>
          <w:tab w:val="num" w:pos="709"/>
        </w:tabs>
        <w:spacing w:line="276" w:lineRule="auto"/>
        <w:ind w:left="284" w:hanging="284"/>
        <w:jc w:val="both"/>
        <w:rPr>
          <w:sz w:val="24"/>
          <w:szCs w:val="24"/>
        </w:rPr>
      </w:pPr>
      <w:r w:rsidRPr="00587474">
        <w:rPr>
          <w:sz w:val="24"/>
          <w:szCs w:val="24"/>
        </w:rPr>
        <w:t>Za termin złożenia oferty uważa się termin jej dotarcia do zamawiającego.</w:t>
      </w:r>
    </w:p>
    <w:p w14:paraId="413F7FEF" w14:textId="77777777" w:rsidR="00C37E83" w:rsidRPr="00587474" w:rsidRDefault="00C37E83" w:rsidP="00271FBC">
      <w:pPr>
        <w:pStyle w:val="pkt"/>
        <w:numPr>
          <w:ilvl w:val="0"/>
          <w:numId w:val="6"/>
        </w:numPr>
        <w:tabs>
          <w:tab w:val="num" w:pos="284"/>
        </w:tabs>
        <w:spacing w:before="0" w:after="0" w:line="276" w:lineRule="auto"/>
        <w:ind w:left="284" w:hanging="284"/>
      </w:pPr>
      <w:r w:rsidRPr="00587474">
        <w:t xml:space="preserve">Wykonawca otrzyma pisemne potwierdzenie złożenia oferty. </w:t>
      </w:r>
    </w:p>
    <w:p w14:paraId="3C1BC7D2" w14:textId="77777777" w:rsidR="00C37E83" w:rsidRPr="00587474" w:rsidRDefault="00C37E83" w:rsidP="00271FBC">
      <w:pPr>
        <w:pStyle w:val="pkt"/>
        <w:numPr>
          <w:ilvl w:val="0"/>
          <w:numId w:val="6"/>
        </w:numPr>
        <w:tabs>
          <w:tab w:val="num" w:pos="284"/>
        </w:tabs>
        <w:spacing w:before="0" w:after="0" w:line="276" w:lineRule="auto"/>
        <w:ind w:left="284" w:hanging="284"/>
      </w:pPr>
      <w:r w:rsidRPr="00587474">
        <w:t xml:space="preserve">Oferty będą podlegać rejestracji przez zamawiającego. Każda przyjęta oferta zostanie opatrzona adnotacją określającą dokładny termin przyjęcia oferty tzn. datę kalendarzową </w:t>
      </w:r>
      <w:r w:rsidRPr="00587474">
        <w:br/>
        <w:t>oraz godzinę i minutę, w której została przyjęta. Do czasu otwarcia ofert, będą one przechowywane w sposób gwarantujący ich nienaruszalność.</w:t>
      </w:r>
    </w:p>
    <w:p w14:paraId="10CD8E85" w14:textId="16C81D77" w:rsidR="00C37E83" w:rsidRPr="00587474" w:rsidRDefault="00C37E83" w:rsidP="00271FBC">
      <w:pPr>
        <w:pStyle w:val="Tekstpodstawowywcity"/>
        <w:numPr>
          <w:ilvl w:val="0"/>
          <w:numId w:val="6"/>
        </w:numPr>
        <w:tabs>
          <w:tab w:val="num" w:pos="284"/>
        </w:tabs>
        <w:spacing w:line="276" w:lineRule="auto"/>
        <w:ind w:left="284" w:hanging="284"/>
        <w:rPr>
          <w:color w:val="auto"/>
        </w:rPr>
      </w:pPr>
      <w:r w:rsidRPr="00587474">
        <w:rPr>
          <w:color w:val="auto"/>
        </w:rPr>
        <w:t xml:space="preserve">Otwarcie ofert odbędzie się w </w:t>
      </w:r>
      <w:r w:rsidRPr="00587474">
        <w:rPr>
          <w:color w:val="auto"/>
          <w:highlight w:val="yellow"/>
        </w:rPr>
        <w:t xml:space="preserve">dn. </w:t>
      </w:r>
      <w:r w:rsidR="00587474">
        <w:rPr>
          <w:b/>
          <w:color w:val="auto"/>
          <w:highlight w:val="yellow"/>
          <w:lang w:val="pl-PL"/>
        </w:rPr>
        <w:t>18</w:t>
      </w:r>
      <w:r w:rsidR="00A051F2" w:rsidRPr="00587474">
        <w:rPr>
          <w:b/>
          <w:color w:val="auto"/>
          <w:highlight w:val="yellow"/>
          <w:lang w:val="pl-PL"/>
        </w:rPr>
        <w:t>.12.</w:t>
      </w:r>
      <w:r w:rsidR="00121CD1" w:rsidRPr="00587474">
        <w:rPr>
          <w:b/>
          <w:color w:val="auto"/>
          <w:highlight w:val="yellow"/>
          <w:lang w:val="pl-PL"/>
        </w:rPr>
        <w:t>201</w:t>
      </w:r>
      <w:r w:rsidR="00E30111" w:rsidRPr="00587474">
        <w:rPr>
          <w:b/>
          <w:color w:val="auto"/>
          <w:highlight w:val="yellow"/>
          <w:lang w:val="pl-PL"/>
        </w:rPr>
        <w:t>9</w:t>
      </w:r>
      <w:r w:rsidR="004F0012" w:rsidRPr="00587474">
        <w:rPr>
          <w:b/>
          <w:color w:val="auto"/>
        </w:rPr>
        <w:t> </w:t>
      </w:r>
      <w:r w:rsidR="00DC5B2F" w:rsidRPr="00587474">
        <w:rPr>
          <w:b/>
          <w:color w:val="auto"/>
        </w:rPr>
        <w:t>r.</w:t>
      </w:r>
      <w:r w:rsidR="00DC5B2F" w:rsidRPr="00587474">
        <w:rPr>
          <w:color w:val="auto"/>
        </w:rPr>
        <w:t xml:space="preserve">, </w:t>
      </w:r>
      <w:r w:rsidRPr="00587474">
        <w:rPr>
          <w:color w:val="auto"/>
        </w:rPr>
        <w:t xml:space="preserve">o godz. </w:t>
      </w:r>
      <w:r w:rsidR="004F0012" w:rsidRPr="00587474">
        <w:rPr>
          <w:b/>
          <w:color w:val="auto"/>
        </w:rPr>
        <w:t>1</w:t>
      </w:r>
      <w:r w:rsidR="00E30111" w:rsidRPr="00587474">
        <w:rPr>
          <w:b/>
          <w:color w:val="auto"/>
          <w:lang w:val="pl-PL"/>
        </w:rPr>
        <w:t>2</w:t>
      </w:r>
      <w:r w:rsidR="004F0012" w:rsidRPr="00587474">
        <w:rPr>
          <w:b/>
          <w:color w:val="auto"/>
        </w:rPr>
        <w:t>:30</w:t>
      </w:r>
      <w:r w:rsidR="004F0012" w:rsidRPr="00587474">
        <w:rPr>
          <w:color w:val="auto"/>
        </w:rPr>
        <w:t xml:space="preserve"> </w:t>
      </w:r>
      <w:r w:rsidRPr="00587474">
        <w:rPr>
          <w:color w:val="auto"/>
        </w:rPr>
        <w:t xml:space="preserve">w Urzędzie Miasta Świnoujście, pok. nr </w:t>
      </w:r>
      <w:r w:rsidR="002F203E" w:rsidRPr="00587474">
        <w:rPr>
          <w:color w:val="auto"/>
        </w:rPr>
        <w:t>1.</w:t>
      </w:r>
      <w:r w:rsidRPr="00587474">
        <w:rPr>
          <w:color w:val="auto"/>
        </w:rPr>
        <w:t xml:space="preserve"> Otwarcie ofert jest jawne, wykonawcy mogą w nim uczestniczyć.</w:t>
      </w:r>
    </w:p>
    <w:p w14:paraId="38E145E1" w14:textId="77777777" w:rsidR="00C37E83" w:rsidRPr="00587474" w:rsidRDefault="00C37E83" w:rsidP="00271FBC">
      <w:pPr>
        <w:pStyle w:val="Tekstpodstawowywcity"/>
        <w:numPr>
          <w:ilvl w:val="0"/>
          <w:numId w:val="6"/>
        </w:numPr>
        <w:tabs>
          <w:tab w:val="num" w:pos="284"/>
        </w:tabs>
        <w:spacing w:line="276" w:lineRule="auto"/>
        <w:ind w:left="284" w:hanging="284"/>
        <w:rPr>
          <w:color w:val="auto"/>
        </w:rPr>
      </w:pPr>
      <w:r w:rsidRPr="00587474">
        <w:rPr>
          <w:color w:val="auto"/>
        </w:rPr>
        <w:t>Postępowanie o udzielenie zamówienia jest przeprowadzane przez komisję przetargową powołaną Zarządzeniem Prezydenta Miasta Świnoujście.</w:t>
      </w:r>
    </w:p>
    <w:p w14:paraId="3542A01B" w14:textId="77777777" w:rsidR="00C37E83" w:rsidRPr="00587474" w:rsidRDefault="00C37E83" w:rsidP="00271FBC">
      <w:pPr>
        <w:numPr>
          <w:ilvl w:val="0"/>
          <w:numId w:val="6"/>
        </w:numPr>
        <w:tabs>
          <w:tab w:val="clear" w:pos="360"/>
          <w:tab w:val="num" w:pos="284"/>
          <w:tab w:val="left" w:pos="993"/>
        </w:tabs>
        <w:spacing w:line="276" w:lineRule="auto"/>
        <w:ind w:left="284" w:hanging="284"/>
        <w:jc w:val="both"/>
        <w:rPr>
          <w:sz w:val="24"/>
          <w:szCs w:val="24"/>
        </w:rPr>
      </w:pPr>
      <w:r w:rsidRPr="00587474">
        <w:rPr>
          <w:sz w:val="24"/>
          <w:szCs w:val="24"/>
        </w:rPr>
        <w:t xml:space="preserve">Zamawiający bezpośrednio przed otwarciem ofert poda kwotę, jaką zamierza przeznaczyć </w:t>
      </w:r>
      <w:r w:rsidRPr="00587474">
        <w:rPr>
          <w:sz w:val="24"/>
          <w:szCs w:val="24"/>
        </w:rPr>
        <w:br/>
        <w:t>na sfinansowanie zamówienia. Następnie zamawiający pod</w:t>
      </w:r>
      <w:bookmarkStart w:id="66" w:name="_GoBack"/>
      <w:bookmarkEnd w:id="66"/>
      <w:r w:rsidRPr="00587474">
        <w:rPr>
          <w:sz w:val="24"/>
          <w:szCs w:val="24"/>
        </w:rPr>
        <w:t>a informacje, o których mowa w</w:t>
      </w:r>
      <w:r w:rsidR="002F203E" w:rsidRPr="00587474">
        <w:rPr>
          <w:sz w:val="24"/>
          <w:szCs w:val="24"/>
        </w:rPr>
        <w:t> </w:t>
      </w:r>
      <w:r w:rsidRPr="00587474">
        <w:rPr>
          <w:sz w:val="24"/>
          <w:szCs w:val="24"/>
        </w:rPr>
        <w:t>art. 86 ust. 4 ustawy</w:t>
      </w:r>
      <w:r w:rsidR="0055525A" w:rsidRPr="00587474">
        <w:rPr>
          <w:sz w:val="24"/>
          <w:szCs w:val="24"/>
        </w:rPr>
        <w:t xml:space="preserve"> </w:t>
      </w:r>
      <w:proofErr w:type="spellStart"/>
      <w:r w:rsidR="00930752" w:rsidRPr="00587474">
        <w:rPr>
          <w:sz w:val="24"/>
          <w:szCs w:val="24"/>
        </w:rPr>
        <w:t>Pzp</w:t>
      </w:r>
      <w:proofErr w:type="spellEnd"/>
      <w:r w:rsidRPr="00587474">
        <w:rPr>
          <w:sz w:val="24"/>
          <w:szCs w:val="24"/>
        </w:rPr>
        <w:t>.</w:t>
      </w:r>
    </w:p>
    <w:p w14:paraId="5804FDB4" w14:textId="77777777" w:rsidR="00C37E83" w:rsidRPr="00587474" w:rsidRDefault="00C37E83" w:rsidP="00B74EC6">
      <w:pPr>
        <w:numPr>
          <w:ilvl w:val="0"/>
          <w:numId w:val="6"/>
        </w:numPr>
        <w:tabs>
          <w:tab w:val="clear" w:pos="360"/>
          <w:tab w:val="num" w:pos="284"/>
          <w:tab w:val="left" w:pos="993"/>
        </w:tabs>
        <w:spacing w:line="276" w:lineRule="auto"/>
        <w:ind w:left="284" w:hanging="284"/>
        <w:jc w:val="both"/>
        <w:rPr>
          <w:sz w:val="24"/>
          <w:szCs w:val="24"/>
        </w:rPr>
      </w:pPr>
      <w:r w:rsidRPr="00587474">
        <w:rPr>
          <w:sz w:val="24"/>
          <w:szCs w:val="24"/>
        </w:rPr>
        <w:t>Niezwłocznie po otwarciu ofert zamawiający zamieści na stronie internetowej informacje dotyczące:</w:t>
      </w:r>
    </w:p>
    <w:p w14:paraId="5285D0AF" w14:textId="77777777" w:rsidR="00C37E83" w:rsidRPr="00587474" w:rsidRDefault="00C37E83" w:rsidP="005E69B1">
      <w:pPr>
        <w:pStyle w:val="ZLITPKTzmpktliter"/>
        <w:spacing w:line="276" w:lineRule="auto"/>
        <w:ind w:left="567" w:hanging="283"/>
        <w:rPr>
          <w:rFonts w:ascii="Times New Roman" w:hAnsi="Times New Roman" w:cs="Times New Roman"/>
          <w:szCs w:val="24"/>
        </w:rPr>
      </w:pPr>
      <w:proofErr w:type="gramStart"/>
      <w:r w:rsidRPr="00587474">
        <w:rPr>
          <w:rFonts w:ascii="Times New Roman" w:hAnsi="Times New Roman" w:cs="Times New Roman"/>
          <w:szCs w:val="24"/>
        </w:rPr>
        <w:t>1)</w:t>
      </w:r>
      <w:r w:rsidRPr="00587474">
        <w:rPr>
          <w:rFonts w:ascii="Times New Roman" w:hAnsi="Times New Roman" w:cs="Times New Roman"/>
          <w:szCs w:val="24"/>
        </w:rPr>
        <w:tab/>
        <w:t>kwoty</w:t>
      </w:r>
      <w:proofErr w:type="gramEnd"/>
      <w:r w:rsidRPr="00587474">
        <w:rPr>
          <w:rFonts w:ascii="Times New Roman" w:hAnsi="Times New Roman" w:cs="Times New Roman"/>
          <w:szCs w:val="24"/>
        </w:rPr>
        <w:t>, jaką zamierza przeznaczyć na sfinansowanie zamówienia;</w:t>
      </w:r>
    </w:p>
    <w:p w14:paraId="72A3B1CC" w14:textId="77777777" w:rsidR="00C37E83" w:rsidRPr="00587474" w:rsidRDefault="00C37E83" w:rsidP="005E69B1">
      <w:pPr>
        <w:pStyle w:val="ZLITPKTzmpktliter"/>
        <w:spacing w:line="276" w:lineRule="auto"/>
        <w:ind w:left="567" w:hanging="283"/>
        <w:rPr>
          <w:rFonts w:ascii="Times New Roman" w:hAnsi="Times New Roman" w:cs="Times New Roman"/>
          <w:szCs w:val="24"/>
        </w:rPr>
      </w:pPr>
      <w:proofErr w:type="gramStart"/>
      <w:r w:rsidRPr="00587474">
        <w:rPr>
          <w:rFonts w:ascii="Times New Roman" w:hAnsi="Times New Roman" w:cs="Times New Roman"/>
          <w:szCs w:val="24"/>
        </w:rPr>
        <w:t>2)</w:t>
      </w:r>
      <w:r w:rsidRPr="00587474">
        <w:rPr>
          <w:rFonts w:ascii="Times New Roman" w:hAnsi="Times New Roman" w:cs="Times New Roman"/>
          <w:szCs w:val="24"/>
        </w:rPr>
        <w:tab/>
        <w:t>firm</w:t>
      </w:r>
      <w:proofErr w:type="gramEnd"/>
      <w:r w:rsidRPr="00587474">
        <w:rPr>
          <w:rFonts w:ascii="Times New Roman" w:hAnsi="Times New Roman" w:cs="Times New Roman"/>
          <w:szCs w:val="24"/>
        </w:rPr>
        <w:t xml:space="preserve"> oraz adresów wykonawców, którzy złożyli oferty w terminie;</w:t>
      </w:r>
    </w:p>
    <w:p w14:paraId="0CE8D25A" w14:textId="77777777" w:rsidR="00C37E83" w:rsidRPr="00587474" w:rsidRDefault="00C37E83" w:rsidP="005E69B1">
      <w:pPr>
        <w:pStyle w:val="ust"/>
        <w:spacing w:before="0" w:after="0" w:line="276" w:lineRule="auto"/>
        <w:ind w:left="567" w:hanging="283"/>
        <w:rPr>
          <w:szCs w:val="24"/>
        </w:rPr>
      </w:pPr>
      <w:proofErr w:type="gramStart"/>
      <w:r w:rsidRPr="00587474">
        <w:rPr>
          <w:szCs w:val="24"/>
        </w:rPr>
        <w:t>3)</w:t>
      </w:r>
      <w:r w:rsidRPr="00587474">
        <w:rPr>
          <w:szCs w:val="24"/>
        </w:rPr>
        <w:tab/>
        <w:t>ceny</w:t>
      </w:r>
      <w:proofErr w:type="gramEnd"/>
      <w:r w:rsidRPr="00587474">
        <w:rPr>
          <w:szCs w:val="24"/>
        </w:rPr>
        <w:t>, terminu wykonania zamówienia, okresu gwarancji i warunków płatności zawartych w</w:t>
      </w:r>
      <w:r w:rsidR="00930752" w:rsidRPr="00587474">
        <w:rPr>
          <w:szCs w:val="24"/>
        </w:rPr>
        <w:t> </w:t>
      </w:r>
      <w:r w:rsidRPr="00587474">
        <w:rPr>
          <w:szCs w:val="24"/>
        </w:rPr>
        <w:t>ofertach.</w:t>
      </w:r>
    </w:p>
    <w:p w14:paraId="5ADA8842" w14:textId="77777777" w:rsidR="00A34C50" w:rsidRPr="00587474" w:rsidRDefault="00A34C50" w:rsidP="005E69B1">
      <w:pPr>
        <w:spacing w:line="276" w:lineRule="auto"/>
        <w:jc w:val="both"/>
        <w:rPr>
          <w:sz w:val="24"/>
          <w:szCs w:val="24"/>
        </w:rPr>
      </w:pPr>
    </w:p>
    <w:p w14:paraId="0CAA2359" w14:textId="77777777" w:rsidR="00C200BD" w:rsidRPr="00587474" w:rsidRDefault="00540BF7" w:rsidP="00C200BD">
      <w:pPr>
        <w:pStyle w:val="Nagwek4"/>
        <w:jc w:val="center"/>
      </w:pPr>
      <w:bookmarkStart w:id="67" w:name="_Toc21984509"/>
      <w:r w:rsidRPr="00587474">
        <w:t>ROZDZIAŁ XIV</w:t>
      </w:r>
    </w:p>
    <w:p w14:paraId="761AB8DD" w14:textId="77777777" w:rsidR="00CB675C" w:rsidRPr="00587474" w:rsidRDefault="00540BF7" w:rsidP="00C200BD">
      <w:pPr>
        <w:pStyle w:val="Nagwek4"/>
        <w:jc w:val="center"/>
      </w:pPr>
      <w:r w:rsidRPr="00587474">
        <w:t>WYBÓR OFERTY NAJKORZYSTNIEJSZEJ</w:t>
      </w:r>
      <w:bookmarkEnd w:id="67"/>
    </w:p>
    <w:p w14:paraId="7A32E494" w14:textId="77777777" w:rsidR="00721541" w:rsidRPr="00587474" w:rsidRDefault="00721541" w:rsidP="005E69B1">
      <w:pPr>
        <w:spacing w:line="276" w:lineRule="auto"/>
        <w:rPr>
          <w:sz w:val="24"/>
          <w:szCs w:val="24"/>
        </w:rPr>
      </w:pPr>
    </w:p>
    <w:p w14:paraId="0D77E9FF" w14:textId="77777777" w:rsidR="0071261E" w:rsidRPr="00587474" w:rsidRDefault="0071261E" w:rsidP="00A5132B">
      <w:pPr>
        <w:numPr>
          <w:ilvl w:val="0"/>
          <w:numId w:val="21"/>
        </w:numPr>
        <w:autoSpaceDE w:val="0"/>
        <w:autoSpaceDN w:val="0"/>
        <w:adjustRightInd w:val="0"/>
        <w:spacing w:line="276" w:lineRule="auto"/>
        <w:ind w:left="284" w:hanging="426"/>
        <w:rPr>
          <w:sz w:val="24"/>
          <w:szCs w:val="24"/>
        </w:rPr>
      </w:pPr>
      <w:r w:rsidRPr="00587474">
        <w:rPr>
          <w:b/>
          <w:bCs/>
          <w:sz w:val="24"/>
          <w:szCs w:val="24"/>
        </w:rPr>
        <w:t>Za ofertę najkorzystniejszą zostanie uznana oferta zawierająca najkorzystniejszy bilans punktów w kryteriach:</w:t>
      </w:r>
    </w:p>
    <w:p w14:paraId="4C588239" w14:textId="77777777" w:rsidR="00C34530" w:rsidRPr="00587474" w:rsidRDefault="00C34530" w:rsidP="00C34530">
      <w:pPr>
        <w:autoSpaceDE w:val="0"/>
        <w:autoSpaceDN w:val="0"/>
        <w:adjustRightInd w:val="0"/>
        <w:spacing w:line="276" w:lineRule="auto"/>
        <w:ind w:left="284"/>
        <w:rPr>
          <w:b/>
          <w:bCs/>
          <w:sz w:val="24"/>
          <w:szCs w:val="24"/>
        </w:rPr>
      </w:pPr>
    </w:p>
    <w:p w14:paraId="7A88B373" w14:textId="77777777" w:rsidR="00C34530" w:rsidRPr="00587474" w:rsidRDefault="00C34530" w:rsidP="00587474">
      <w:pPr>
        <w:numPr>
          <w:ilvl w:val="1"/>
          <w:numId w:val="52"/>
        </w:numPr>
        <w:autoSpaceDE w:val="0"/>
        <w:autoSpaceDN w:val="0"/>
        <w:adjustRightInd w:val="0"/>
        <w:spacing w:line="276" w:lineRule="auto"/>
        <w:rPr>
          <w:sz w:val="24"/>
          <w:szCs w:val="24"/>
          <w:u w:val="single"/>
        </w:rPr>
      </w:pPr>
      <w:r w:rsidRPr="00587474">
        <w:rPr>
          <w:b/>
          <w:bCs/>
          <w:sz w:val="24"/>
          <w:szCs w:val="24"/>
          <w:u w:val="single"/>
        </w:rPr>
        <w:t>Dla części 1:</w:t>
      </w:r>
    </w:p>
    <w:p w14:paraId="69592E72" w14:textId="77777777" w:rsidR="00C200BD" w:rsidRPr="00587474" w:rsidRDefault="00AD780B" w:rsidP="00AD780B">
      <w:pPr>
        <w:numPr>
          <w:ilvl w:val="1"/>
          <w:numId w:val="9"/>
        </w:numPr>
        <w:autoSpaceDE w:val="0"/>
        <w:adjustRightInd w:val="0"/>
        <w:spacing w:line="360" w:lineRule="auto"/>
        <w:rPr>
          <w:b/>
          <w:bCs/>
          <w:sz w:val="24"/>
          <w:szCs w:val="24"/>
        </w:rPr>
      </w:pPr>
      <w:r w:rsidRPr="00587474">
        <w:rPr>
          <w:b/>
          <w:bCs/>
          <w:sz w:val="24"/>
          <w:szCs w:val="24"/>
        </w:rPr>
        <w:t>Cena</w:t>
      </w:r>
      <w:r w:rsidR="00C200BD" w:rsidRPr="00587474">
        <w:rPr>
          <w:b/>
          <w:bCs/>
          <w:sz w:val="24"/>
          <w:szCs w:val="24"/>
        </w:rPr>
        <w:t xml:space="preserve"> – 60%</w:t>
      </w:r>
    </w:p>
    <w:p w14:paraId="1D57CC5E" w14:textId="77777777" w:rsidR="00C200BD" w:rsidRPr="00587474" w:rsidRDefault="00C200BD" w:rsidP="00C200BD">
      <w:pPr>
        <w:autoSpaceDE w:val="0"/>
        <w:adjustRightInd w:val="0"/>
        <w:spacing w:line="360" w:lineRule="auto"/>
        <w:ind w:left="720"/>
        <w:rPr>
          <w:b/>
          <w:bCs/>
          <w:sz w:val="24"/>
          <w:szCs w:val="24"/>
        </w:rPr>
      </w:pPr>
      <w:r w:rsidRPr="00587474">
        <w:rPr>
          <w:b/>
          <w:bCs/>
          <w:sz w:val="24"/>
          <w:szCs w:val="24"/>
        </w:rPr>
        <w:t>Sposób przyznawania punktów w kryterium CENY:</w:t>
      </w:r>
    </w:p>
    <w:p w14:paraId="4C47FCC7" w14:textId="77777777" w:rsidR="00C200BD" w:rsidRPr="00587474" w:rsidRDefault="00C200BD" w:rsidP="00FD54D9">
      <w:pPr>
        <w:autoSpaceDE w:val="0"/>
        <w:adjustRightInd w:val="0"/>
        <w:spacing w:line="360" w:lineRule="auto"/>
        <w:rPr>
          <w:b/>
          <w:bCs/>
          <w:sz w:val="24"/>
          <w:szCs w:val="24"/>
        </w:rPr>
      </w:pPr>
    </w:p>
    <w:p w14:paraId="00B934D7" w14:textId="77777777" w:rsidR="00C200BD" w:rsidRPr="00587474" w:rsidRDefault="00C200BD" w:rsidP="00C200BD">
      <w:pPr>
        <w:autoSpaceDE w:val="0"/>
        <w:adjustRightInd w:val="0"/>
        <w:spacing w:line="360" w:lineRule="auto"/>
        <w:ind w:left="3552" w:firstLine="696"/>
        <w:rPr>
          <w:i/>
          <w:sz w:val="24"/>
          <w:szCs w:val="24"/>
        </w:rPr>
      </w:pPr>
      <w:proofErr w:type="gramStart"/>
      <w:r w:rsidRPr="00587474">
        <w:rPr>
          <w:i/>
          <w:sz w:val="24"/>
          <w:szCs w:val="24"/>
        </w:rPr>
        <w:t>cena</w:t>
      </w:r>
      <w:proofErr w:type="gramEnd"/>
      <w:r w:rsidRPr="00587474">
        <w:rPr>
          <w:i/>
          <w:sz w:val="24"/>
          <w:szCs w:val="24"/>
        </w:rPr>
        <w:t xml:space="preserve"> najni</w:t>
      </w:r>
      <w:r w:rsidRPr="00587474">
        <w:rPr>
          <w:rFonts w:eastAsia="TimesNewRoman"/>
          <w:i/>
          <w:sz w:val="24"/>
          <w:szCs w:val="24"/>
        </w:rPr>
        <w:t>ż</w:t>
      </w:r>
      <w:r w:rsidRPr="00587474">
        <w:rPr>
          <w:i/>
          <w:sz w:val="24"/>
          <w:szCs w:val="24"/>
        </w:rPr>
        <w:t>sza brutto</w:t>
      </w:r>
    </w:p>
    <w:p w14:paraId="5C2CC7B6" w14:textId="77777777" w:rsidR="00C200BD" w:rsidRPr="00587474" w:rsidRDefault="00C200BD" w:rsidP="00C200BD">
      <w:pPr>
        <w:autoSpaceDE w:val="0"/>
        <w:adjustRightInd w:val="0"/>
        <w:spacing w:line="360" w:lineRule="auto"/>
        <w:ind w:left="720"/>
        <w:rPr>
          <w:i/>
          <w:sz w:val="24"/>
          <w:szCs w:val="24"/>
        </w:rPr>
      </w:pPr>
      <w:r w:rsidRPr="00587474">
        <w:rPr>
          <w:i/>
          <w:sz w:val="24"/>
          <w:szCs w:val="24"/>
        </w:rPr>
        <w:t>Liczba punktów =</w:t>
      </w:r>
      <w:r w:rsidRPr="00587474">
        <w:rPr>
          <w:i/>
          <w:sz w:val="24"/>
          <w:szCs w:val="24"/>
        </w:rPr>
        <w:tab/>
      </w:r>
      <w:r w:rsidRPr="00587474">
        <w:rPr>
          <w:i/>
          <w:sz w:val="24"/>
          <w:szCs w:val="24"/>
        </w:rPr>
        <w:tab/>
        <w:t xml:space="preserve"> ---------------------------------------- </w:t>
      </w:r>
      <w:r w:rsidRPr="00587474">
        <w:rPr>
          <w:i/>
          <w:sz w:val="24"/>
          <w:szCs w:val="24"/>
        </w:rPr>
        <w:tab/>
        <w:t>x 100 pkt x 60%</w:t>
      </w:r>
    </w:p>
    <w:p w14:paraId="3CF68662" w14:textId="77777777" w:rsidR="00C200BD" w:rsidRPr="00587474" w:rsidRDefault="00C200BD" w:rsidP="00C200BD">
      <w:pPr>
        <w:pStyle w:val="pkt"/>
        <w:spacing w:before="0" w:after="0" w:line="360" w:lineRule="auto"/>
        <w:ind w:left="3552" w:firstLine="696"/>
        <w:rPr>
          <w:i/>
        </w:rPr>
      </w:pPr>
      <w:proofErr w:type="gramStart"/>
      <w:r w:rsidRPr="00587474">
        <w:rPr>
          <w:i/>
        </w:rPr>
        <w:t>cena</w:t>
      </w:r>
      <w:proofErr w:type="gramEnd"/>
      <w:r w:rsidRPr="00587474">
        <w:rPr>
          <w:i/>
        </w:rPr>
        <w:t xml:space="preserve"> brutto oferty ocenianej</w:t>
      </w:r>
    </w:p>
    <w:p w14:paraId="588E26CE" w14:textId="77777777" w:rsidR="00C200BD" w:rsidRPr="00587474" w:rsidRDefault="00770B8A" w:rsidP="00AD780B">
      <w:pPr>
        <w:numPr>
          <w:ilvl w:val="1"/>
          <w:numId w:val="9"/>
        </w:numPr>
        <w:autoSpaceDE w:val="0"/>
        <w:adjustRightInd w:val="0"/>
        <w:spacing w:line="360" w:lineRule="auto"/>
        <w:rPr>
          <w:b/>
          <w:bCs/>
          <w:sz w:val="24"/>
          <w:szCs w:val="24"/>
        </w:rPr>
      </w:pPr>
      <w:r w:rsidRPr="00587474">
        <w:rPr>
          <w:b/>
          <w:bCs/>
          <w:sz w:val="24"/>
          <w:szCs w:val="24"/>
        </w:rPr>
        <w:lastRenderedPageBreak/>
        <w:t xml:space="preserve">Doświadczenie </w:t>
      </w:r>
      <w:r w:rsidR="00F066E5" w:rsidRPr="00587474">
        <w:rPr>
          <w:b/>
          <w:bCs/>
          <w:sz w:val="24"/>
          <w:szCs w:val="24"/>
        </w:rPr>
        <w:t xml:space="preserve">osoby skierowanej do </w:t>
      </w:r>
      <w:r w:rsidR="00F36612" w:rsidRPr="00587474">
        <w:rPr>
          <w:b/>
          <w:bCs/>
          <w:sz w:val="24"/>
          <w:szCs w:val="24"/>
        </w:rPr>
        <w:t>obsługi zamawiającego</w:t>
      </w:r>
      <w:r w:rsidR="00F066E5" w:rsidRPr="00587474">
        <w:rPr>
          <w:b/>
          <w:bCs/>
          <w:sz w:val="24"/>
          <w:szCs w:val="24"/>
        </w:rPr>
        <w:t xml:space="preserve"> </w:t>
      </w:r>
      <w:r w:rsidRPr="00587474">
        <w:rPr>
          <w:b/>
          <w:bCs/>
          <w:sz w:val="24"/>
          <w:szCs w:val="24"/>
        </w:rPr>
        <w:t xml:space="preserve"> </w:t>
      </w:r>
      <w:r w:rsidR="00AD780B" w:rsidRPr="00587474">
        <w:rPr>
          <w:b/>
          <w:bCs/>
          <w:sz w:val="24"/>
          <w:szCs w:val="24"/>
        </w:rPr>
        <w:t>– 40%</w:t>
      </w:r>
    </w:p>
    <w:p w14:paraId="6073986E" w14:textId="77777777" w:rsidR="00AD780B" w:rsidRPr="00587474" w:rsidRDefault="00AD780B" w:rsidP="003F5413">
      <w:pPr>
        <w:autoSpaceDE w:val="0"/>
        <w:adjustRightInd w:val="0"/>
        <w:spacing w:line="360" w:lineRule="auto"/>
        <w:ind w:left="732" w:firstLine="348"/>
        <w:rPr>
          <w:b/>
          <w:bCs/>
          <w:sz w:val="24"/>
          <w:szCs w:val="24"/>
        </w:rPr>
      </w:pPr>
      <w:r w:rsidRPr="00587474">
        <w:rPr>
          <w:b/>
          <w:bCs/>
          <w:sz w:val="24"/>
          <w:szCs w:val="24"/>
        </w:rPr>
        <w:t>Sposób przyznawania punktów w kryterium Doświadczenie:</w:t>
      </w:r>
    </w:p>
    <w:p w14:paraId="4DABADDE" w14:textId="77777777" w:rsidR="002B6E74" w:rsidRPr="00587474" w:rsidRDefault="00FC2753" w:rsidP="002B6E74">
      <w:pPr>
        <w:tabs>
          <w:tab w:val="left" w:pos="1276"/>
        </w:tabs>
        <w:spacing w:line="360" w:lineRule="auto"/>
        <w:ind w:left="1164"/>
        <w:jc w:val="both"/>
        <w:rPr>
          <w:sz w:val="24"/>
          <w:szCs w:val="24"/>
        </w:rPr>
      </w:pPr>
      <w:r w:rsidRPr="00587474">
        <w:rPr>
          <w:bCs/>
          <w:sz w:val="24"/>
          <w:szCs w:val="24"/>
        </w:rPr>
        <w:t>Za każdą</w:t>
      </w:r>
      <w:r w:rsidR="00770B8A" w:rsidRPr="00587474">
        <w:rPr>
          <w:bCs/>
          <w:sz w:val="24"/>
          <w:szCs w:val="24"/>
        </w:rPr>
        <w:t xml:space="preserve"> </w:t>
      </w:r>
      <w:proofErr w:type="gramStart"/>
      <w:r w:rsidR="003F5413" w:rsidRPr="00587474">
        <w:rPr>
          <w:bCs/>
          <w:sz w:val="24"/>
          <w:szCs w:val="24"/>
        </w:rPr>
        <w:t>usługę</w:t>
      </w:r>
      <w:r w:rsidRPr="00587474">
        <w:rPr>
          <w:bCs/>
          <w:sz w:val="24"/>
          <w:szCs w:val="24"/>
        </w:rPr>
        <w:t xml:space="preserve">  (wykazaną</w:t>
      </w:r>
      <w:proofErr w:type="gramEnd"/>
      <w:r w:rsidR="00770B8A" w:rsidRPr="00587474">
        <w:rPr>
          <w:bCs/>
          <w:sz w:val="24"/>
          <w:szCs w:val="24"/>
        </w:rPr>
        <w:t xml:space="preserve"> p</w:t>
      </w:r>
      <w:r w:rsidR="00F066E5" w:rsidRPr="00587474">
        <w:rPr>
          <w:bCs/>
          <w:sz w:val="24"/>
          <w:szCs w:val="24"/>
        </w:rPr>
        <w:t xml:space="preserve">onad określony w </w:t>
      </w:r>
      <w:r w:rsidR="003F5413" w:rsidRPr="00587474">
        <w:rPr>
          <w:bCs/>
          <w:sz w:val="24"/>
          <w:szCs w:val="24"/>
        </w:rPr>
        <w:t>Rozdziale</w:t>
      </w:r>
      <w:r w:rsidR="00F066E5" w:rsidRPr="00587474">
        <w:rPr>
          <w:bCs/>
          <w:sz w:val="24"/>
          <w:szCs w:val="24"/>
        </w:rPr>
        <w:t xml:space="preserve"> V </w:t>
      </w:r>
      <w:r w:rsidR="003F5413" w:rsidRPr="00587474">
        <w:rPr>
          <w:bCs/>
          <w:sz w:val="24"/>
          <w:szCs w:val="24"/>
        </w:rPr>
        <w:t xml:space="preserve">dla części 1 </w:t>
      </w:r>
      <w:r w:rsidR="00770B8A" w:rsidRPr="00587474">
        <w:rPr>
          <w:bCs/>
          <w:sz w:val="24"/>
          <w:szCs w:val="24"/>
        </w:rPr>
        <w:t xml:space="preserve">warunek), </w:t>
      </w:r>
      <w:r w:rsidR="00F066E5" w:rsidRPr="00587474">
        <w:rPr>
          <w:bCs/>
          <w:sz w:val="24"/>
          <w:szCs w:val="24"/>
        </w:rPr>
        <w:t xml:space="preserve">   </w:t>
      </w:r>
      <w:r w:rsidRPr="00587474">
        <w:rPr>
          <w:bCs/>
          <w:sz w:val="24"/>
          <w:szCs w:val="24"/>
        </w:rPr>
        <w:t xml:space="preserve">tj. </w:t>
      </w:r>
      <w:r w:rsidR="00B918FE" w:rsidRPr="00587474">
        <w:rPr>
          <w:sz w:val="24"/>
          <w:szCs w:val="24"/>
        </w:rPr>
        <w:t>polegającą</w:t>
      </w:r>
      <w:r w:rsidR="00C87888" w:rsidRPr="00587474">
        <w:rPr>
          <w:sz w:val="24"/>
          <w:szCs w:val="24"/>
        </w:rPr>
        <w:t xml:space="preserve"> na</w:t>
      </w:r>
      <w:r w:rsidR="00B918FE" w:rsidRPr="00587474">
        <w:rPr>
          <w:sz w:val="24"/>
          <w:szCs w:val="24"/>
        </w:rPr>
        <w:t xml:space="preserve"> </w:t>
      </w:r>
      <w:r w:rsidR="002B6E74" w:rsidRPr="00587474">
        <w:rPr>
          <w:sz w:val="24"/>
          <w:szCs w:val="24"/>
        </w:rPr>
        <w:t>świadczeniu stałej pomocy prawnej w bieżącej obsłudze prawnej urzędu miasta przez okres min. 360 dni każda</w:t>
      </w:r>
      <w:r w:rsidR="00C87888" w:rsidRPr="00587474">
        <w:rPr>
          <w:sz w:val="24"/>
          <w:szCs w:val="24"/>
        </w:rPr>
        <w:t>.</w:t>
      </w:r>
      <w:r w:rsidR="002B6E74" w:rsidRPr="00587474">
        <w:rPr>
          <w:sz w:val="24"/>
          <w:szCs w:val="24"/>
        </w:rPr>
        <w:t xml:space="preserve"> </w:t>
      </w:r>
    </w:p>
    <w:p w14:paraId="4E3A0BCB" w14:textId="77777777" w:rsidR="00261D44" w:rsidRPr="00587474" w:rsidRDefault="00261D44" w:rsidP="00587474">
      <w:pPr>
        <w:pStyle w:val="Akapitzlist"/>
        <w:numPr>
          <w:ilvl w:val="0"/>
          <w:numId w:val="53"/>
        </w:numPr>
        <w:spacing w:line="360" w:lineRule="auto"/>
        <w:jc w:val="both"/>
        <w:rPr>
          <w:rFonts w:ascii="Times New Roman" w:hAnsi="Times New Roman"/>
          <w:sz w:val="24"/>
          <w:szCs w:val="24"/>
        </w:rPr>
      </w:pPr>
      <w:r w:rsidRPr="00587474">
        <w:rPr>
          <w:rFonts w:ascii="Times New Roman" w:hAnsi="Times New Roman"/>
          <w:sz w:val="24"/>
          <w:szCs w:val="24"/>
        </w:rPr>
        <w:t xml:space="preserve">0 pkt – w przypadku, gdy nie przedstawi dodatkowych usług, </w:t>
      </w:r>
    </w:p>
    <w:p w14:paraId="23E34509" w14:textId="77777777" w:rsidR="00261D44" w:rsidRPr="00587474" w:rsidRDefault="00261D44" w:rsidP="00587474">
      <w:pPr>
        <w:pStyle w:val="Akapitzlist"/>
        <w:numPr>
          <w:ilvl w:val="0"/>
          <w:numId w:val="53"/>
        </w:numPr>
        <w:spacing w:line="360" w:lineRule="auto"/>
        <w:jc w:val="both"/>
        <w:rPr>
          <w:rFonts w:ascii="Times New Roman" w:hAnsi="Times New Roman"/>
          <w:sz w:val="24"/>
          <w:szCs w:val="24"/>
        </w:rPr>
      </w:pPr>
      <w:r w:rsidRPr="00587474">
        <w:rPr>
          <w:rFonts w:ascii="Times New Roman" w:hAnsi="Times New Roman"/>
          <w:sz w:val="24"/>
          <w:szCs w:val="24"/>
        </w:rPr>
        <w:t xml:space="preserve">8 pkt – w przypadku, gdy przedstawi 1 dodatkową usługę, </w:t>
      </w:r>
    </w:p>
    <w:p w14:paraId="60DC3F63" w14:textId="77777777" w:rsidR="00261D44" w:rsidRPr="00587474" w:rsidRDefault="00261D44" w:rsidP="00587474">
      <w:pPr>
        <w:pStyle w:val="Akapitzlist"/>
        <w:numPr>
          <w:ilvl w:val="0"/>
          <w:numId w:val="53"/>
        </w:numPr>
        <w:spacing w:line="360" w:lineRule="auto"/>
        <w:jc w:val="both"/>
        <w:rPr>
          <w:rFonts w:ascii="Times New Roman" w:hAnsi="Times New Roman"/>
          <w:sz w:val="24"/>
          <w:szCs w:val="24"/>
        </w:rPr>
      </w:pPr>
      <w:r w:rsidRPr="00587474">
        <w:rPr>
          <w:rFonts w:ascii="Times New Roman" w:hAnsi="Times New Roman"/>
          <w:sz w:val="24"/>
          <w:szCs w:val="24"/>
        </w:rPr>
        <w:t xml:space="preserve">16 pkt – w przypadku, gdy przedstawi 2 dodatkowe usługi, </w:t>
      </w:r>
    </w:p>
    <w:p w14:paraId="7C789FFD" w14:textId="77777777" w:rsidR="00261D44" w:rsidRPr="00587474" w:rsidRDefault="00261D44" w:rsidP="00587474">
      <w:pPr>
        <w:pStyle w:val="Akapitzlist"/>
        <w:numPr>
          <w:ilvl w:val="0"/>
          <w:numId w:val="53"/>
        </w:numPr>
        <w:spacing w:line="360" w:lineRule="auto"/>
        <w:jc w:val="both"/>
        <w:rPr>
          <w:rFonts w:ascii="Times New Roman" w:hAnsi="Times New Roman"/>
          <w:sz w:val="24"/>
          <w:szCs w:val="24"/>
        </w:rPr>
      </w:pPr>
      <w:r w:rsidRPr="00587474">
        <w:rPr>
          <w:rFonts w:ascii="Times New Roman" w:hAnsi="Times New Roman"/>
          <w:sz w:val="24"/>
          <w:szCs w:val="24"/>
        </w:rPr>
        <w:t xml:space="preserve">24 pkt - w przypadku, gdy przedstawi 3 dodatkowe usługi, </w:t>
      </w:r>
    </w:p>
    <w:p w14:paraId="3A9EA3BF" w14:textId="77777777" w:rsidR="00261D44" w:rsidRPr="00587474" w:rsidRDefault="00261D44" w:rsidP="00587474">
      <w:pPr>
        <w:pStyle w:val="Akapitzlist"/>
        <w:numPr>
          <w:ilvl w:val="0"/>
          <w:numId w:val="53"/>
        </w:numPr>
        <w:spacing w:line="360" w:lineRule="auto"/>
        <w:jc w:val="both"/>
        <w:rPr>
          <w:rFonts w:ascii="Times New Roman" w:hAnsi="Times New Roman"/>
          <w:sz w:val="24"/>
          <w:szCs w:val="24"/>
        </w:rPr>
      </w:pPr>
      <w:r w:rsidRPr="00587474">
        <w:rPr>
          <w:rFonts w:ascii="Times New Roman" w:hAnsi="Times New Roman"/>
          <w:sz w:val="24"/>
          <w:szCs w:val="24"/>
        </w:rPr>
        <w:t xml:space="preserve">32 pkt - w przypadku, gdy przedstawi 4 dodatkowe usługi, </w:t>
      </w:r>
    </w:p>
    <w:p w14:paraId="72FCB385" w14:textId="77777777" w:rsidR="00261D44" w:rsidRPr="00587474" w:rsidRDefault="00261D44" w:rsidP="00587474">
      <w:pPr>
        <w:pStyle w:val="Akapitzlist"/>
        <w:numPr>
          <w:ilvl w:val="0"/>
          <w:numId w:val="53"/>
        </w:numPr>
        <w:spacing w:line="360" w:lineRule="auto"/>
        <w:jc w:val="both"/>
        <w:rPr>
          <w:rFonts w:ascii="Times New Roman" w:hAnsi="Times New Roman"/>
          <w:sz w:val="24"/>
          <w:szCs w:val="24"/>
        </w:rPr>
      </w:pPr>
      <w:r w:rsidRPr="00587474">
        <w:rPr>
          <w:rFonts w:ascii="Times New Roman" w:hAnsi="Times New Roman"/>
          <w:sz w:val="24"/>
          <w:szCs w:val="24"/>
        </w:rPr>
        <w:t>40 pkt – w przypadku, gdy przedstawi 5 dodatkowych usług.</w:t>
      </w:r>
    </w:p>
    <w:p w14:paraId="637FED0D" w14:textId="77777777" w:rsidR="00261D44" w:rsidRPr="00587474" w:rsidRDefault="00261D44" w:rsidP="00261D44">
      <w:pPr>
        <w:pStyle w:val="Akapitzlist"/>
        <w:spacing w:line="360" w:lineRule="auto"/>
        <w:ind w:left="360"/>
        <w:jc w:val="both"/>
        <w:rPr>
          <w:rFonts w:ascii="Times New Roman" w:hAnsi="Times New Roman"/>
          <w:sz w:val="24"/>
          <w:szCs w:val="24"/>
        </w:rPr>
      </w:pPr>
    </w:p>
    <w:p w14:paraId="3DB5EFC1" w14:textId="5183B219" w:rsidR="00261D44" w:rsidRPr="00587474" w:rsidRDefault="00261D44" w:rsidP="00261D44">
      <w:pPr>
        <w:pStyle w:val="Akapitzlist"/>
        <w:spacing w:line="360" w:lineRule="auto"/>
        <w:ind w:left="0"/>
        <w:jc w:val="both"/>
        <w:rPr>
          <w:rFonts w:ascii="Times New Roman" w:hAnsi="Times New Roman"/>
          <w:b/>
          <w:i/>
          <w:sz w:val="24"/>
          <w:szCs w:val="24"/>
        </w:rPr>
      </w:pPr>
      <w:r w:rsidRPr="00587474">
        <w:rPr>
          <w:rFonts w:ascii="Times New Roman" w:hAnsi="Times New Roman"/>
          <w:b/>
          <w:i/>
          <w:sz w:val="24"/>
          <w:szCs w:val="24"/>
        </w:rPr>
        <w:t xml:space="preserve">Uwaga: </w:t>
      </w:r>
      <w:r w:rsidRPr="00587474">
        <w:rPr>
          <w:rFonts w:ascii="Times New Roman" w:hAnsi="Times New Roman"/>
          <w:i/>
          <w:sz w:val="24"/>
          <w:szCs w:val="24"/>
        </w:rPr>
        <w:t xml:space="preserve">W przypadku niewykazania </w:t>
      </w:r>
      <w:proofErr w:type="spellStart"/>
      <w:r w:rsidRPr="00587474">
        <w:rPr>
          <w:rFonts w:ascii="Times New Roman" w:hAnsi="Times New Roman"/>
          <w:i/>
          <w:sz w:val="24"/>
          <w:szCs w:val="24"/>
        </w:rPr>
        <w:t>ww</w:t>
      </w:r>
      <w:proofErr w:type="spellEnd"/>
      <w:r w:rsidRPr="00587474">
        <w:rPr>
          <w:rFonts w:ascii="Times New Roman" w:hAnsi="Times New Roman"/>
          <w:i/>
          <w:sz w:val="24"/>
          <w:szCs w:val="24"/>
        </w:rPr>
        <w:t xml:space="preserve"> . doświadczenia dla osoby wskazanej </w:t>
      </w:r>
      <w:r w:rsidR="00966357" w:rsidRPr="00587474">
        <w:rPr>
          <w:rFonts w:ascii="Times New Roman" w:hAnsi="Times New Roman"/>
          <w:i/>
          <w:sz w:val="24"/>
          <w:szCs w:val="24"/>
        </w:rPr>
        <w:t>w</w:t>
      </w:r>
      <w:r w:rsidRPr="00587474">
        <w:rPr>
          <w:rFonts w:ascii="Times New Roman" w:hAnsi="Times New Roman"/>
          <w:i/>
          <w:sz w:val="24"/>
          <w:szCs w:val="24"/>
        </w:rPr>
        <w:t xml:space="preserve"> formularz</w:t>
      </w:r>
      <w:r w:rsidR="00966357" w:rsidRPr="00587474">
        <w:rPr>
          <w:rFonts w:ascii="Times New Roman" w:hAnsi="Times New Roman"/>
          <w:i/>
          <w:sz w:val="24"/>
          <w:szCs w:val="24"/>
        </w:rPr>
        <w:t>u ofertowym</w:t>
      </w:r>
      <w:r w:rsidRPr="00587474">
        <w:rPr>
          <w:rFonts w:ascii="Times New Roman" w:hAnsi="Times New Roman"/>
          <w:i/>
          <w:sz w:val="24"/>
          <w:szCs w:val="24"/>
        </w:rPr>
        <w:t xml:space="preserve"> lub jeżeli wykazane doświadczenie/uprawnienia będą niezgodne z SIWZ, Zamawiający uzna, że Wykonawca na dane stanowisko oferuje osobę, która nie posiada doświadczenia na potrzeby kryteriów oceny ofert i przyzna 0 pkt. Przyznanie przez Zamawiającego 0 pkt w kryterium „Doświadczenie wykonawcy” nie powoduje odrzucenia oferty. Zamawiający zastrzega sobie prawo do weryfikacji złożonych przez Wykonawcę oświadczeń, w każdy dostępny mu sposób. </w:t>
      </w:r>
      <w:r w:rsidRPr="00587474">
        <w:rPr>
          <w:rFonts w:ascii="Times New Roman" w:hAnsi="Times New Roman"/>
          <w:b/>
          <w:i/>
          <w:sz w:val="24"/>
          <w:szCs w:val="24"/>
        </w:rPr>
        <w:t>Zamawiający nie dopuszcza możliwości polegania na zasobach podmiotów trzecich w zakresie odnoszącym się do kryteriów oceny ofert.</w:t>
      </w:r>
    </w:p>
    <w:p w14:paraId="07BB8566" w14:textId="77777777" w:rsidR="0071261E" w:rsidRPr="00587474" w:rsidRDefault="00F066E5" w:rsidP="00587474">
      <w:pPr>
        <w:numPr>
          <w:ilvl w:val="1"/>
          <w:numId w:val="52"/>
        </w:numPr>
        <w:tabs>
          <w:tab w:val="left" w:pos="426"/>
        </w:tabs>
        <w:autoSpaceDE w:val="0"/>
        <w:autoSpaceDN w:val="0"/>
        <w:adjustRightInd w:val="0"/>
        <w:spacing w:line="276" w:lineRule="auto"/>
        <w:rPr>
          <w:b/>
          <w:sz w:val="24"/>
          <w:szCs w:val="24"/>
          <w:u w:val="single"/>
        </w:rPr>
      </w:pPr>
      <w:r w:rsidRPr="00587474">
        <w:rPr>
          <w:b/>
          <w:sz w:val="24"/>
          <w:szCs w:val="24"/>
          <w:u w:val="single"/>
        </w:rPr>
        <w:t>Dla Części 2:</w:t>
      </w:r>
    </w:p>
    <w:p w14:paraId="3FF95C11" w14:textId="77777777" w:rsidR="00DD0DCC" w:rsidRPr="00587474" w:rsidRDefault="00DD0DCC" w:rsidP="00DD0DCC">
      <w:pPr>
        <w:autoSpaceDE w:val="0"/>
        <w:autoSpaceDN w:val="0"/>
        <w:adjustRightInd w:val="0"/>
        <w:spacing w:line="276" w:lineRule="auto"/>
        <w:ind w:left="360"/>
        <w:rPr>
          <w:b/>
          <w:i/>
          <w:sz w:val="24"/>
          <w:szCs w:val="24"/>
          <w:u w:val="single"/>
        </w:rPr>
      </w:pPr>
    </w:p>
    <w:p w14:paraId="5C4DD2FD" w14:textId="77777777" w:rsidR="00804B1D" w:rsidRPr="00587474" w:rsidRDefault="00804B1D" w:rsidP="00804B1D">
      <w:pPr>
        <w:autoSpaceDE w:val="0"/>
        <w:adjustRightInd w:val="0"/>
        <w:spacing w:line="360" w:lineRule="auto"/>
        <w:rPr>
          <w:b/>
          <w:bCs/>
          <w:sz w:val="24"/>
          <w:szCs w:val="24"/>
        </w:rPr>
      </w:pPr>
      <w:r w:rsidRPr="00587474">
        <w:rPr>
          <w:b/>
          <w:bCs/>
          <w:sz w:val="24"/>
          <w:szCs w:val="24"/>
        </w:rPr>
        <w:t>a</w:t>
      </w:r>
      <w:proofErr w:type="gramStart"/>
      <w:r w:rsidRPr="00587474">
        <w:rPr>
          <w:b/>
          <w:bCs/>
          <w:sz w:val="24"/>
          <w:szCs w:val="24"/>
        </w:rPr>
        <w:t>)</w:t>
      </w:r>
      <w:r w:rsidRPr="00587474">
        <w:rPr>
          <w:b/>
          <w:bCs/>
          <w:sz w:val="24"/>
          <w:szCs w:val="24"/>
        </w:rPr>
        <w:tab/>
        <w:t>CENA</w:t>
      </w:r>
      <w:proofErr w:type="gramEnd"/>
      <w:r w:rsidRPr="00587474">
        <w:rPr>
          <w:b/>
          <w:bCs/>
          <w:sz w:val="24"/>
          <w:szCs w:val="24"/>
        </w:rPr>
        <w:t xml:space="preserve"> – 60%</w:t>
      </w:r>
    </w:p>
    <w:p w14:paraId="30A41372" w14:textId="77777777" w:rsidR="00804B1D" w:rsidRPr="00587474" w:rsidRDefault="00804B1D" w:rsidP="00804B1D">
      <w:pPr>
        <w:autoSpaceDE w:val="0"/>
        <w:adjustRightInd w:val="0"/>
        <w:spacing w:line="360" w:lineRule="auto"/>
        <w:rPr>
          <w:b/>
          <w:bCs/>
          <w:sz w:val="24"/>
          <w:szCs w:val="24"/>
        </w:rPr>
      </w:pPr>
      <w:r w:rsidRPr="00587474">
        <w:rPr>
          <w:b/>
          <w:bCs/>
          <w:sz w:val="24"/>
          <w:szCs w:val="24"/>
        </w:rPr>
        <w:t>Sposób przyznawania punktów w kryterium CENY:</w:t>
      </w:r>
    </w:p>
    <w:p w14:paraId="218AC698" w14:textId="77777777" w:rsidR="00804B1D" w:rsidRPr="00587474" w:rsidRDefault="00804B1D" w:rsidP="00804B1D">
      <w:pPr>
        <w:autoSpaceDE w:val="0"/>
        <w:adjustRightInd w:val="0"/>
        <w:spacing w:line="360" w:lineRule="auto"/>
        <w:ind w:left="2124" w:firstLine="708"/>
        <w:rPr>
          <w:i/>
          <w:sz w:val="24"/>
          <w:szCs w:val="24"/>
        </w:rPr>
      </w:pPr>
      <w:proofErr w:type="gramStart"/>
      <w:r w:rsidRPr="00587474">
        <w:rPr>
          <w:i/>
          <w:sz w:val="24"/>
          <w:szCs w:val="24"/>
        </w:rPr>
        <w:t>cena</w:t>
      </w:r>
      <w:proofErr w:type="gramEnd"/>
      <w:r w:rsidRPr="00587474">
        <w:rPr>
          <w:i/>
          <w:sz w:val="24"/>
          <w:szCs w:val="24"/>
        </w:rPr>
        <w:t xml:space="preserve"> najni</w:t>
      </w:r>
      <w:r w:rsidRPr="00587474">
        <w:rPr>
          <w:rFonts w:eastAsia="TimesNewRoman"/>
          <w:i/>
          <w:sz w:val="24"/>
          <w:szCs w:val="24"/>
        </w:rPr>
        <w:t>ż</w:t>
      </w:r>
      <w:r w:rsidRPr="00587474">
        <w:rPr>
          <w:i/>
          <w:sz w:val="24"/>
          <w:szCs w:val="24"/>
        </w:rPr>
        <w:t>sza brutto</w:t>
      </w:r>
    </w:p>
    <w:p w14:paraId="63F18850" w14:textId="77777777" w:rsidR="00804B1D" w:rsidRPr="00587474" w:rsidRDefault="00804B1D" w:rsidP="00804B1D">
      <w:pPr>
        <w:autoSpaceDE w:val="0"/>
        <w:adjustRightInd w:val="0"/>
        <w:spacing w:line="360" w:lineRule="auto"/>
        <w:rPr>
          <w:i/>
          <w:sz w:val="24"/>
          <w:szCs w:val="24"/>
        </w:rPr>
      </w:pPr>
      <w:r w:rsidRPr="00587474">
        <w:rPr>
          <w:i/>
          <w:sz w:val="24"/>
          <w:szCs w:val="24"/>
        </w:rPr>
        <w:t>Liczba punktów =</w:t>
      </w:r>
      <w:r w:rsidRPr="00587474">
        <w:rPr>
          <w:i/>
          <w:sz w:val="24"/>
          <w:szCs w:val="24"/>
        </w:rPr>
        <w:tab/>
      </w:r>
      <w:r w:rsidRPr="00587474">
        <w:rPr>
          <w:i/>
          <w:sz w:val="24"/>
          <w:szCs w:val="24"/>
        </w:rPr>
        <w:tab/>
        <w:t xml:space="preserve"> ---------------------------------------- </w:t>
      </w:r>
      <w:r w:rsidRPr="00587474">
        <w:rPr>
          <w:i/>
          <w:sz w:val="24"/>
          <w:szCs w:val="24"/>
        </w:rPr>
        <w:tab/>
        <w:t>x 100 pkt x 60%</w:t>
      </w:r>
    </w:p>
    <w:p w14:paraId="44074FC3" w14:textId="77777777" w:rsidR="00804B1D" w:rsidRPr="00587474" w:rsidRDefault="00804B1D" w:rsidP="00804B1D">
      <w:pPr>
        <w:pStyle w:val="pkt"/>
        <w:spacing w:before="0" w:after="0" w:line="360" w:lineRule="auto"/>
        <w:ind w:left="2124" w:firstLine="708"/>
        <w:rPr>
          <w:i/>
        </w:rPr>
      </w:pPr>
      <w:proofErr w:type="gramStart"/>
      <w:r w:rsidRPr="00587474">
        <w:rPr>
          <w:i/>
        </w:rPr>
        <w:t>cena</w:t>
      </w:r>
      <w:proofErr w:type="gramEnd"/>
      <w:r w:rsidRPr="00587474">
        <w:rPr>
          <w:i/>
        </w:rPr>
        <w:t xml:space="preserve"> brutto oferty ocenianej</w:t>
      </w:r>
    </w:p>
    <w:p w14:paraId="678BB87D" w14:textId="77777777" w:rsidR="00804B1D" w:rsidRPr="00587474" w:rsidRDefault="00804B1D" w:rsidP="00804B1D">
      <w:pPr>
        <w:autoSpaceDE w:val="0"/>
        <w:adjustRightInd w:val="0"/>
        <w:spacing w:line="360" w:lineRule="auto"/>
        <w:rPr>
          <w:b/>
          <w:bCs/>
          <w:sz w:val="24"/>
          <w:szCs w:val="24"/>
        </w:rPr>
      </w:pPr>
    </w:p>
    <w:p w14:paraId="76318CA4" w14:textId="77777777" w:rsidR="00804B1D" w:rsidRPr="00587474" w:rsidRDefault="00804B1D" w:rsidP="00FD54D9">
      <w:pPr>
        <w:autoSpaceDE w:val="0"/>
        <w:adjustRightInd w:val="0"/>
        <w:spacing w:line="360" w:lineRule="auto"/>
        <w:ind w:left="567" w:hanging="567"/>
        <w:jc w:val="both"/>
        <w:rPr>
          <w:b/>
          <w:bCs/>
          <w:sz w:val="24"/>
          <w:szCs w:val="24"/>
        </w:rPr>
      </w:pPr>
      <w:r w:rsidRPr="00587474">
        <w:rPr>
          <w:b/>
          <w:bCs/>
          <w:sz w:val="24"/>
          <w:szCs w:val="24"/>
        </w:rPr>
        <w:t>b</w:t>
      </w:r>
      <w:proofErr w:type="gramStart"/>
      <w:r w:rsidRPr="00587474">
        <w:rPr>
          <w:b/>
          <w:bCs/>
          <w:sz w:val="24"/>
          <w:szCs w:val="24"/>
        </w:rPr>
        <w:t>)</w:t>
      </w:r>
      <w:r w:rsidRPr="00587474">
        <w:rPr>
          <w:b/>
          <w:bCs/>
          <w:sz w:val="24"/>
          <w:szCs w:val="24"/>
        </w:rPr>
        <w:tab/>
        <w:t>DOŚWIADCZENIE</w:t>
      </w:r>
      <w:proofErr w:type="gramEnd"/>
      <w:r w:rsidRPr="00587474">
        <w:rPr>
          <w:b/>
          <w:bCs/>
          <w:sz w:val="24"/>
          <w:szCs w:val="24"/>
        </w:rPr>
        <w:t xml:space="preserve"> WYKONAWCY (osoby skierowanej do wykonywania zamówienia) – 40%</w:t>
      </w:r>
    </w:p>
    <w:p w14:paraId="65ED6BBB" w14:textId="77777777" w:rsidR="00804B1D" w:rsidRPr="00587474" w:rsidRDefault="00804B1D" w:rsidP="00804B1D">
      <w:pPr>
        <w:autoSpaceDE w:val="0"/>
        <w:adjustRightInd w:val="0"/>
        <w:spacing w:line="360" w:lineRule="auto"/>
        <w:rPr>
          <w:b/>
          <w:bCs/>
          <w:sz w:val="24"/>
          <w:szCs w:val="24"/>
        </w:rPr>
      </w:pPr>
      <w:proofErr w:type="gramStart"/>
      <w:r w:rsidRPr="00587474">
        <w:rPr>
          <w:b/>
          <w:bCs/>
          <w:sz w:val="24"/>
          <w:szCs w:val="24"/>
        </w:rPr>
        <w:lastRenderedPageBreak/>
        <w:t>b</w:t>
      </w:r>
      <w:proofErr w:type="gramEnd"/>
      <w:r w:rsidRPr="00587474">
        <w:rPr>
          <w:b/>
          <w:bCs/>
          <w:sz w:val="24"/>
          <w:szCs w:val="24"/>
        </w:rPr>
        <w:t>.1.)</w:t>
      </w:r>
      <w:r w:rsidRPr="00587474">
        <w:rPr>
          <w:bCs/>
          <w:sz w:val="24"/>
          <w:szCs w:val="24"/>
        </w:rPr>
        <w:t xml:space="preserve"> </w:t>
      </w:r>
      <w:r w:rsidRPr="00587474">
        <w:rPr>
          <w:b/>
          <w:bCs/>
          <w:sz w:val="24"/>
          <w:szCs w:val="24"/>
        </w:rPr>
        <w:t xml:space="preserve">Sposób przyznawania punktów w </w:t>
      </w:r>
      <w:proofErr w:type="spellStart"/>
      <w:r w:rsidRPr="00587474">
        <w:rPr>
          <w:b/>
          <w:bCs/>
          <w:sz w:val="24"/>
          <w:szCs w:val="24"/>
        </w:rPr>
        <w:t>podkryterium</w:t>
      </w:r>
      <w:proofErr w:type="spellEnd"/>
      <w:r w:rsidRPr="00587474">
        <w:rPr>
          <w:b/>
          <w:bCs/>
          <w:sz w:val="24"/>
          <w:szCs w:val="24"/>
        </w:rPr>
        <w:t xml:space="preserve"> DOŚWIADCZENIE </w:t>
      </w:r>
      <w:r w:rsidRPr="00587474">
        <w:rPr>
          <w:sz w:val="24"/>
          <w:szCs w:val="24"/>
        </w:rPr>
        <w:t>osoby skierowanej do obsługi Zamawiającego – 20%</w:t>
      </w:r>
      <w:r w:rsidRPr="00587474">
        <w:rPr>
          <w:b/>
          <w:bCs/>
          <w:sz w:val="24"/>
          <w:szCs w:val="24"/>
        </w:rPr>
        <w:t>:</w:t>
      </w:r>
    </w:p>
    <w:p w14:paraId="604AE463" w14:textId="77777777" w:rsidR="00804B1D" w:rsidRPr="00587474" w:rsidRDefault="00804B1D" w:rsidP="00804B1D">
      <w:pPr>
        <w:pStyle w:val="Akapitzlist"/>
        <w:spacing w:after="0" w:line="360" w:lineRule="auto"/>
        <w:ind w:left="0"/>
        <w:jc w:val="both"/>
        <w:rPr>
          <w:rFonts w:ascii="Times New Roman" w:hAnsi="Times New Roman"/>
          <w:sz w:val="24"/>
          <w:szCs w:val="24"/>
        </w:rPr>
      </w:pPr>
      <w:r w:rsidRPr="00587474">
        <w:rPr>
          <w:rFonts w:ascii="Times New Roman" w:hAnsi="Times New Roman"/>
          <w:sz w:val="24"/>
          <w:szCs w:val="24"/>
        </w:rPr>
        <w:t xml:space="preserve">Do oceny w przedmiotowym kryterium Wykonawcy powinni przedstawić usługi świadczone przez osobę skierowaną do obsługi Zamawiającego polegające na świadczeniu pomocy prawnej na rzecz jednostek samorządu terytorialnego lub jednostek organizacyjnych jednostek samorządu terytorialnego lub spółek prawa handlowego z udziałem jednostek samorządu terytorialnego podczas realizacji projektów inwestycyjnych (do etapu bezusterkowego odbioru i końcowego rozliczenia wszelkich roszczeń) o wartości powyżej 10 mln złotych, których Wykonawcy wybrani byli trybach określonych w ustawie Prawo zamówień publicznych.  </w:t>
      </w:r>
    </w:p>
    <w:p w14:paraId="342882AE" w14:textId="77777777" w:rsidR="00804B1D" w:rsidRPr="00587474" w:rsidRDefault="00804B1D" w:rsidP="00804B1D">
      <w:pPr>
        <w:pStyle w:val="Akapitzlist"/>
        <w:spacing w:after="0" w:line="360" w:lineRule="auto"/>
        <w:jc w:val="both"/>
        <w:rPr>
          <w:rFonts w:ascii="Times New Roman" w:hAnsi="Times New Roman"/>
          <w:sz w:val="24"/>
          <w:szCs w:val="24"/>
        </w:rPr>
      </w:pPr>
      <w:r w:rsidRPr="00587474">
        <w:rPr>
          <w:rFonts w:ascii="Times New Roman" w:hAnsi="Times New Roman"/>
          <w:sz w:val="24"/>
          <w:szCs w:val="24"/>
        </w:rPr>
        <w:t xml:space="preserve">0 pkt – w przypadku, gdy nie przedstawi dodatkowych usług, </w:t>
      </w:r>
    </w:p>
    <w:p w14:paraId="112A2973" w14:textId="77777777" w:rsidR="00804B1D" w:rsidRPr="00587474" w:rsidRDefault="00804B1D" w:rsidP="00804B1D">
      <w:pPr>
        <w:pStyle w:val="Akapitzlist"/>
        <w:spacing w:after="0" w:line="360" w:lineRule="auto"/>
        <w:jc w:val="both"/>
        <w:rPr>
          <w:rFonts w:ascii="Times New Roman" w:hAnsi="Times New Roman"/>
          <w:sz w:val="24"/>
          <w:szCs w:val="24"/>
        </w:rPr>
      </w:pPr>
      <w:r w:rsidRPr="00587474">
        <w:rPr>
          <w:rFonts w:ascii="Times New Roman" w:hAnsi="Times New Roman"/>
          <w:sz w:val="24"/>
          <w:szCs w:val="24"/>
        </w:rPr>
        <w:t xml:space="preserve">4 pkt – w przypadku, gdy przedstawi 1 usługę, </w:t>
      </w:r>
    </w:p>
    <w:p w14:paraId="1984EB42" w14:textId="77777777" w:rsidR="00804B1D" w:rsidRPr="00587474" w:rsidRDefault="00804B1D" w:rsidP="00804B1D">
      <w:pPr>
        <w:pStyle w:val="Akapitzlist"/>
        <w:spacing w:after="0" w:line="360" w:lineRule="auto"/>
        <w:jc w:val="both"/>
        <w:rPr>
          <w:rFonts w:ascii="Times New Roman" w:hAnsi="Times New Roman"/>
          <w:sz w:val="24"/>
          <w:szCs w:val="24"/>
        </w:rPr>
      </w:pPr>
      <w:r w:rsidRPr="00587474">
        <w:rPr>
          <w:rFonts w:ascii="Times New Roman" w:hAnsi="Times New Roman"/>
          <w:sz w:val="24"/>
          <w:szCs w:val="24"/>
        </w:rPr>
        <w:t xml:space="preserve">8 pkt – w przypadku, gdy przedstawi 2 usługi, </w:t>
      </w:r>
    </w:p>
    <w:p w14:paraId="1B420B96" w14:textId="77777777" w:rsidR="00804B1D" w:rsidRPr="00587474" w:rsidRDefault="00804B1D" w:rsidP="00804B1D">
      <w:pPr>
        <w:pStyle w:val="Akapitzlist"/>
        <w:spacing w:after="0" w:line="360" w:lineRule="auto"/>
        <w:jc w:val="both"/>
        <w:rPr>
          <w:rFonts w:ascii="Times New Roman" w:hAnsi="Times New Roman"/>
          <w:sz w:val="24"/>
          <w:szCs w:val="24"/>
        </w:rPr>
      </w:pPr>
      <w:r w:rsidRPr="00587474">
        <w:rPr>
          <w:rFonts w:ascii="Times New Roman" w:hAnsi="Times New Roman"/>
          <w:sz w:val="24"/>
          <w:szCs w:val="24"/>
        </w:rPr>
        <w:t xml:space="preserve">12 pkt - w przypadku, gdy przedstawi 3 usługi, </w:t>
      </w:r>
    </w:p>
    <w:p w14:paraId="4FC32D58" w14:textId="77777777" w:rsidR="00804B1D" w:rsidRPr="00587474" w:rsidRDefault="00804B1D" w:rsidP="00804B1D">
      <w:pPr>
        <w:pStyle w:val="Akapitzlist"/>
        <w:spacing w:after="0" w:line="360" w:lineRule="auto"/>
        <w:jc w:val="both"/>
        <w:rPr>
          <w:rFonts w:ascii="Times New Roman" w:hAnsi="Times New Roman"/>
          <w:sz w:val="24"/>
          <w:szCs w:val="24"/>
        </w:rPr>
      </w:pPr>
      <w:r w:rsidRPr="00587474">
        <w:rPr>
          <w:rFonts w:ascii="Times New Roman" w:hAnsi="Times New Roman"/>
          <w:sz w:val="24"/>
          <w:szCs w:val="24"/>
        </w:rPr>
        <w:t xml:space="preserve">16 pkt - w przypadku, gdy przedstawi 4 usługi, </w:t>
      </w:r>
    </w:p>
    <w:p w14:paraId="0DAF571F" w14:textId="77777777" w:rsidR="00804B1D" w:rsidRPr="00587474" w:rsidRDefault="00804B1D" w:rsidP="00804B1D">
      <w:pPr>
        <w:pStyle w:val="Akapitzlist"/>
        <w:spacing w:after="0" w:line="360" w:lineRule="auto"/>
        <w:jc w:val="both"/>
        <w:rPr>
          <w:rFonts w:ascii="Times New Roman" w:hAnsi="Times New Roman"/>
          <w:sz w:val="24"/>
          <w:szCs w:val="24"/>
        </w:rPr>
      </w:pPr>
      <w:r w:rsidRPr="00587474">
        <w:rPr>
          <w:rFonts w:ascii="Times New Roman" w:hAnsi="Times New Roman"/>
          <w:sz w:val="24"/>
          <w:szCs w:val="24"/>
        </w:rPr>
        <w:t>20 pkt – w przypadku, gdy przedstawi 5 usług.</w:t>
      </w:r>
    </w:p>
    <w:p w14:paraId="1AAE050C" w14:textId="77777777" w:rsidR="00804B1D" w:rsidRPr="00587474" w:rsidRDefault="00804B1D" w:rsidP="00804B1D">
      <w:pPr>
        <w:pStyle w:val="Akapitzlist"/>
        <w:spacing w:after="0" w:line="360" w:lineRule="auto"/>
        <w:jc w:val="both"/>
        <w:rPr>
          <w:rFonts w:ascii="Times New Roman" w:hAnsi="Times New Roman"/>
          <w:sz w:val="24"/>
          <w:szCs w:val="24"/>
        </w:rPr>
      </w:pPr>
    </w:p>
    <w:p w14:paraId="21046D76" w14:textId="77777777" w:rsidR="00804B1D" w:rsidRPr="00587474" w:rsidRDefault="00804B1D" w:rsidP="00FD54D9">
      <w:pPr>
        <w:pStyle w:val="Tekstpodstawowy"/>
        <w:spacing w:line="360" w:lineRule="auto"/>
        <w:ind w:right="127"/>
        <w:rPr>
          <w:b w:val="0"/>
          <w:w w:val="95"/>
          <w:sz w:val="24"/>
          <w:szCs w:val="24"/>
        </w:rPr>
      </w:pPr>
      <w:r w:rsidRPr="00587474">
        <w:rPr>
          <w:sz w:val="24"/>
          <w:szCs w:val="24"/>
        </w:rPr>
        <w:t>b.2.) Punkty</w:t>
      </w:r>
      <w:r w:rsidRPr="00587474">
        <w:rPr>
          <w:spacing w:val="-12"/>
          <w:sz w:val="24"/>
          <w:szCs w:val="24"/>
        </w:rPr>
        <w:t xml:space="preserve"> </w:t>
      </w:r>
      <w:r w:rsidRPr="00587474">
        <w:rPr>
          <w:sz w:val="24"/>
          <w:szCs w:val="24"/>
        </w:rPr>
        <w:t>w</w:t>
      </w:r>
      <w:r w:rsidRPr="00587474">
        <w:rPr>
          <w:spacing w:val="-9"/>
          <w:sz w:val="24"/>
          <w:szCs w:val="24"/>
        </w:rPr>
        <w:t xml:space="preserve"> </w:t>
      </w:r>
      <w:r w:rsidRPr="00587474">
        <w:rPr>
          <w:sz w:val="24"/>
          <w:szCs w:val="24"/>
        </w:rPr>
        <w:t>tym</w:t>
      </w:r>
      <w:r w:rsidRPr="00587474">
        <w:rPr>
          <w:spacing w:val="-11"/>
          <w:sz w:val="24"/>
          <w:szCs w:val="24"/>
        </w:rPr>
        <w:t xml:space="preserve"> </w:t>
      </w:r>
      <w:proofErr w:type="spellStart"/>
      <w:r w:rsidRPr="00587474">
        <w:rPr>
          <w:sz w:val="24"/>
          <w:szCs w:val="24"/>
        </w:rPr>
        <w:t>podkryterium</w:t>
      </w:r>
      <w:proofErr w:type="spellEnd"/>
      <w:r w:rsidRPr="00587474">
        <w:rPr>
          <w:sz w:val="24"/>
          <w:szCs w:val="24"/>
        </w:rPr>
        <w:t xml:space="preserve"> </w:t>
      </w:r>
      <w:r w:rsidRPr="00587474">
        <w:rPr>
          <w:w w:val="95"/>
          <w:sz w:val="24"/>
          <w:szCs w:val="24"/>
        </w:rPr>
        <w:t>Reprezentacja w</w:t>
      </w:r>
      <w:r w:rsidRPr="00587474">
        <w:rPr>
          <w:spacing w:val="-28"/>
          <w:w w:val="95"/>
          <w:sz w:val="24"/>
          <w:szCs w:val="24"/>
        </w:rPr>
        <w:t xml:space="preserve"> </w:t>
      </w:r>
      <w:r w:rsidRPr="00587474">
        <w:rPr>
          <w:w w:val="95"/>
          <w:sz w:val="24"/>
          <w:szCs w:val="24"/>
        </w:rPr>
        <w:t>sporach – 20%</w:t>
      </w:r>
    </w:p>
    <w:p w14:paraId="41E80203" w14:textId="77777777" w:rsidR="00804B1D" w:rsidRPr="00587474" w:rsidRDefault="00804B1D" w:rsidP="00587474">
      <w:pPr>
        <w:pStyle w:val="Akapitzlist"/>
        <w:widowControl w:val="0"/>
        <w:numPr>
          <w:ilvl w:val="0"/>
          <w:numId w:val="62"/>
        </w:numPr>
        <w:tabs>
          <w:tab w:val="left" w:pos="0"/>
        </w:tabs>
        <w:suppressAutoHyphens/>
        <w:autoSpaceDN w:val="0"/>
        <w:spacing w:after="0" w:line="360" w:lineRule="auto"/>
        <w:ind w:left="360"/>
        <w:jc w:val="both"/>
        <w:textAlignment w:val="baseline"/>
        <w:rPr>
          <w:rFonts w:ascii="Times New Roman" w:hAnsi="Times New Roman"/>
          <w:sz w:val="24"/>
          <w:szCs w:val="24"/>
        </w:rPr>
      </w:pPr>
      <w:r w:rsidRPr="00587474">
        <w:rPr>
          <w:rFonts w:ascii="Times New Roman" w:eastAsia="Arial" w:hAnsi="Times New Roman"/>
          <w:sz w:val="24"/>
          <w:szCs w:val="24"/>
        </w:rPr>
        <w:t>Do</w:t>
      </w:r>
      <w:r w:rsidRPr="00587474">
        <w:rPr>
          <w:rFonts w:ascii="Times New Roman" w:hAnsi="Times New Roman"/>
          <w:spacing w:val="-3"/>
          <w:sz w:val="24"/>
          <w:szCs w:val="24"/>
        </w:rPr>
        <w:t xml:space="preserve"> oceny w tym </w:t>
      </w:r>
      <w:proofErr w:type="spellStart"/>
      <w:r w:rsidRPr="00587474">
        <w:rPr>
          <w:rFonts w:ascii="Times New Roman" w:eastAsia="Arial" w:hAnsi="Times New Roman"/>
          <w:sz w:val="24"/>
          <w:szCs w:val="24"/>
        </w:rPr>
        <w:t>podkryterium</w:t>
      </w:r>
      <w:proofErr w:type="spellEnd"/>
      <w:r w:rsidRPr="00587474">
        <w:rPr>
          <w:rFonts w:ascii="Times New Roman" w:hAnsi="Times New Roman"/>
          <w:spacing w:val="-3"/>
          <w:sz w:val="24"/>
          <w:szCs w:val="24"/>
        </w:rPr>
        <w:t xml:space="preserve"> </w:t>
      </w:r>
      <w:proofErr w:type="gramStart"/>
      <w:r w:rsidRPr="00587474">
        <w:rPr>
          <w:rFonts w:ascii="Times New Roman" w:hAnsi="Times New Roman"/>
          <w:spacing w:val="-3"/>
          <w:sz w:val="24"/>
          <w:szCs w:val="24"/>
        </w:rPr>
        <w:t>Wykonawcy</w:t>
      </w:r>
      <w:r w:rsidRPr="00587474">
        <w:rPr>
          <w:rFonts w:ascii="Times New Roman" w:hAnsi="Times New Roman"/>
          <w:spacing w:val="-10"/>
          <w:sz w:val="24"/>
          <w:szCs w:val="24"/>
        </w:rPr>
        <w:t xml:space="preserve">  </w:t>
      </w:r>
      <w:r w:rsidRPr="00587474">
        <w:rPr>
          <w:rFonts w:ascii="Times New Roman" w:eastAsia="Arial" w:hAnsi="Times New Roman"/>
          <w:sz w:val="24"/>
          <w:szCs w:val="24"/>
        </w:rPr>
        <w:t>powinni</w:t>
      </w:r>
      <w:proofErr w:type="gramEnd"/>
      <w:r w:rsidRPr="00587474">
        <w:rPr>
          <w:rFonts w:ascii="Times New Roman" w:hAnsi="Times New Roman"/>
          <w:spacing w:val="-10"/>
          <w:sz w:val="24"/>
          <w:szCs w:val="24"/>
        </w:rPr>
        <w:t xml:space="preserve"> </w:t>
      </w:r>
      <w:r w:rsidRPr="00587474">
        <w:rPr>
          <w:rFonts w:ascii="Times New Roman" w:hAnsi="Times New Roman"/>
          <w:spacing w:val="-3"/>
          <w:sz w:val="24"/>
          <w:szCs w:val="24"/>
        </w:rPr>
        <w:t>przedstawić inne spory niż wskazane na potwierdzenie warunku udziału w postępowaniu dotyczące</w:t>
      </w:r>
      <w:r w:rsidRPr="00587474">
        <w:rPr>
          <w:rFonts w:ascii="Times New Roman" w:hAnsi="Times New Roman"/>
          <w:sz w:val="24"/>
          <w:szCs w:val="24"/>
        </w:rPr>
        <w:t>:</w:t>
      </w:r>
    </w:p>
    <w:p w14:paraId="7CA20521" w14:textId="77777777" w:rsidR="00804B1D" w:rsidRPr="00587474" w:rsidRDefault="00804B1D" w:rsidP="00587474">
      <w:pPr>
        <w:pStyle w:val="Akapitzlist"/>
        <w:widowControl w:val="0"/>
        <w:numPr>
          <w:ilvl w:val="0"/>
          <w:numId w:val="62"/>
        </w:numPr>
        <w:tabs>
          <w:tab w:val="left" w:pos="0"/>
        </w:tabs>
        <w:suppressAutoHyphens/>
        <w:autoSpaceDN w:val="0"/>
        <w:spacing w:after="0" w:line="360" w:lineRule="auto"/>
        <w:ind w:left="360"/>
        <w:jc w:val="both"/>
        <w:textAlignment w:val="baseline"/>
        <w:rPr>
          <w:rFonts w:ascii="Times New Roman" w:eastAsia="Arial" w:hAnsi="Times New Roman"/>
          <w:sz w:val="24"/>
          <w:szCs w:val="24"/>
        </w:rPr>
      </w:pPr>
      <w:proofErr w:type="gramStart"/>
      <w:r w:rsidRPr="00587474">
        <w:rPr>
          <w:rFonts w:ascii="Times New Roman" w:hAnsi="Times New Roman"/>
          <w:sz w:val="24"/>
          <w:szCs w:val="24"/>
        </w:rPr>
        <w:t>reprezentowania</w:t>
      </w:r>
      <w:proofErr w:type="gramEnd"/>
      <w:r w:rsidRPr="00587474">
        <w:rPr>
          <w:rFonts w:ascii="Times New Roman" w:eastAsia="Arial" w:hAnsi="Times New Roman"/>
          <w:spacing w:val="-31"/>
          <w:w w:val="95"/>
          <w:sz w:val="24"/>
          <w:szCs w:val="24"/>
        </w:rPr>
        <w:t xml:space="preserve"> </w:t>
      </w:r>
      <w:r w:rsidRPr="00587474">
        <w:rPr>
          <w:rFonts w:ascii="Times New Roman" w:hAnsi="Times New Roman"/>
          <w:sz w:val="24"/>
          <w:szCs w:val="24"/>
        </w:rPr>
        <w:t>Zamawiającego</w:t>
      </w:r>
      <w:r w:rsidRPr="00587474">
        <w:rPr>
          <w:rFonts w:ascii="Times New Roman" w:eastAsia="Arial" w:hAnsi="Times New Roman"/>
          <w:spacing w:val="-29"/>
          <w:w w:val="95"/>
          <w:sz w:val="24"/>
          <w:szCs w:val="24"/>
        </w:rPr>
        <w:t xml:space="preserve"> </w:t>
      </w:r>
      <w:r w:rsidRPr="00587474">
        <w:rPr>
          <w:rFonts w:ascii="Times New Roman" w:eastAsia="Arial" w:hAnsi="Times New Roman"/>
          <w:w w:val="95"/>
          <w:sz w:val="24"/>
          <w:szCs w:val="24"/>
        </w:rPr>
        <w:t>w</w:t>
      </w:r>
      <w:r w:rsidRPr="00587474">
        <w:rPr>
          <w:rFonts w:ascii="Times New Roman" w:eastAsia="Arial" w:hAnsi="Times New Roman"/>
          <w:spacing w:val="-30"/>
          <w:w w:val="95"/>
          <w:sz w:val="24"/>
          <w:szCs w:val="24"/>
        </w:rPr>
        <w:t xml:space="preserve"> </w:t>
      </w:r>
      <w:r w:rsidRPr="00587474">
        <w:rPr>
          <w:rFonts w:ascii="Times New Roman" w:hAnsi="Times New Roman"/>
          <w:sz w:val="24"/>
          <w:szCs w:val="24"/>
        </w:rPr>
        <w:t>co</w:t>
      </w:r>
      <w:r w:rsidRPr="00587474">
        <w:rPr>
          <w:rFonts w:ascii="Times New Roman" w:eastAsia="Arial" w:hAnsi="Times New Roman"/>
          <w:spacing w:val="-30"/>
          <w:w w:val="95"/>
          <w:sz w:val="24"/>
          <w:szCs w:val="24"/>
        </w:rPr>
        <w:t xml:space="preserve"> </w:t>
      </w:r>
      <w:r w:rsidRPr="00587474">
        <w:rPr>
          <w:rFonts w:ascii="Times New Roman" w:hAnsi="Times New Roman"/>
          <w:sz w:val="24"/>
          <w:szCs w:val="24"/>
        </w:rPr>
        <w:t>najmniej</w:t>
      </w:r>
      <w:r w:rsidRPr="00587474">
        <w:rPr>
          <w:rFonts w:ascii="Times New Roman" w:eastAsia="Arial" w:hAnsi="Times New Roman"/>
          <w:spacing w:val="-31"/>
          <w:w w:val="95"/>
          <w:sz w:val="24"/>
          <w:szCs w:val="24"/>
        </w:rPr>
        <w:t xml:space="preserve"> 5</w:t>
      </w:r>
      <w:r w:rsidRPr="00587474">
        <w:rPr>
          <w:rFonts w:ascii="Times New Roman" w:eastAsia="Arial" w:hAnsi="Times New Roman"/>
          <w:spacing w:val="-30"/>
          <w:w w:val="95"/>
          <w:sz w:val="24"/>
          <w:szCs w:val="24"/>
        </w:rPr>
        <w:t xml:space="preserve"> </w:t>
      </w:r>
      <w:r w:rsidRPr="00587474">
        <w:rPr>
          <w:rFonts w:ascii="Times New Roman" w:hAnsi="Times New Roman"/>
          <w:sz w:val="24"/>
          <w:szCs w:val="24"/>
        </w:rPr>
        <w:t>sporach</w:t>
      </w:r>
      <w:r w:rsidRPr="00587474">
        <w:rPr>
          <w:rFonts w:ascii="Times New Roman" w:eastAsia="Arial" w:hAnsi="Times New Roman"/>
          <w:spacing w:val="-30"/>
          <w:w w:val="95"/>
          <w:sz w:val="24"/>
          <w:szCs w:val="24"/>
        </w:rPr>
        <w:t xml:space="preserve"> </w:t>
      </w:r>
      <w:r w:rsidRPr="00587474">
        <w:rPr>
          <w:rFonts w:ascii="Times New Roman" w:hAnsi="Times New Roman"/>
          <w:sz w:val="24"/>
          <w:szCs w:val="24"/>
        </w:rPr>
        <w:t>sądowych</w:t>
      </w:r>
      <w:r w:rsidRPr="00587474">
        <w:rPr>
          <w:rFonts w:ascii="Times New Roman" w:eastAsia="Arial" w:hAnsi="Times New Roman"/>
          <w:spacing w:val="-30"/>
          <w:w w:val="95"/>
          <w:sz w:val="24"/>
          <w:szCs w:val="24"/>
        </w:rPr>
        <w:t xml:space="preserve"> </w:t>
      </w:r>
      <w:r w:rsidRPr="00587474">
        <w:rPr>
          <w:rFonts w:ascii="Times New Roman" w:eastAsia="Arial" w:hAnsi="Times New Roman"/>
          <w:w w:val="95"/>
          <w:sz w:val="24"/>
          <w:szCs w:val="24"/>
        </w:rPr>
        <w:t>z</w:t>
      </w:r>
      <w:r w:rsidRPr="00587474">
        <w:rPr>
          <w:rFonts w:ascii="Times New Roman" w:eastAsia="Arial" w:hAnsi="Times New Roman"/>
          <w:spacing w:val="-31"/>
          <w:w w:val="95"/>
          <w:sz w:val="24"/>
          <w:szCs w:val="24"/>
        </w:rPr>
        <w:t xml:space="preserve"> </w:t>
      </w:r>
      <w:r w:rsidRPr="00587474">
        <w:rPr>
          <w:rFonts w:ascii="Times New Roman" w:hAnsi="Times New Roman"/>
          <w:sz w:val="24"/>
          <w:szCs w:val="24"/>
        </w:rPr>
        <w:t>wykonawcą</w:t>
      </w:r>
      <w:r w:rsidRPr="00587474">
        <w:rPr>
          <w:rFonts w:ascii="Times New Roman" w:eastAsia="Arial" w:hAnsi="Times New Roman"/>
          <w:spacing w:val="-30"/>
          <w:w w:val="95"/>
          <w:sz w:val="24"/>
          <w:szCs w:val="24"/>
        </w:rPr>
        <w:t xml:space="preserve"> </w:t>
      </w:r>
      <w:r w:rsidRPr="00587474">
        <w:rPr>
          <w:rFonts w:ascii="Times New Roman" w:hAnsi="Times New Roman"/>
          <w:sz w:val="24"/>
          <w:szCs w:val="24"/>
        </w:rPr>
        <w:t>realizującym</w:t>
      </w:r>
      <w:r w:rsidRPr="00587474">
        <w:rPr>
          <w:rFonts w:ascii="Times New Roman" w:eastAsia="Arial" w:hAnsi="Times New Roman"/>
          <w:w w:val="95"/>
          <w:sz w:val="24"/>
          <w:szCs w:val="24"/>
        </w:rPr>
        <w:t xml:space="preserve"> </w:t>
      </w:r>
      <w:r w:rsidRPr="00587474">
        <w:rPr>
          <w:rFonts w:ascii="Times New Roman" w:hAnsi="Times New Roman"/>
          <w:sz w:val="24"/>
          <w:szCs w:val="24"/>
        </w:rPr>
        <w:t>umowę</w:t>
      </w:r>
      <w:r w:rsidRPr="00587474">
        <w:rPr>
          <w:rFonts w:ascii="Times New Roman" w:eastAsia="Arial" w:hAnsi="Times New Roman"/>
          <w:spacing w:val="-27"/>
          <w:sz w:val="24"/>
          <w:szCs w:val="24"/>
        </w:rPr>
        <w:t xml:space="preserve"> </w:t>
      </w:r>
      <w:r w:rsidRPr="00587474">
        <w:rPr>
          <w:rFonts w:ascii="Times New Roman" w:eastAsia="Arial" w:hAnsi="Times New Roman"/>
          <w:sz w:val="24"/>
          <w:szCs w:val="24"/>
        </w:rPr>
        <w:t>zawartą</w:t>
      </w:r>
      <w:r w:rsidRPr="00587474">
        <w:rPr>
          <w:rFonts w:ascii="Times New Roman" w:eastAsia="Arial" w:hAnsi="Times New Roman"/>
          <w:spacing w:val="-26"/>
          <w:sz w:val="24"/>
          <w:szCs w:val="24"/>
        </w:rPr>
        <w:t xml:space="preserve"> </w:t>
      </w:r>
      <w:r w:rsidRPr="00587474">
        <w:rPr>
          <w:rFonts w:ascii="Times New Roman" w:eastAsia="Arial" w:hAnsi="Times New Roman"/>
          <w:sz w:val="24"/>
          <w:szCs w:val="24"/>
        </w:rPr>
        <w:t>w</w:t>
      </w:r>
      <w:r w:rsidRPr="00587474">
        <w:rPr>
          <w:rFonts w:ascii="Times New Roman" w:eastAsia="Arial" w:hAnsi="Times New Roman"/>
          <w:spacing w:val="-26"/>
          <w:sz w:val="24"/>
          <w:szCs w:val="24"/>
        </w:rPr>
        <w:t xml:space="preserve"> </w:t>
      </w:r>
      <w:r w:rsidRPr="00587474">
        <w:rPr>
          <w:rFonts w:ascii="Times New Roman" w:eastAsia="Arial" w:hAnsi="Times New Roman"/>
          <w:sz w:val="24"/>
          <w:szCs w:val="24"/>
        </w:rPr>
        <w:t>trybie</w:t>
      </w:r>
      <w:r w:rsidRPr="00587474">
        <w:rPr>
          <w:rFonts w:ascii="Times New Roman" w:eastAsia="Arial" w:hAnsi="Times New Roman"/>
          <w:spacing w:val="-27"/>
          <w:sz w:val="24"/>
          <w:szCs w:val="24"/>
        </w:rPr>
        <w:t xml:space="preserve"> </w:t>
      </w:r>
      <w:r w:rsidRPr="00587474">
        <w:rPr>
          <w:rFonts w:ascii="Times New Roman" w:eastAsia="Arial" w:hAnsi="Times New Roman"/>
          <w:sz w:val="24"/>
          <w:szCs w:val="24"/>
        </w:rPr>
        <w:t>PZP</w:t>
      </w:r>
      <w:r w:rsidRPr="00587474">
        <w:rPr>
          <w:rFonts w:ascii="Times New Roman" w:eastAsia="Arial" w:hAnsi="Times New Roman"/>
          <w:spacing w:val="-26"/>
          <w:sz w:val="24"/>
          <w:szCs w:val="24"/>
        </w:rPr>
        <w:t xml:space="preserve"> </w:t>
      </w:r>
      <w:r w:rsidRPr="00587474">
        <w:rPr>
          <w:rFonts w:ascii="Times New Roman" w:eastAsia="Arial" w:hAnsi="Times New Roman"/>
          <w:sz w:val="24"/>
          <w:szCs w:val="24"/>
        </w:rPr>
        <w:t>o</w:t>
      </w:r>
      <w:r w:rsidRPr="00587474">
        <w:rPr>
          <w:rFonts w:ascii="Times New Roman" w:eastAsia="Arial" w:hAnsi="Times New Roman"/>
          <w:spacing w:val="-25"/>
          <w:sz w:val="24"/>
          <w:szCs w:val="24"/>
        </w:rPr>
        <w:t xml:space="preserve"> </w:t>
      </w:r>
      <w:r w:rsidRPr="00587474">
        <w:rPr>
          <w:rFonts w:ascii="Times New Roman" w:eastAsia="Arial" w:hAnsi="Times New Roman"/>
          <w:sz w:val="24"/>
          <w:szCs w:val="24"/>
        </w:rPr>
        <w:t>wartości</w:t>
      </w:r>
      <w:r w:rsidRPr="00587474">
        <w:rPr>
          <w:rFonts w:ascii="Times New Roman" w:eastAsia="Arial" w:hAnsi="Times New Roman"/>
          <w:spacing w:val="-26"/>
          <w:sz w:val="24"/>
          <w:szCs w:val="24"/>
        </w:rPr>
        <w:t xml:space="preserve"> </w:t>
      </w:r>
      <w:r w:rsidRPr="00587474">
        <w:rPr>
          <w:rFonts w:ascii="Times New Roman" w:eastAsia="Arial" w:hAnsi="Times New Roman"/>
          <w:sz w:val="24"/>
          <w:szCs w:val="24"/>
        </w:rPr>
        <w:t>przedmiotu</w:t>
      </w:r>
      <w:r w:rsidRPr="00587474">
        <w:rPr>
          <w:rFonts w:ascii="Times New Roman" w:eastAsia="Arial" w:hAnsi="Times New Roman"/>
          <w:spacing w:val="-25"/>
          <w:sz w:val="24"/>
          <w:szCs w:val="24"/>
        </w:rPr>
        <w:t xml:space="preserve"> </w:t>
      </w:r>
      <w:r w:rsidRPr="00587474">
        <w:rPr>
          <w:rFonts w:ascii="Times New Roman" w:eastAsia="Arial" w:hAnsi="Times New Roman"/>
          <w:sz w:val="24"/>
          <w:szCs w:val="24"/>
        </w:rPr>
        <w:t>sporu</w:t>
      </w:r>
      <w:r w:rsidRPr="00587474">
        <w:rPr>
          <w:rFonts w:ascii="Times New Roman" w:eastAsia="Arial" w:hAnsi="Times New Roman"/>
          <w:spacing w:val="-26"/>
          <w:sz w:val="24"/>
          <w:szCs w:val="24"/>
        </w:rPr>
        <w:t xml:space="preserve"> </w:t>
      </w:r>
      <w:r w:rsidRPr="00587474">
        <w:rPr>
          <w:rFonts w:ascii="Times New Roman" w:eastAsia="Arial" w:hAnsi="Times New Roman"/>
          <w:sz w:val="24"/>
          <w:szCs w:val="24"/>
        </w:rPr>
        <w:t>powyżej</w:t>
      </w:r>
      <w:r w:rsidRPr="00587474">
        <w:rPr>
          <w:rFonts w:ascii="Times New Roman" w:eastAsia="Arial" w:hAnsi="Times New Roman"/>
          <w:spacing w:val="-26"/>
          <w:sz w:val="24"/>
          <w:szCs w:val="24"/>
        </w:rPr>
        <w:t xml:space="preserve"> </w:t>
      </w:r>
      <w:r w:rsidRPr="00587474">
        <w:rPr>
          <w:rFonts w:ascii="Times New Roman" w:eastAsia="Arial" w:hAnsi="Times New Roman"/>
          <w:sz w:val="24"/>
          <w:szCs w:val="24"/>
        </w:rPr>
        <w:t>1</w:t>
      </w:r>
      <w:r w:rsidRPr="00587474">
        <w:rPr>
          <w:rFonts w:ascii="Times New Roman" w:eastAsia="Arial" w:hAnsi="Times New Roman"/>
          <w:spacing w:val="-27"/>
          <w:sz w:val="24"/>
          <w:szCs w:val="24"/>
        </w:rPr>
        <w:t xml:space="preserve"> </w:t>
      </w:r>
      <w:r w:rsidRPr="00587474">
        <w:rPr>
          <w:rFonts w:ascii="Times New Roman" w:eastAsia="Arial" w:hAnsi="Times New Roman"/>
          <w:sz w:val="24"/>
          <w:szCs w:val="24"/>
        </w:rPr>
        <w:t>mln</w:t>
      </w:r>
      <w:r w:rsidRPr="00587474">
        <w:rPr>
          <w:rFonts w:ascii="Times New Roman" w:eastAsia="Arial" w:hAnsi="Times New Roman"/>
          <w:spacing w:val="-26"/>
          <w:sz w:val="24"/>
          <w:szCs w:val="24"/>
        </w:rPr>
        <w:t xml:space="preserve"> </w:t>
      </w:r>
      <w:r w:rsidRPr="00587474">
        <w:rPr>
          <w:rFonts w:ascii="Times New Roman" w:eastAsia="Arial" w:hAnsi="Times New Roman"/>
          <w:sz w:val="24"/>
          <w:szCs w:val="24"/>
        </w:rPr>
        <w:t>zł</w:t>
      </w:r>
      <w:r w:rsidRPr="00587474">
        <w:rPr>
          <w:rFonts w:ascii="Times New Roman" w:eastAsia="Arial" w:hAnsi="Times New Roman"/>
          <w:spacing w:val="-25"/>
          <w:sz w:val="24"/>
          <w:szCs w:val="24"/>
        </w:rPr>
        <w:t xml:space="preserve"> </w:t>
      </w:r>
      <w:r w:rsidRPr="00587474">
        <w:rPr>
          <w:rFonts w:ascii="Times New Roman" w:eastAsia="Arial" w:hAnsi="Times New Roman"/>
          <w:spacing w:val="-3"/>
          <w:sz w:val="24"/>
          <w:szCs w:val="24"/>
        </w:rPr>
        <w:t>brutto,</w:t>
      </w:r>
    </w:p>
    <w:p w14:paraId="6EABAD3C" w14:textId="77777777" w:rsidR="00804B1D" w:rsidRPr="00587474" w:rsidRDefault="00804B1D" w:rsidP="00587474">
      <w:pPr>
        <w:pStyle w:val="Akapitzlist"/>
        <w:widowControl w:val="0"/>
        <w:numPr>
          <w:ilvl w:val="0"/>
          <w:numId w:val="62"/>
        </w:numPr>
        <w:tabs>
          <w:tab w:val="left" w:pos="0"/>
        </w:tabs>
        <w:suppressAutoHyphens/>
        <w:autoSpaceDN w:val="0"/>
        <w:spacing w:after="0" w:line="360" w:lineRule="auto"/>
        <w:ind w:left="360"/>
        <w:jc w:val="both"/>
        <w:textAlignment w:val="baseline"/>
        <w:rPr>
          <w:rFonts w:ascii="Times New Roman" w:eastAsia="Arial" w:hAnsi="Times New Roman"/>
          <w:sz w:val="24"/>
          <w:szCs w:val="24"/>
        </w:rPr>
      </w:pPr>
      <w:proofErr w:type="gramStart"/>
      <w:r w:rsidRPr="00587474">
        <w:rPr>
          <w:rFonts w:ascii="Times New Roman" w:hAnsi="Times New Roman"/>
          <w:bCs/>
          <w:sz w:val="24"/>
          <w:szCs w:val="24"/>
        </w:rPr>
        <w:t>reprezentowania</w:t>
      </w:r>
      <w:proofErr w:type="gramEnd"/>
      <w:r w:rsidRPr="00587474">
        <w:rPr>
          <w:rFonts w:ascii="Times New Roman" w:eastAsia="Arial" w:hAnsi="Times New Roman"/>
          <w:spacing w:val="-20"/>
          <w:w w:val="95"/>
          <w:sz w:val="24"/>
          <w:szCs w:val="24"/>
        </w:rPr>
        <w:t xml:space="preserve"> </w:t>
      </w:r>
      <w:r w:rsidRPr="00587474">
        <w:rPr>
          <w:rFonts w:ascii="Times New Roman" w:hAnsi="Times New Roman"/>
          <w:bCs/>
          <w:sz w:val="24"/>
          <w:szCs w:val="24"/>
        </w:rPr>
        <w:t>Inwestora</w:t>
      </w:r>
      <w:r w:rsidRPr="00587474">
        <w:rPr>
          <w:rFonts w:ascii="Times New Roman" w:eastAsia="Arial" w:hAnsi="Times New Roman"/>
          <w:spacing w:val="-20"/>
          <w:w w:val="95"/>
          <w:sz w:val="24"/>
          <w:szCs w:val="24"/>
        </w:rPr>
        <w:t xml:space="preserve"> </w:t>
      </w:r>
      <w:r w:rsidRPr="00587474">
        <w:rPr>
          <w:rFonts w:ascii="Times New Roman" w:eastAsia="Arial" w:hAnsi="Times New Roman"/>
          <w:w w:val="95"/>
          <w:sz w:val="24"/>
          <w:szCs w:val="24"/>
        </w:rPr>
        <w:t>w</w:t>
      </w:r>
      <w:r w:rsidRPr="00587474">
        <w:rPr>
          <w:rFonts w:ascii="Times New Roman" w:eastAsia="Arial" w:hAnsi="Times New Roman"/>
          <w:spacing w:val="-18"/>
          <w:w w:val="95"/>
          <w:sz w:val="24"/>
          <w:szCs w:val="24"/>
        </w:rPr>
        <w:t xml:space="preserve"> </w:t>
      </w:r>
      <w:r w:rsidRPr="00587474">
        <w:rPr>
          <w:rFonts w:ascii="Times New Roman" w:hAnsi="Times New Roman"/>
          <w:bCs/>
          <w:sz w:val="24"/>
          <w:szCs w:val="24"/>
        </w:rPr>
        <w:t>sporze</w:t>
      </w:r>
      <w:r w:rsidRPr="00587474">
        <w:rPr>
          <w:rFonts w:ascii="Times New Roman" w:eastAsia="Arial" w:hAnsi="Times New Roman"/>
          <w:spacing w:val="-20"/>
          <w:w w:val="95"/>
          <w:sz w:val="24"/>
          <w:szCs w:val="24"/>
        </w:rPr>
        <w:t xml:space="preserve"> </w:t>
      </w:r>
      <w:r w:rsidRPr="00587474">
        <w:rPr>
          <w:rFonts w:ascii="Times New Roman" w:hAnsi="Times New Roman"/>
          <w:bCs/>
          <w:sz w:val="24"/>
          <w:szCs w:val="24"/>
        </w:rPr>
        <w:t>sądowym</w:t>
      </w:r>
      <w:r w:rsidRPr="00587474">
        <w:rPr>
          <w:rFonts w:ascii="Times New Roman" w:eastAsia="Arial" w:hAnsi="Times New Roman"/>
          <w:spacing w:val="-18"/>
          <w:w w:val="95"/>
          <w:sz w:val="24"/>
          <w:szCs w:val="24"/>
        </w:rPr>
        <w:t xml:space="preserve"> </w:t>
      </w:r>
      <w:r w:rsidRPr="00587474">
        <w:rPr>
          <w:rFonts w:ascii="Times New Roman" w:eastAsia="Arial" w:hAnsi="Times New Roman"/>
          <w:w w:val="95"/>
          <w:sz w:val="24"/>
          <w:szCs w:val="24"/>
        </w:rPr>
        <w:t>z</w:t>
      </w:r>
      <w:r w:rsidRPr="00587474">
        <w:rPr>
          <w:rFonts w:ascii="Times New Roman" w:eastAsia="Arial" w:hAnsi="Times New Roman"/>
          <w:spacing w:val="-20"/>
          <w:w w:val="95"/>
          <w:sz w:val="24"/>
          <w:szCs w:val="24"/>
        </w:rPr>
        <w:t xml:space="preserve"> </w:t>
      </w:r>
      <w:r w:rsidRPr="00587474">
        <w:rPr>
          <w:rFonts w:ascii="Times New Roman" w:hAnsi="Times New Roman"/>
          <w:bCs/>
          <w:sz w:val="24"/>
          <w:szCs w:val="24"/>
        </w:rPr>
        <w:t>Inżynierem</w:t>
      </w:r>
      <w:r w:rsidRPr="00587474">
        <w:rPr>
          <w:rFonts w:ascii="Times New Roman" w:eastAsia="Arial" w:hAnsi="Times New Roman"/>
          <w:spacing w:val="-18"/>
          <w:w w:val="95"/>
          <w:sz w:val="24"/>
          <w:szCs w:val="24"/>
        </w:rPr>
        <w:t xml:space="preserve"> </w:t>
      </w:r>
      <w:r w:rsidRPr="00587474">
        <w:rPr>
          <w:rFonts w:ascii="Times New Roman" w:hAnsi="Times New Roman"/>
          <w:bCs/>
          <w:sz w:val="24"/>
          <w:szCs w:val="24"/>
        </w:rPr>
        <w:t>Kontraktu</w:t>
      </w:r>
      <w:r w:rsidRPr="00587474">
        <w:rPr>
          <w:rFonts w:ascii="Times New Roman" w:eastAsia="Arial" w:hAnsi="Times New Roman"/>
          <w:spacing w:val="-19"/>
          <w:w w:val="95"/>
          <w:sz w:val="24"/>
          <w:szCs w:val="24"/>
        </w:rPr>
        <w:t xml:space="preserve"> </w:t>
      </w:r>
      <w:r w:rsidRPr="00587474">
        <w:rPr>
          <w:rFonts w:ascii="Times New Roman" w:hAnsi="Times New Roman"/>
          <w:bCs/>
          <w:sz w:val="24"/>
          <w:szCs w:val="24"/>
        </w:rPr>
        <w:t>związanym</w:t>
      </w:r>
      <w:r w:rsidRPr="00587474">
        <w:rPr>
          <w:rFonts w:ascii="Times New Roman" w:eastAsia="Arial" w:hAnsi="Times New Roman"/>
          <w:spacing w:val="-18"/>
          <w:w w:val="95"/>
          <w:sz w:val="24"/>
          <w:szCs w:val="24"/>
        </w:rPr>
        <w:t xml:space="preserve"> </w:t>
      </w:r>
      <w:r w:rsidRPr="00587474">
        <w:rPr>
          <w:rFonts w:ascii="Times New Roman" w:eastAsia="Arial" w:hAnsi="Times New Roman"/>
          <w:w w:val="95"/>
          <w:sz w:val="24"/>
          <w:szCs w:val="24"/>
        </w:rPr>
        <w:t>z</w:t>
      </w:r>
      <w:r w:rsidRPr="00587474">
        <w:rPr>
          <w:rFonts w:ascii="Times New Roman" w:eastAsia="Arial" w:hAnsi="Times New Roman"/>
          <w:spacing w:val="-20"/>
          <w:w w:val="95"/>
          <w:sz w:val="24"/>
          <w:szCs w:val="24"/>
        </w:rPr>
        <w:t xml:space="preserve"> </w:t>
      </w:r>
      <w:r w:rsidRPr="00587474">
        <w:rPr>
          <w:rFonts w:ascii="Times New Roman" w:hAnsi="Times New Roman"/>
          <w:bCs/>
          <w:sz w:val="24"/>
          <w:szCs w:val="24"/>
        </w:rPr>
        <w:t>żądaniem</w:t>
      </w:r>
      <w:r w:rsidRPr="00587474">
        <w:rPr>
          <w:rFonts w:ascii="Times New Roman" w:eastAsia="Arial" w:hAnsi="Times New Roman"/>
          <w:w w:val="95"/>
          <w:sz w:val="24"/>
          <w:szCs w:val="24"/>
        </w:rPr>
        <w:t xml:space="preserve"> </w:t>
      </w:r>
      <w:r w:rsidRPr="00587474">
        <w:rPr>
          <w:rFonts w:ascii="Times New Roman" w:eastAsia="Arial" w:hAnsi="Times New Roman"/>
          <w:sz w:val="24"/>
          <w:szCs w:val="24"/>
        </w:rPr>
        <w:t>podwyższenia</w:t>
      </w:r>
      <w:r w:rsidRPr="00587474">
        <w:rPr>
          <w:rFonts w:ascii="Times New Roman" w:eastAsia="Arial" w:hAnsi="Times New Roman"/>
          <w:spacing w:val="-32"/>
          <w:sz w:val="24"/>
          <w:szCs w:val="24"/>
        </w:rPr>
        <w:t xml:space="preserve"> </w:t>
      </w:r>
      <w:r w:rsidRPr="00587474">
        <w:rPr>
          <w:rFonts w:ascii="Times New Roman" w:eastAsia="Arial" w:hAnsi="Times New Roman"/>
          <w:sz w:val="24"/>
          <w:szCs w:val="24"/>
        </w:rPr>
        <w:t>wynagrodzenia,</w:t>
      </w:r>
      <w:r w:rsidRPr="00587474">
        <w:rPr>
          <w:rFonts w:ascii="Times New Roman" w:eastAsia="Arial" w:hAnsi="Times New Roman"/>
          <w:spacing w:val="-30"/>
          <w:sz w:val="24"/>
          <w:szCs w:val="24"/>
        </w:rPr>
        <w:t xml:space="preserve"> </w:t>
      </w:r>
      <w:r w:rsidRPr="00587474">
        <w:rPr>
          <w:rFonts w:ascii="Times New Roman" w:eastAsia="Arial" w:hAnsi="Times New Roman"/>
          <w:sz w:val="24"/>
          <w:szCs w:val="24"/>
        </w:rPr>
        <w:t>o</w:t>
      </w:r>
      <w:r w:rsidRPr="00587474">
        <w:rPr>
          <w:rFonts w:ascii="Times New Roman" w:eastAsia="Arial" w:hAnsi="Times New Roman"/>
          <w:spacing w:val="-32"/>
          <w:sz w:val="24"/>
          <w:szCs w:val="24"/>
        </w:rPr>
        <w:t xml:space="preserve"> </w:t>
      </w:r>
      <w:r w:rsidRPr="00587474">
        <w:rPr>
          <w:rFonts w:ascii="Times New Roman" w:eastAsia="Arial" w:hAnsi="Times New Roman"/>
          <w:sz w:val="24"/>
          <w:szCs w:val="24"/>
        </w:rPr>
        <w:t>wartości</w:t>
      </w:r>
      <w:r w:rsidRPr="00587474">
        <w:rPr>
          <w:rFonts w:ascii="Times New Roman" w:eastAsia="Arial" w:hAnsi="Times New Roman"/>
          <w:spacing w:val="-30"/>
          <w:sz w:val="24"/>
          <w:szCs w:val="24"/>
        </w:rPr>
        <w:t xml:space="preserve"> </w:t>
      </w:r>
      <w:r w:rsidRPr="00587474">
        <w:rPr>
          <w:rFonts w:ascii="Times New Roman" w:eastAsia="Arial" w:hAnsi="Times New Roman"/>
          <w:sz w:val="24"/>
          <w:szCs w:val="24"/>
        </w:rPr>
        <w:t>przedmiotu</w:t>
      </w:r>
      <w:r w:rsidRPr="00587474">
        <w:rPr>
          <w:rFonts w:ascii="Times New Roman" w:eastAsia="Arial" w:hAnsi="Times New Roman"/>
          <w:spacing w:val="-32"/>
          <w:sz w:val="24"/>
          <w:szCs w:val="24"/>
        </w:rPr>
        <w:t xml:space="preserve"> </w:t>
      </w:r>
      <w:r w:rsidRPr="00587474">
        <w:rPr>
          <w:rFonts w:ascii="Times New Roman" w:eastAsia="Arial" w:hAnsi="Times New Roman"/>
          <w:sz w:val="24"/>
          <w:szCs w:val="24"/>
        </w:rPr>
        <w:t>sporu</w:t>
      </w:r>
      <w:r w:rsidRPr="00587474">
        <w:rPr>
          <w:rFonts w:ascii="Times New Roman" w:eastAsia="Arial" w:hAnsi="Times New Roman"/>
          <w:spacing w:val="-31"/>
          <w:sz w:val="24"/>
          <w:szCs w:val="24"/>
        </w:rPr>
        <w:t xml:space="preserve"> </w:t>
      </w:r>
      <w:r w:rsidRPr="00587474">
        <w:rPr>
          <w:rFonts w:ascii="Times New Roman" w:eastAsia="Arial" w:hAnsi="Times New Roman"/>
          <w:sz w:val="24"/>
          <w:szCs w:val="24"/>
        </w:rPr>
        <w:t>powyżej</w:t>
      </w:r>
      <w:r w:rsidRPr="00587474">
        <w:rPr>
          <w:rFonts w:ascii="Times New Roman" w:eastAsia="Arial" w:hAnsi="Times New Roman"/>
          <w:spacing w:val="-31"/>
          <w:sz w:val="24"/>
          <w:szCs w:val="24"/>
        </w:rPr>
        <w:t xml:space="preserve"> </w:t>
      </w:r>
      <w:r w:rsidRPr="00587474">
        <w:rPr>
          <w:rFonts w:ascii="Times New Roman" w:eastAsia="Arial" w:hAnsi="Times New Roman"/>
          <w:sz w:val="24"/>
          <w:szCs w:val="24"/>
        </w:rPr>
        <w:t>1</w:t>
      </w:r>
      <w:r w:rsidRPr="00587474">
        <w:rPr>
          <w:rFonts w:ascii="Times New Roman" w:eastAsia="Arial" w:hAnsi="Times New Roman"/>
          <w:spacing w:val="-32"/>
          <w:sz w:val="24"/>
          <w:szCs w:val="24"/>
        </w:rPr>
        <w:t xml:space="preserve"> </w:t>
      </w:r>
      <w:r w:rsidRPr="00587474">
        <w:rPr>
          <w:rFonts w:ascii="Times New Roman" w:eastAsia="Arial" w:hAnsi="Times New Roman"/>
          <w:sz w:val="24"/>
          <w:szCs w:val="24"/>
        </w:rPr>
        <w:t>mln</w:t>
      </w:r>
      <w:r w:rsidRPr="00587474">
        <w:rPr>
          <w:rFonts w:ascii="Times New Roman" w:eastAsia="Arial" w:hAnsi="Times New Roman"/>
          <w:spacing w:val="-31"/>
          <w:sz w:val="24"/>
          <w:szCs w:val="24"/>
        </w:rPr>
        <w:t xml:space="preserve"> </w:t>
      </w:r>
      <w:r w:rsidRPr="00587474">
        <w:rPr>
          <w:rFonts w:ascii="Times New Roman" w:eastAsia="Arial" w:hAnsi="Times New Roman"/>
          <w:sz w:val="24"/>
          <w:szCs w:val="24"/>
        </w:rPr>
        <w:t>zł</w:t>
      </w:r>
      <w:r w:rsidRPr="00587474">
        <w:rPr>
          <w:rFonts w:ascii="Times New Roman" w:eastAsia="Arial" w:hAnsi="Times New Roman"/>
          <w:spacing w:val="-31"/>
          <w:sz w:val="24"/>
          <w:szCs w:val="24"/>
        </w:rPr>
        <w:t xml:space="preserve"> </w:t>
      </w:r>
      <w:r w:rsidRPr="00587474">
        <w:rPr>
          <w:rFonts w:ascii="Times New Roman" w:eastAsia="Arial" w:hAnsi="Times New Roman"/>
          <w:sz w:val="24"/>
          <w:szCs w:val="24"/>
        </w:rPr>
        <w:t>brutto,</w:t>
      </w:r>
    </w:p>
    <w:p w14:paraId="4B21C684" w14:textId="77777777" w:rsidR="00804B1D" w:rsidRPr="00587474" w:rsidRDefault="00804B1D" w:rsidP="00587474">
      <w:pPr>
        <w:pStyle w:val="Akapitzlist"/>
        <w:widowControl w:val="0"/>
        <w:numPr>
          <w:ilvl w:val="0"/>
          <w:numId w:val="62"/>
        </w:numPr>
        <w:tabs>
          <w:tab w:val="left" w:pos="0"/>
        </w:tabs>
        <w:suppressAutoHyphens/>
        <w:autoSpaceDN w:val="0"/>
        <w:spacing w:after="0" w:line="360" w:lineRule="auto"/>
        <w:ind w:left="360"/>
        <w:jc w:val="both"/>
        <w:textAlignment w:val="baseline"/>
        <w:rPr>
          <w:rFonts w:ascii="Times New Roman" w:eastAsia="Arial" w:hAnsi="Times New Roman"/>
          <w:sz w:val="24"/>
          <w:szCs w:val="24"/>
        </w:rPr>
      </w:pPr>
      <w:proofErr w:type="gramStart"/>
      <w:r w:rsidRPr="00587474">
        <w:rPr>
          <w:rFonts w:ascii="Times New Roman" w:eastAsia="Arial" w:hAnsi="Times New Roman"/>
          <w:sz w:val="24"/>
          <w:szCs w:val="24"/>
        </w:rPr>
        <w:t>reprezentowania</w:t>
      </w:r>
      <w:proofErr w:type="gramEnd"/>
      <w:r w:rsidRPr="00587474">
        <w:rPr>
          <w:rFonts w:ascii="Times New Roman" w:eastAsia="Arial" w:hAnsi="Times New Roman"/>
          <w:spacing w:val="-12"/>
          <w:w w:val="95"/>
          <w:sz w:val="24"/>
          <w:szCs w:val="24"/>
        </w:rPr>
        <w:t xml:space="preserve"> </w:t>
      </w:r>
      <w:r w:rsidRPr="00587474">
        <w:rPr>
          <w:rFonts w:ascii="Times New Roman" w:eastAsia="Arial" w:hAnsi="Times New Roman"/>
          <w:sz w:val="24"/>
          <w:szCs w:val="24"/>
        </w:rPr>
        <w:t>Inwestora</w:t>
      </w:r>
      <w:r w:rsidRPr="00587474">
        <w:rPr>
          <w:rFonts w:ascii="Times New Roman" w:eastAsia="Arial" w:hAnsi="Times New Roman"/>
          <w:w w:val="95"/>
          <w:sz w:val="24"/>
          <w:szCs w:val="24"/>
        </w:rPr>
        <w:t>,</w:t>
      </w:r>
      <w:r w:rsidRPr="00587474">
        <w:rPr>
          <w:rFonts w:ascii="Times New Roman" w:eastAsia="Arial" w:hAnsi="Times New Roman"/>
          <w:spacing w:val="-13"/>
          <w:w w:val="95"/>
          <w:sz w:val="24"/>
          <w:szCs w:val="24"/>
        </w:rPr>
        <w:t xml:space="preserve"> </w:t>
      </w:r>
      <w:r w:rsidRPr="00587474">
        <w:rPr>
          <w:rFonts w:ascii="Times New Roman" w:hAnsi="Times New Roman"/>
          <w:bCs/>
          <w:sz w:val="24"/>
          <w:szCs w:val="24"/>
        </w:rPr>
        <w:t>będącego</w:t>
      </w:r>
      <w:r w:rsidRPr="00587474">
        <w:rPr>
          <w:rFonts w:ascii="Times New Roman" w:eastAsia="Arial" w:hAnsi="Times New Roman"/>
          <w:spacing w:val="-12"/>
          <w:w w:val="95"/>
          <w:sz w:val="24"/>
          <w:szCs w:val="24"/>
        </w:rPr>
        <w:t xml:space="preserve"> </w:t>
      </w:r>
      <w:r w:rsidRPr="00587474">
        <w:rPr>
          <w:rFonts w:ascii="Times New Roman" w:hAnsi="Times New Roman"/>
          <w:sz w:val="24"/>
          <w:szCs w:val="24"/>
        </w:rPr>
        <w:t>jednostką</w:t>
      </w:r>
      <w:r w:rsidRPr="00587474">
        <w:rPr>
          <w:rFonts w:ascii="Times New Roman" w:eastAsia="Arial" w:hAnsi="Times New Roman"/>
          <w:spacing w:val="-13"/>
          <w:w w:val="95"/>
          <w:sz w:val="24"/>
          <w:szCs w:val="24"/>
        </w:rPr>
        <w:t xml:space="preserve"> </w:t>
      </w:r>
      <w:r w:rsidRPr="00587474">
        <w:rPr>
          <w:rFonts w:ascii="Times New Roman" w:hAnsi="Times New Roman"/>
          <w:sz w:val="24"/>
          <w:szCs w:val="24"/>
        </w:rPr>
        <w:t>sektora</w:t>
      </w:r>
      <w:r w:rsidRPr="00587474">
        <w:rPr>
          <w:rFonts w:ascii="Times New Roman" w:eastAsia="Arial" w:hAnsi="Times New Roman"/>
          <w:spacing w:val="-12"/>
          <w:w w:val="95"/>
          <w:sz w:val="24"/>
          <w:szCs w:val="24"/>
        </w:rPr>
        <w:t xml:space="preserve"> </w:t>
      </w:r>
      <w:r w:rsidRPr="00587474">
        <w:rPr>
          <w:rFonts w:ascii="Times New Roman" w:hAnsi="Times New Roman"/>
          <w:sz w:val="24"/>
          <w:szCs w:val="24"/>
        </w:rPr>
        <w:t>finansów</w:t>
      </w:r>
      <w:r w:rsidRPr="00587474">
        <w:rPr>
          <w:rFonts w:ascii="Times New Roman" w:eastAsia="Arial" w:hAnsi="Times New Roman"/>
          <w:spacing w:val="-12"/>
          <w:w w:val="95"/>
          <w:sz w:val="24"/>
          <w:szCs w:val="24"/>
        </w:rPr>
        <w:t xml:space="preserve"> </w:t>
      </w:r>
      <w:r w:rsidRPr="00587474">
        <w:rPr>
          <w:rFonts w:ascii="Times New Roman" w:hAnsi="Times New Roman"/>
          <w:sz w:val="24"/>
          <w:szCs w:val="24"/>
        </w:rPr>
        <w:t>publicznych</w:t>
      </w:r>
      <w:r w:rsidRPr="00587474">
        <w:rPr>
          <w:rFonts w:ascii="Times New Roman" w:eastAsia="Arial" w:hAnsi="Times New Roman"/>
          <w:w w:val="95"/>
          <w:sz w:val="24"/>
          <w:szCs w:val="24"/>
        </w:rPr>
        <w:t>,</w:t>
      </w:r>
      <w:r w:rsidRPr="00587474">
        <w:rPr>
          <w:rFonts w:ascii="Times New Roman" w:eastAsia="Arial" w:hAnsi="Times New Roman"/>
          <w:spacing w:val="-14"/>
          <w:w w:val="95"/>
          <w:sz w:val="24"/>
          <w:szCs w:val="24"/>
        </w:rPr>
        <w:t xml:space="preserve"> </w:t>
      </w:r>
      <w:r w:rsidRPr="00587474">
        <w:rPr>
          <w:rFonts w:ascii="Times New Roman" w:eastAsia="Arial" w:hAnsi="Times New Roman"/>
          <w:w w:val="95"/>
          <w:sz w:val="24"/>
          <w:szCs w:val="24"/>
        </w:rPr>
        <w:t>w</w:t>
      </w:r>
      <w:r w:rsidRPr="00587474">
        <w:rPr>
          <w:rFonts w:ascii="Times New Roman" w:eastAsia="Arial" w:hAnsi="Times New Roman"/>
          <w:spacing w:val="-11"/>
          <w:w w:val="95"/>
          <w:sz w:val="24"/>
          <w:szCs w:val="24"/>
        </w:rPr>
        <w:t xml:space="preserve"> </w:t>
      </w:r>
      <w:r w:rsidRPr="00587474">
        <w:rPr>
          <w:rFonts w:ascii="Times New Roman" w:hAnsi="Times New Roman"/>
          <w:sz w:val="24"/>
          <w:szCs w:val="24"/>
        </w:rPr>
        <w:t>co</w:t>
      </w:r>
      <w:r w:rsidRPr="00587474">
        <w:rPr>
          <w:rFonts w:ascii="Times New Roman" w:eastAsia="Arial" w:hAnsi="Times New Roman"/>
          <w:spacing w:val="-12"/>
          <w:w w:val="95"/>
          <w:sz w:val="24"/>
          <w:szCs w:val="24"/>
        </w:rPr>
        <w:t xml:space="preserve"> </w:t>
      </w:r>
      <w:r w:rsidRPr="00587474">
        <w:rPr>
          <w:rFonts w:ascii="Times New Roman" w:hAnsi="Times New Roman"/>
          <w:sz w:val="24"/>
          <w:szCs w:val="24"/>
        </w:rPr>
        <w:t>najmniej</w:t>
      </w:r>
      <w:r w:rsidRPr="00587474">
        <w:rPr>
          <w:rFonts w:ascii="Times New Roman" w:eastAsia="Arial" w:hAnsi="Times New Roman"/>
          <w:spacing w:val="-13"/>
          <w:w w:val="95"/>
          <w:sz w:val="24"/>
          <w:szCs w:val="24"/>
        </w:rPr>
        <w:t xml:space="preserve"> </w:t>
      </w:r>
      <w:r w:rsidRPr="00587474">
        <w:rPr>
          <w:rFonts w:ascii="Times New Roman" w:eastAsia="Arial" w:hAnsi="Times New Roman"/>
          <w:w w:val="95"/>
          <w:sz w:val="24"/>
          <w:szCs w:val="24"/>
        </w:rPr>
        <w:t xml:space="preserve">2 </w:t>
      </w:r>
      <w:r w:rsidRPr="00587474">
        <w:rPr>
          <w:rFonts w:ascii="Times New Roman" w:eastAsia="Arial" w:hAnsi="Times New Roman"/>
          <w:sz w:val="24"/>
          <w:szCs w:val="24"/>
        </w:rPr>
        <w:t>sprawach</w:t>
      </w:r>
      <w:r w:rsidRPr="00587474">
        <w:rPr>
          <w:rFonts w:ascii="Times New Roman" w:eastAsia="Arial" w:hAnsi="Times New Roman"/>
          <w:spacing w:val="-28"/>
          <w:sz w:val="24"/>
          <w:szCs w:val="24"/>
        </w:rPr>
        <w:t xml:space="preserve"> </w:t>
      </w:r>
      <w:r w:rsidRPr="00587474">
        <w:rPr>
          <w:rFonts w:ascii="Times New Roman" w:eastAsia="Arial" w:hAnsi="Times New Roman"/>
          <w:sz w:val="24"/>
          <w:szCs w:val="24"/>
        </w:rPr>
        <w:t>dotyczących</w:t>
      </w:r>
      <w:r w:rsidRPr="00587474">
        <w:rPr>
          <w:rFonts w:ascii="Times New Roman" w:eastAsia="Arial" w:hAnsi="Times New Roman"/>
          <w:spacing w:val="-28"/>
          <w:sz w:val="24"/>
          <w:szCs w:val="24"/>
        </w:rPr>
        <w:t xml:space="preserve"> </w:t>
      </w:r>
      <w:r w:rsidRPr="00587474">
        <w:rPr>
          <w:rFonts w:ascii="Times New Roman" w:eastAsia="Arial" w:hAnsi="Times New Roman"/>
          <w:sz w:val="24"/>
          <w:szCs w:val="24"/>
        </w:rPr>
        <w:t>odpowiedzialności</w:t>
      </w:r>
      <w:r w:rsidRPr="00587474">
        <w:rPr>
          <w:rFonts w:ascii="Times New Roman" w:eastAsia="Arial" w:hAnsi="Times New Roman"/>
          <w:spacing w:val="-29"/>
          <w:sz w:val="24"/>
          <w:szCs w:val="24"/>
        </w:rPr>
        <w:t xml:space="preserve"> </w:t>
      </w:r>
      <w:r w:rsidRPr="00587474">
        <w:rPr>
          <w:rFonts w:ascii="Times New Roman" w:eastAsia="Arial" w:hAnsi="Times New Roman"/>
          <w:sz w:val="24"/>
          <w:szCs w:val="24"/>
        </w:rPr>
        <w:t>solidarnej</w:t>
      </w:r>
      <w:r w:rsidRPr="00587474">
        <w:rPr>
          <w:rFonts w:ascii="Times New Roman" w:eastAsia="Arial" w:hAnsi="Times New Roman"/>
          <w:spacing w:val="-27"/>
          <w:sz w:val="24"/>
          <w:szCs w:val="24"/>
        </w:rPr>
        <w:t xml:space="preserve"> </w:t>
      </w:r>
      <w:r w:rsidRPr="00587474">
        <w:rPr>
          <w:rFonts w:ascii="Times New Roman" w:eastAsia="Arial" w:hAnsi="Times New Roman"/>
          <w:sz w:val="24"/>
          <w:szCs w:val="24"/>
        </w:rPr>
        <w:t>wobec</w:t>
      </w:r>
      <w:r w:rsidRPr="00587474">
        <w:rPr>
          <w:rFonts w:ascii="Times New Roman" w:eastAsia="Arial" w:hAnsi="Times New Roman"/>
          <w:spacing w:val="-26"/>
          <w:sz w:val="24"/>
          <w:szCs w:val="24"/>
        </w:rPr>
        <w:t xml:space="preserve"> </w:t>
      </w:r>
      <w:r w:rsidRPr="00587474">
        <w:rPr>
          <w:rFonts w:ascii="Times New Roman" w:eastAsia="Arial" w:hAnsi="Times New Roman"/>
          <w:spacing w:val="-3"/>
          <w:sz w:val="24"/>
          <w:szCs w:val="24"/>
        </w:rPr>
        <w:t>podwykonawców,</w:t>
      </w:r>
    </w:p>
    <w:p w14:paraId="69C98932" w14:textId="77777777" w:rsidR="00804B1D" w:rsidRPr="00587474" w:rsidRDefault="00804B1D" w:rsidP="00587474">
      <w:pPr>
        <w:pStyle w:val="Akapitzlist"/>
        <w:widowControl w:val="0"/>
        <w:numPr>
          <w:ilvl w:val="0"/>
          <w:numId w:val="63"/>
        </w:numPr>
        <w:tabs>
          <w:tab w:val="left" w:pos="0"/>
        </w:tabs>
        <w:suppressAutoHyphens/>
        <w:autoSpaceDN w:val="0"/>
        <w:spacing w:after="0" w:line="360" w:lineRule="auto"/>
        <w:ind w:left="349" w:hanging="283"/>
        <w:jc w:val="both"/>
        <w:textAlignment w:val="baseline"/>
        <w:rPr>
          <w:rFonts w:ascii="Times New Roman" w:eastAsia="Arial" w:hAnsi="Times New Roman"/>
          <w:sz w:val="24"/>
          <w:szCs w:val="24"/>
        </w:rPr>
      </w:pPr>
      <w:proofErr w:type="gramStart"/>
      <w:r w:rsidRPr="00587474">
        <w:rPr>
          <w:rFonts w:ascii="Times New Roman" w:eastAsia="Arial" w:hAnsi="Times New Roman"/>
          <w:sz w:val="24"/>
          <w:szCs w:val="24"/>
        </w:rPr>
        <w:t>reprezentowania</w:t>
      </w:r>
      <w:proofErr w:type="gramEnd"/>
      <w:r w:rsidRPr="00587474">
        <w:rPr>
          <w:rFonts w:ascii="Times New Roman" w:eastAsia="Arial" w:hAnsi="Times New Roman"/>
          <w:sz w:val="24"/>
          <w:szCs w:val="24"/>
        </w:rPr>
        <w:t xml:space="preserve"> zamawiającego lub wykonawcę w postępowaniu prowadzonym przed Krajową Izbą Odwoławczą,</w:t>
      </w:r>
    </w:p>
    <w:p w14:paraId="73A13BCC" w14:textId="77777777" w:rsidR="00804B1D" w:rsidRPr="00587474" w:rsidRDefault="00804B1D" w:rsidP="00FD54D9">
      <w:pPr>
        <w:pStyle w:val="Akapitzlist"/>
        <w:tabs>
          <w:tab w:val="left" w:pos="0"/>
        </w:tabs>
        <w:spacing w:after="0" w:line="360" w:lineRule="auto"/>
        <w:ind w:left="66"/>
        <w:jc w:val="both"/>
        <w:rPr>
          <w:rFonts w:ascii="Times New Roman" w:hAnsi="Times New Roman"/>
          <w:sz w:val="24"/>
          <w:szCs w:val="24"/>
        </w:rPr>
      </w:pPr>
      <w:r w:rsidRPr="00587474">
        <w:rPr>
          <w:rFonts w:ascii="Times New Roman" w:eastAsia="Arial" w:hAnsi="Times New Roman"/>
          <w:sz w:val="24"/>
          <w:szCs w:val="24"/>
        </w:rPr>
        <w:t>Zamawiający</w:t>
      </w:r>
      <w:r w:rsidRPr="00587474">
        <w:rPr>
          <w:rFonts w:ascii="Times New Roman" w:hAnsi="Times New Roman"/>
          <w:w w:val="95"/>
          <w:sz w:val="24"/>
          <w:szCs w:val="24"/>
        </w:rPr>
        <w:t xml:space="preserve"> </w:t>
      </w:r>
      <w:r w:rsidRPr="00587474">
        <w:rPr>
          <w:rFonts w:ascii="Times New Roman" w:eastAsia="Arial" w:hAnsi="Times New Roman"/>
          <w:sz w:val="24"/>
          <w:szCs w:val="24"/>
        </w:rPr>
        <w:t>wymaga</w:t>
      </w:r>
      <w:r w:rsidRPr="00587474">
        <w:rPr>
          <w:rFonts w:ascii="Times New Roman" w:hAnsi="Times New Roman"/>
          <w:w w:val="95"/>
          <w:sz w:val="24"/>
          <w:szCs w:val="24"/>
        </w:rPr>
        <w:t xml:space="preserve"> aby </w:t>
      </w:r>
      <w:r w:rsidRPr="00587474">
        <w:rPr>
          <w:rFonts w:ascii="Times New Roman" w:eastAsia="Arial" w:hAnsi="Times New Roman"/>
          <w:sz w:val="24"/>
          <w:szCs w:val="24"/>
        </w:rPr>
        <w:t>Pełnomocnikiem</w:t>
      </w:r>
      <w:r w:rsidRPr="00587474">
        <w:rPr>
          <w:rFonts w:ascii="Times New Roman" w:hAnsi="Times New Roman"/>
          <w:w w:val="95"/>
          <w:sz w:val="24"/>
          <w:szCs w:val="24"/>
        </w:rPr>
        <w:t xml:space="preserve"> w </w:t>
      </w:r>
      <w:r w:rsidRPr="00587474">
        <w:rPr>
          <w:rFonts w:ascii="Times New Roman" w:eastAsia="Arial" w:hAnsi="Times New Roman"/>
          <w:sz w:val="24"/>
          <w:szCs w:val="24"/>
        </w:rPr>
        <w:t>postępowaniach</w:t>
      </w:r>
      <w:r w:rsidRPr="00587474">
        <w:rPr>
          <w:rFonts w:ascii="Times New Roman" w:hAnsi="Times New Roman"/>
          <w:w w:val="95"/>
          <w:sz w:val="24"/>
          <w:szCs w:val="24"/>
        </w:rPr>
        <w:t xml:space="preserve"> </w:t>
      </w:r>
      <w:r w:rsidRPr="00587474">
        <w:rPr>
          <w:rFonts w:ascii="Times New Roman" w:eastAsia="Arial" w:hAnsi="Times New Roman"/>
          <w:sz w:val="24"/>
          <w:szCs w:val="24"/>
        </w:rPr>
        <w:t>wykazanych</w:t>
      </w:r>
      <w:r w:rsidRPr="00587474">
        <w:rPr>
          <w:rFonts w:ascii="Times New Roman" w:hAnsi="Times New Roman"/>
          <w:w w:val="95"/>
          <w:sz w:val="24"/>
          <w:szCs w:val="24"/>
        </w:rPr>
        <w:t xml:space="preserve"> w </w:t>
      </w:r>
      <w:proofErr w:type="spellStart"/>
      <w:r w:rsidRPr="00587474">
        <w:rPr>
          <w:rFonts w:ascii="Times New Roman" w:eastAsia="Arial" w:hAnsi="Times New Roman"/>
          <w:sz w:val="24"/>
          <w:szCs w:val="24"/>
        </w:rPr>
        <w:t>podkryterium</w:t>
      </w:r>
      <w:proofErr w:type="spellEnd"/>
      <w:r w:rsidRPr="00587474">
        <w:rPr>
          <w:rFonts w:ascii="Times New Roman" w:hAnsi="Times New Roman"/>
          <w:w w:val="95"/>
          <w:sz w:val="24"/>
          <w:szCs w:val="24"/>
        </w:rPr>
        <w:t xml:space="preserve"> - </w:t>
      </w:r>
      <w:r w:rsidRPr="00587474">
        <w:rPr>
          <w:rFonts w:ascii="Times New Roman" w:hAnsi="Times New Roman"/>
          <w:b/>
          <w:w w:val="95"/>
          <w:sz w:val="24"/>
          <w:szCs w:val="24"/>
        </w:rPr>
        <w:t>„</w:t>
      </w:r>
      <w:r w:rsidRPr="00587474">
        <w:rPr>
          <w:rFonts w:ascii="Times New Roman" w:eastAsia="Arial" w:hAnsi="Times New Roman"/>
          <w:b/>
          <w:sz w:val="24"/>
          <w:szCs w:val="24"/>
        </w:rPr>
        <w:t>Reprezentacja</w:t>
      </w:r>
      <w:r w:rsidRPr="00587474">
        <w:rPr>
          <w:rFonts w:ascii="Times New Roman" w:hAnsi="Times New Roman"/>
          <w:b/>
          <w:w w:val="95"/>
          <w:sz w:val="24"/>
          <w:szCs w:val="24"/>
        </w:rPr>
        <w:t xml:space="preserve"> w</w:t>
      </w:r>
      <w:r w:rsidRPr="00587474">
        <w:rPr>
          <w:rFonts w:ascii="Times New Roman" w:hAnsi="Times New Roman"/>
          <w:b/>
          <w:spacing w:val="-28"/>
          <w:w w:val="95"/>
          <w:sz w:val="24"/>
          <w:szCs w:val="24"/>
        </w:rPr>
        <w:t xml:space="preserve"> </w:t>
      </w:r>
      <w:r w:rsidRPr="00587474">
        <w:rPr>
          <w:rFonts w:ascii="Times New Roman" w:hAnsi="Times New Roman"/>
          <w:b/>
          <w:w w:val="95"/>
          <w:sz w:val="24"/>
          <w:szCs w:val="24"/>
        </w:rPr>
        <w:t>sporach”</w:t>
      </w:r>
      <w:r w:rsidRPr="00587474">
        <w:rPr>
          <w:rFonts w:ascii="Times New Roman" w:hAnsi="Times New Roman"/>
          <w:b/>
          <w:spacing w:val="-24"/>
          <w:w w:val="95"/>
          <w:sz w:val="24"/>
          <w:szCs w:val="24"/>
        </w:rPr>
        <w:t xml:space="preserve"> </w:t>
      </w:r>
      <w:r w:rsidRPr="00587474">
        <w:rPr>
          <w:rFonts w:ascii="Times New Roman" w:hAnsi="Times New Roman"/>
          <w:w w:val="95"/>
          <w:sz w:val="24"/>
          <w:szCs w:val="24"/>
        </w:rPr>
        <w:t>były</w:t>
      </w:r>
      <w:r w:rsidRPr="00587474">
        <w:rPr>
          <w:rFonts w:ascii="Times New Roman" w:hAnsi="Times New Roman"/>
          <w:spacing w:val="-23"/>
          <w:w w:val="95"/>
          <w:sz w:val="24"/>
          <w:szCs w:val="24"/>
        </w:rPr>
        <w:t xml:space="preserve"> </w:t>
      </w:r>
      <w:r w:rsidRPr="00587474">
        <w:rPr>
          <w:rFonts w:ascii="Times New Roman" w:hAnsi="Times New Roman"/>
          <w:w w:val="95"/>
          <w:sz w:val="24"/>
          <w:szCs w:val="24"/>
        </w:rPr>
        <w:t>osoby</w:t>
      </w:r>
      <w:r w:rsidRPr="00587474">
        <w:rPr>
          <w:rFonts w:ascii="Times New Roman" w:hAnsi="Times New Roman"/>
          <w:spacing w:val="-24"/>
          <w:w w:val="95"/>
          <w:sz w:val="24"/>
          <w:szCs w:val="24"/>
        </w:rPr>
        <w:t xml:space="preserve"> </w:t>
      </w:r>
      <w:r w:rsidRPr="00587474">
        <w:rPr>
          <w:rFonts w:ascii="Times New Roman" w:hAnsi="Times New Roman"/>
          <w:spacing w:val="-3"/>
          <w:w w:val="95"/>
          <w:sz w:val="24"/>
          <w:szCs w:val="24"/>
        </w:rPr>
        <w:t>wskazane</w:t>
      </w:r>
      <w:r w:rsidRPr="00587474">
        <w:rPr>
          <w:rFonts w:ascii="Times New Roman" w:hAnsi="Times New Roman"/>
          <w:spacing w:val="-23"/>
          <w:w w:val="95"/>
          <w:sz w:val="24"/>
          <w:szCs w:val="24"/>
        </w:rPr>
        <w:t xml:space="preserve"> </w:t>
      </w:r>
      <w:r w:rsidRPr="00587474">
        <w:rPr>
          <w:rFonts w:ascii="Times New Roman" w:hAnsi="Times New Roman"/>
          <w:w w:val="95"/>
          <w:sz w:val="24"/>
          <w:szCs w:val="24"/>
        </w:rPr>
        <w:t>w</w:t>
      </w:r>
      <w:r w:rsidRPr="00587474">
        <w:rPr>
          <w:rFonts w:ascii="Times New Roman" w:hAnsi="Times New Roman"/>
          <w:spacing w:val="-24"/>
          <w:w w:val="95"/>
          <w:sz w:val="24"/>
          <w:szCs w:val="24"/>
        </w:rPr>
        <w:t xml:space="preserve"> </w:t>
      </w:r>
      <w:r w:rsidRPr="00587474">
        <w:rPr>
          <w:rFonts w:ascii="Times New Roman" w:hAnsi="Times New Roman"/>
          <w:w w:val="95"/>
          <w:sz w:val="24"/>
          <w:szCs w:val="24"/>
        </w:rPr>
        <w:t>wykazie</w:t>
      </w:r>
      <w:r w:rsidRPr="00587474">
        <w:rPr>
          <w:rFonts w:ascii="Times New Roman" w:hAnsi="Times New Roman"/>
          <w:spacing w:val="-24"/>
          <w:w w:val="95"/>
          <w:sz w:val="24"/>
          <w:szCs w:val="24"/>
        </w:rPr>
        <w:t xml:space="preserve"> </w:t>
      </w:r>
      <w:r w:rsidRPr="00587474">
        <w:rPr>
          <w:rFonts w:ascii="Times New Roman" w:hAnsi="Times New Roman"/>
          <w:w w:val="95"/>
          <w:sz w:val="24"/>
          <w:szCs w:val="24"/>
        </w:rPr>
        <w:t>osób</w:t>
      </w:r>
      <w:r w:rsidRPr="00587474">
        <w:rPr>
          <w:rFonts w:ascii="Times New Roman" w:hAnsi="Times New Roman"/>
          <w:spacing w:val="-25"/>
          <w:w w:val="95"/>
          <w:sz w:val="24"/>
          <w:szCs w:val="24"/>
        </w:rPr>
        <w:t xml:space="preserve"> </w:t>
      </w:r>
      <w:r w:rsidRPr="00587474">
        <w:rPr>
          <w:rFonts w:ascii="Times New Roman" w:hAnsi="Times New Roman"/>
          <w:w w:val="95"/>
          <w:sz w:val="24"/>
          <w:szCs w:val="24"/>
        </w:rPr>
        <w:t>na</w:t>
      </w:r>
      <w:r w:rsidRPr="00587474">
        <w:rPr>
          <w:rFonts w:ascii="Times New Roman" w:hAnsi="Times New Roman"/>
          <w:spacing w:val="-23"/>
          <w:w w:val="95"/>
          <w:sz w:val="24"/>
          <w:szCs w:val="24"/>
        </w:rPr>
        <w:t xml:space="preserve"> </w:t>
      </w:r>
      <w:r w:rsidRPr="00587474">
        <w:rPr>
          <w:rFonts w:ascii="Times New Roman" w:hAnsi="Times New Roman"/>
          <w:w w:val="95"/>
          <w:sz w:val="24"/>
          <w:szCs w:val="24"/>
        </w:rPr>
        <w:t>potwierdzenie</w:t>
      </w:r>
      <w:r w:rsidRPr="00587474">
        <w:rPr>
          <w:rFonts w:ascii="Times New Roman" w:hAnsi="Times New Roman"/>
          <w:spacing w:val="-25"/>
          <w:w w:val="95"/>
          <w:sz w:val="24"/>
          <w:szCs w:val="24"/>
        </w:rPr>
        <w:t xml:space="preserve"> </w:t>
      </w:r>
      <w:r w:rsidRPr="00587474">
        <w:rPr>
          <w:rFonts w:ascii="Times New Roman" w:hAnsi="Times New Roman"/>
          <w:w w:val="95"/>
          <w:sz w:val="24"/>
          <w:szCs w:val="24"/>
        </w:rPr>
        <w:t>spełnienia</w:t>
      </w:r>
      <w:r w:rsidRPr="00587474">
        <w:rPr>
          <w:rFonts w:ascii="Times New Roman" w:hAnsi="Times New Roman"/>
          <w:spacing w:val="-23"/>
          <w:w w:val="95"/>
          <w:sz w:val="24"/>
          <w:szCs w:val="24"/>
        </w:rPr>
        <w:t xml:space="preserve"> </w:t>
      </w:r>
      <w:r w:rsidRPr="00587474">
        <w:rPr>
          <w:rFonts w:ascii="Times New Roman" w:hAnsi="Times New Roman"/>
          <w:w w:val="95"/>
          <w:sz w:val="24"/>
          <w:szCs w:val="24"/>
        </w:rPr>
        <w:t>warunków</w:t>
      </w:r>
      <w:r w:rsidRPr="00587474">
        <w:rPr>
          <w:rFonts w:ascii="Times New Roman" w:hAnsi="Times New Roman"/>
          <w:spacing w:val="-22"/>
          <w:w w:val="95"/>
          <w:sz w:val="24"/>
          <w:szCs w:val="24"/>
        </w:rPr>
        <w:t xml:space="preserve"> </w:t>
      </w:r>
      <w:r w:rsidRPr="00587474">
        <w:rPr>
          <w:rFonts w:ascii="Times New Roman" w:hAnsi="Times New Roman"/>
          <w:w w:val="95"/>
          <w:sz w:val="24"/>
          <w:szCs w:val="24"/>
        </w:rPr>
        <w:t>udziału</w:t>
      </w:r>
      <w:r w:rsidRPr="00587474">
        <w:rPr>
          <w:rFonts w:ascii="Times New Roman" w:hAnsi="Times New Roman"/>
          <w:spacing w:val="-25"/>
          <w:w w:val="95"/>
          <w:sz w:val="24"/>
          <w:szCs w:val="24"/>
        </w:rPr>
        <w:t xml:space="preserve"> </w:t>
      </w:r>
      <w:r w:rsidRPr="00587474">
        <w:rPr>
          <w:rFonts w:ascii="Times New Roman" w:hAnsi="Times New Roman"/>
          <w:w w:val="95"/>
          <w:sz w:val="24"/>
          <w:szCs w:val="24"/>
        </w:rPr>
        <w:t>w</w:t>
      </w:r>
      <w:r w:rsidRPr="00587474">
        <w:rPr>
          <w:rFonts w:ascii="Times New Roman" w:hAnsi="Times New Roman"/>
          <w:spacing w:val="-23"/>
          <w:w w:val="95"/>
          <w:sz w:val="24"/>
          <w:szCs w:val="24"/>
        </w:rPr>
        <w:t xml:space="preserve"> </w:t>
      </w:r>
      <w:r w:rsidRPr="00587474">
        <w:rPr>
          <w:rFonts w:ascii="Times New Roman" w:hAnsi="Times New Roman"/>
          <w:w w:val="95"/>
          <w:sz w:val="24"/>
          <w:szCs w:val="24"/>
        </w:rPr>
        <w:t xml:space="preserve">postępowaniu. </w:t>
      </w:r>
    </w:p>
    <w:p w14:paraId="0B7FEBE3" w14:textId="30329741" w:rsidR="00804B1D" w:rsidRPr="00587474" w:rsidRDefault="00804B1D" w:rsidP="00FD54D9">
      <w:pPr>
        <w:pStyle w:val="Tekstpodstawowy"/>
        <w:spacing w:line="360" w:lineRule="auto"/>
        <w:ind w:left="66" w:right="127"/>
        <w:rPr>
          <w:sz w:val="24"/>
          <w:szCs w:val="24"/>
        </w:rPr>
      </w:pPr>
      <w:r w:rsidRPr="00587474">
        <w:rPr>
          <w:w w:val="95"/>
          <w:sz w:val="24"/>
          <w:szCs w:val="24"/>
        </w:rPr>
        <w:lastRenderedPageBreak/>
        <w:t>Punkty</w:t>
      </w:r>
      <w:r w:rsidRPr="00587474">
        <w:rPr>
          <w:spacing w:val="-8"/>
          <w:w w:val="95"/>
          <w:sz w:val="24"/>
          <w:szCs w:val="24"/>
        </w:rPr>
        <w:t xml:space="preserve"> </w:t>
      </w:r>
      <w:r w:rsidRPr="00587474">
        <w:rPr>
          <w:w w:val="95"/>
          <w:sz w:val="24"/>
          <w:szCs w:val="24"/>
        </w:rPr>
        <w:t>w</w:t>
      </w:r>
      <w:r w:rsidRPr="00587474">
        <w:rPr>
          <w:spacing w:val="-8"/>
          <w:w w:val="95"/>
          <w:sz w:val="24"/>
          <w:szCs w:val="24"/>
        </w:rPr>
        <w:t xml:space="preserve"> </w:t>
      </w:r>
      <w:r w:rsidRPr="00587474">
        <w:rPr>
          <w:w w:val="95"/>
          <w:sz w:val="24"/>
          <w:szCs w:val="24"/>
        </w:rPr>
        <w:t>tym</w:t>
      </w:r>
      <w:r w:rsidRPr="00587474">
        <w:rPr>
          <w:spacing w:val="-7"/>
          <w:w w:val="95"/>
          <w:sz w:val="24"/>
          <w:szCs w:val="24"/>
        </w:rPr>
        <w:t xml:space="preserve"> </w:t>
      </w:r>
      <w:proofErr w:type="spellStart"/>
      <w:r w:rsidRPr="00587474">
        <w:rPr>
          <w:w w:val="95"/>
          <w:sz w:val="24"/>
          <w:szCs w:val="24"/>
        </w:rPr>
        <w:t>podkryterium</w:t>
      </w:r>
      <w:proofErr w:type="spellEnd"/>
      <w:r w:rsidRPr="00587474">
        <w:rPr>
          <w:spacing w:val="-7"/>
          <w:w w:val="95"/>
          <w:sz w:val="24"/>
          <w:szCs w:val="24"/>
        </w:rPr>
        <w:t xml:space="preserve"> </w:t>
      </w:r>
      <w:r w:rsidRPr="00587474">
        <w:rPr>
          <w:w w:val="95"/>
          <w:sz w:val="24"/>
          <w:szCs w:val="24"/>
        </w:rPr>
        <w:t>zostaną</w:t>
      </w:r>
      <w:r w:rsidRPr="00587474">
        <w:rPr>
          <w:spacing w:val="-8"/>
          <w:w w:val="95"/>
          <w:sz w:val="24"/>
          <w:szCs w:val="24"/>
        </w:rPr>
        <w:t xml:space="preserve"> </w:t>
      </w:r>
      <w:r w:rsidRPr="00587474">
        <w:rPr>
          <w:w w:val="95"/>
          <w:sz w:val="24"/>
          <w:szCs w:val="24"/>
        </w:rPr>
        <w:t>przyznane</w:t>
      </w:r>
      <w:r w:rsidRPr="00587474">
        <w:rPr>
          <w:spacing w:val="-7"/>
          <w:w w:val="95"/>
          <w:sz w:val="24"/>
          <w:szCs w:val="24"/>
        </w:rPr>
        <w:t xml:space="preserve"> </w:t>
      </w:r>
      <w:r w:rsidRPr="00587474">
        <w:rPr>
          <w:w w:val="95"/>
          <w:sz w:val="24"/>
          <w:szCs w:val="24"/>
        </w:rPr>
        <w:t>na</w:t>
      </w:r>
      <w:r w:rsidRPr="00587474">
        <w:rPr>
          <w:spacing w:val="-8"/>
          <w:w w:val="95"/>
          <w:sz w:val="24"/>
          <w:szCs w:val="24"/>
        </w:rPr>
        <w:t xml:space="preserve"> </w:t>
      </w:r>
      <w:r w:rsidRPr="00587474">
        <w:rPr>
          <w:w w:val="95"/>
          <w:sz w:val="24"/>
          <w:szCs w:val="24"/>
        </w:rPr>
        <w:t>podstawie</w:t>
      </w:r>
      <w:r w:rsidRPr="00587474">
        <w:rPr>
          <w:spacing w:val="-7"/>
          <w:w w:val="95"/>
          <w:sz w:val="24"/>
          <w:szCs w:val="24"/>
        </w:rPr>
        <w:t xml:space="preserve"> </w:t>
      </w:r>
      <w:r w:rsidR="003F255C" w:rsidRPr="00587474">
        <w:rPr>
          <w:w w:val="95"/>
          <w:sz w:val="24"/>
          <w:szCs w:val="24"/>
          <w:lang w:val="pl-PL"/>
        </w:rPr>
        <w:t xml:space="preserve">formularza oferty złożonego </w:t>
      </w:r>
      <w:r w:rsidRPr="00587474">
        <w:rPr>
          <w:spacing w:val="-7"/>
          <w:w w:val="95"/>
          <w:sz w:val="24"/>
          <w:szCs w:val="24"/>
        </w:rPr>
        <w:t xml:space="preserve"> </w:t>
      </w:r>
      <w:r w:rsidRPr="00587474">
        <w:rPr>
          <w:w w:val="95"/>
          <w:sz w:val="24"/>
          <w:szCs w:val="24"/>
        </w:rPr>
        <w:t>przez</w:t>
      </w:r>
      <w:r w:rsidRPr="00587474">
        <w:rPr>
          <w:spacing w:val="-10"/>
          <w:w w:val="95"/>
          <w:sz w:val="24"/>
          <w:szCs w:val="24"/>
        </w:rPr>
        <w:t xml:space="preserve"> </w:t>
      </w:r>
      <w:r w:rsidRPr="00587474">
        <w:rPr>
          <w:spacing w:val="-3"/>
          <w:w w:val="95"/>
          <w:sz w:val="24"/>
          <w:szCs w:val="24"/>
        </w:rPr>
        <w:t>Wykonawcę</w:t>
      </w:r>
      <w:r w:rsidRPr="00587474">
        <w:rPr>
          <w:spacing w:val="-8"/>
          <w:w w:val="95"/>
          <w:sz w:val="24"/>
          <w:szCs w:val="24"/>
        </w:rPr>
        <w:t xml:space="preserve"> </w:t>
      </w:r>
      <w:r w:rsidRPr="00587474">
        <w:rPr>
          <w:w w:val="95"/>
          <w:sz w:val="24"/>
          <w:szCs w:val="24"/>
        </w:rPr>
        <w:t>w</w:t>
      </w:r>
      <w:r w:rsidRPr="00587474">
        <w:rPr>
          <w:spacing w:val="-28"/>
          <w:w w:val="95"/>
          <w:sz w:val="24"/>
          <w:szCs w:val="24"/>
        </w:rPr>
        <w:t xml:space="preserve"> </w:t>
      </w:r>
      <w:r w:rsidRPr="00587474">
        <w:rPr>
          <w:w w:val="95"/>
          <w:sz w:val="24"/>
          <w:szCs w:val="24"/>
        </w:rPr>
        <w:t>kryterium</w:t>
      </w:r>
      <w:r w:rsidRPr="00587474">
        <w:rPr>
          <w:spacing w:val="-30"/>
          <w:w w:val="95"/>
          <w:sz w:val="24"/>
          <w:szCs w:val="24"/>
        </w:rPr>
        <w:t xml:space="preserve"> </w:t>
      </w:r>
      <w:r w:rsidRPr="00587474">
        <w:rPr>
          <w:w w:val="95"/>
          <w:sz w:val="24"/>
          <w:szCs w:val="24"/>
        </w:rPr>
        <w:t>Doświadczenie</w:t>
      </w:r>
      <w:r w:rsidRPr="00587474">
        <w:rPr>
          <w:spacing w:val="-29"/>
          <w:w w:val="95"/>
          <w:sz w:val="24"/>
          <w:szCs w:val="24"/>
        </w:rPr>
        <w:t xml:space="preserve"> </w:t>
      </w:r>
      <w:r w:rsidRPr="00587474">
        <w:rPr>
          <w:spacing w:val="-3"/>
          <w:w w:val="95"/>
          <w:sz w:val="24"/>
          <w:szCs w:val="24"/>
        </w:rPr>
        <w:t>Wykonawcy</w:t>
      </w:r>
      <w:r w:rsidRPr="00587474">
        <w:rPr>
          <w:spacing w:val="-29"/>
          <w:w w:val="95"/>
          <w:sz w:val="24"/>
          <w:szCs w:val="24"/>
        </w:rPr>
        <w:t xml:space="preserve"> </w:t>
      </w:r>
      <w:r w:rsidR="003F255C" w:rsidRPr="00587474">
        <w:rPr>
          <w:spacing w:val="-29"/>
          <w:w w:val="95"/>
          <w:sz w:val="24"/>
          <w:szCs w:val="24"/>
        </w:rPr>
        <w:t xml:space="preserve">. </w:t>
      </w:r>
      <w:r w:rsidR="00234A0F" w:rsidRPr="00587474">
        <w:rPr>
          <w:spacing w:val="-29"/>
          <w:w w:val="95"/>
          <w:sz w:val="24"/>
          <w:szCs w:val="24"/>
          <w:lang w:val="pl-PL"/>
        </w:rPr>
        <w:t xml:space="preserve"> W </w:t>
      </w:r>
      <w:proofErr w:type="gramStart"/>
      <w:r w:rsidR="00234A0F" w:rsidRPr="00587474">
        <w:rPr>
          <w:spacing w:val="-29"/>
          <w:w w:val="95"/>
          <w:sz w:val="24"/>
          <w:szCs w:val="24"/>
          <w:lang w:val="pl-PL"/>
        </w:rPr>
        <w:t>wykazie  Wykonawca</w:t>
      </w:r>
      <w:proofErr w:type="gramEnd"/>
      <w:r w:rsidR="00234A0F" w:rsidRPr="00587474">
        <w:rPr>
          <w:spacing w:val="-29"/>
          <w:w w:val="95"/>
          <w:sz w:val="24"/>
          <w:szCs w:val="24"/>
          <w:lang w:val="pl-PL"/>
        </w:rPr>
        <w:t xml:space="preserve">  </w:t>
      </w:r>
      <w:r w:rsidR="003F255C" w:rsidRPr="00587474">
        <w:rPr>
          <w:spacing w:val="-29"/>
          <w:w w:val="95"/>
          <w:sz w:val="24"/>
          <w:szCs w:val="24"/>
        </w:rPr>
        <w:t xml:space="preserve"> </w:t>
      </w:r>
      <w:r w:rsidRPr="00587474">
        <w:rPr>
          <w:w w:val="95"/>
          <w:sz w:val="24"/>
          <w:szCs w:val="24"/>
        </w:rPr>
        <w:t xml:space="preserve">powinien </w:t>
      </w:r>
      <w:r w:rsidRPr="00587474">
        <w:rPr>
          <w:spacing w:val="-3"/>
          <w:w w:val="95"/>
          <w:sz w:val="24"/>
          <w:szCs w:val="24"/>
        </w:rPr>
        <w:t xml:space="preserve">zawrzeć </w:t>
      </w:r>
      <w:r w:rsidRPr="00587474">
        <w:rPr>
          <w:w w:val="95"/>
          <w:sz w:val="24"/>
          <w:szCs w:val="24"/>
        </w:rPr>
        <w:t xml:space="preserve">m.in. informację dot. wskazania właściwego sądu oraz </w:t>
      </w:r>
      <w:r w:rsidRPr="00587474">
        <w:rPr>
          <w:spacing w:val="-3"/>
          <w:w w:val="95"/>
          <w:sz w:val="24"/>
          <w:szCs w:val="24"/>
        </w:rPr>
        <w:t xml:space="preserve">sygnatury, </w:t>
      </w:r>
      <w:r w:rsidRPr="00587474">
        <w:rPr>
          <w:w w:val="95"/>
          <w:sz w:val="24"/>
          <w:szCs w:val="24"/>
        </w:rPr>
        <w:t>statusu</w:t>
      </w:r>
      <w:r w:rsidRPr="00587474">
        <w:rPr>
          <w:spacing w:val="-29"/>
          <w:w w:val="95"/>
          <w:sz w:val="24"/>
          <w:szCs w:val="24"/>
        </w:rPr>
        <w:t xml:space="preserve"> </w:t>
      </w:r>
      <w:r w:rsidRPr="00587474">
        <w:rPr>
          <w:w w:val="95"/>
          <w:sz w:val="24"/>
          <w:szCs w:val="24"/>
        </w:rPr>
        <w:t xml:space="preserve">Klienta </w:t>
      </w:r>
      <w:r w:rsidRPr="00587474">
        <w:rPr>
          <w:sz w:val="24"/>
          <w:szCs w:val="24"/>
        </w:rPr>
        <w:t xml:space="preserve">(Zamawiający, </w:t>
      </w:r>
      <w:r w:rsidRPr="00587474">
        <w:rPr>
          <w:spacing w:val="-4"/>
          <w:sz w:val="24"/>
          <w:szCs w:val="24"/>
        </w:rPr>
        <w:t xml:space="preserve">Inwestor, </w:t>
      </w:r>
      <w:r w:rsidRPr="00587474">
        <w:rPr>
          <w:sz w:val="24"/>
          <w:szCs w:val="24"/>
        </w:rPr>
        <w:t>Wierzyciel), wartość postępowania oraz informację kto był pełnomocnikiem w postępowaniu.</w:t>
      </w:r>
    </w:p>
    <w:p w14:paraId="458910CC" w14:textId="77777777" w:rsidR="00804B1D" w:rsidRPr="00587474" w:rsidRDefault="00804B1D" w:rsidP="00FD54D9">
      <w:pPr>
        <w:pStyle w:val="Tekstpodstawowy"/>
        <w:spacing w:line="360" w:lineRule="auto"/>
        <w:ind w:right="132"/>
        <w:rPr>
          <w:sz w:val="24"/>
          <w:szCs w:val="24"/>
        </w:rPr>
      </w:pPr>
      <w:r w:rsidRPr="00587474">
        <w:rPr>
          <w:spacing w:val="-3"/>
          <w:w w:val="95"/>
          <w:sz w:val="24"/>
          <w:szCs w:val="24"/>
        </w:rPr>
        <w:t xml:space="preserve">Wskazane </w:t>
      </w:r>
      <w:r w:rsidRPr="00587474">
        <w:rPr>
          <w:w w:val="95"/>
          <w:sz w:val="24"/>
          <w:szCs w:val="24"/>
        </w:rPr>
        <w:t>usługi</w:t>
      </w:r>
      <w:r w:rsidRPr="00587474">
        <w:rPr>
          <w:spacing w:val="-3"/>
          <w:w w:val="95"/>
          <w:sz w:val="24"/>
          <w:szCs w:val="24"/>
        </w:rPr>
        <w:t xml:space="preserve"> </w:t>
      </w:r>
      <w:r w:rsidRPr="00587474">
        <w:rPr>
          <w:w w:val="95"/>
          <w:sz w:val="24"/>
          <w:szCs w:val="24"/>
        </w:rPr>
        <w:t>w</w:t>
      </w:r>
      <w:r w:rsidRPr="00587474">
        <w:rPr>
          <w:spacing w:val="-3"/>
          <w:w w:val="95"/>
          <w:sz w:val="24"/>
          <w:szCs w:val="24"/>
        </w:rPr>
        <w:t xml:space="preserve"> </w:t>
      </w:r>
      <w:r w:rsidRPr="00587474">
        <w:rPr>
          <w:w w:val="95"/>
          <w:sz w:val="24"/>
          <w:szCs w:val="24"/>
        </w:rPr>
        <w:t>kryterium</w:t>
      </w:r>
      <w:r w:rsidRPr="00587474">
        <w:rPr>
          <w:spacing w:val="-2"/>
          <w:w w:val="95"/>
          <w:sz w:val="24"/>
          <w:szCs w:val="24"/>
        </w:rPr>
        <w:t xml:space="preserve"> </w:t>
      </w:r>
      <w:r w:rsidRPr="00587474">
        <w:rPr>
          <w:w w:val="95"/>
          <w:sz w:val="24"/>
          <w:szCs w:val="24"/>
        </w:rPr>
        <w:t>oceny</w:t>
      </w:r>
      <w:r w:rsidRPr="00587474">
        <w:rPr>
          <w:spacing w:val="-3"/>
          <w:w w:val="95"/>
          <w:sz w:val="24"/>
          <w:szCs w:val="24"/>
        </w:rPr>
        <w:t xml:space="preserve"> </w:t>
      </w:r>
      <w:r w:rsidRPr="00587474">
        <w:rPr>
          <w:w w:val="95"/>
          <w:sz w:val="24"/>
          <w:szCs w:val="24"/>
        </w:rPr>
        <w:t>ofert</w:t>
      </w:r>
      <w:r w:rsidRPr="00587474">
        <w:rPr>
          <w:spacing w:val="-2"/>
          <w:w w:val="95"/>
          <w:sz w:val="24"/>
          <w:szCs w:val="24"/>
        </w:rPr>
        <w:t xml:space="preserve"> </w:t>
      </w:r>
      <w:r w:rsidRPr="00587474">
        <w:rPr>
          <w:w w:val="95"/>
          <w:sz w:val="24"/>
          <w:szCs w:val="24"/>
        </w:rPr>
        <w:t>nie</w:t>
      </w:r>
      <w:r w:rsidRPr="00587474">
        <w:rPr>
          <w:spacing w:val="-5"/>
          <w:w w:val="95"/>
          <w:sz w:val="24"/>
          <w:szCs w:val="24"/>
        </w:rPr>
        <w:t xml:space="preserve"> </w:t>
      </w:r>
      <w:r w:rsidRPr="00587474">
        <w:rPr>
          <w:w w:val="95"/>
          <w:sz w:val="24"/>
          <w:szCs w:val="24"/>
        </w:rPr>
        <w:t>mogą</w:t>
      </w:r>
      <w:r w:rsidRPr="00587474">
        <w:rPr>
          <w:spacing w:val="-4"/>
          <w:w w:val="95"/>
          <w:sz w:val="24"/>
          <w:szCs w:val="24"/>
        </w:rPr>
        <w:t xml:space="preserve"> </w:t>
      </w:r>
      <w:r w:rsidRPr="00587474">
        <w:rPr>
          <w:w w:val="95"/>
          <w:sz w:val="24"/>
          <w:szCs w:val="24"/>
        </w:rPr>
        <w:t>się</w:t>
      </w:r>
      <w:r w:rsidRPr="00587474">
        <w:rPr>
          <w:spacing w:val="-3"/>
          <w:w w:val="95"/>
          <w:sz w:val="24"/>
          <w:szCs w:val="24"/>
        </w:rPr>
        <w:t xml:space="preserve"> </w:t>
      </w:r>
      <w:r w:rsidRPr="00587474">
        <w:rPr>
          <w:w w:val="95"/>
          <w:sz w:val="24"/>
          <w:szCs w:val="24"/>
        </w:rPr>
        <w:t>powtarzać</w:t>
      </w:r>
      <w:r w:rsidRPr="00587474">
        <w:rPr>
          <w:spacing w:val="-2"/>
          <w:w w:val="95"/>
          <w:sz w:val="24"/>
          <w:szCs w:val="24"/>
        </w:rPr>
        <w:t xml:space="preserve"> </w:t>
      </w:r>
      <w:r w:rsidRPr="00587474">
        <w:rPr>
          <w:w w:val="95"/>
          <w:sz w:val="24"/>
          <w:szCs w:val="24"/>
        </w:rPr>
        <w:t>z</w:t>
      </w:r>
      <w:r w:rsidRPr="00587474">
        <w:rPr>
          <w:spacing w:val="-4"/>
          <w:w w:val="95"/>
          <w:sz w:val="24"/>
          <w:szCs w:val="24"/>
        </w:rPr>
        <w:t xml:space="preserve"> </w:t>
      </w:r>
      <w:r w:rsidRPr="00587474">
        <w:rPr>
          <w:w w:val="95"/>
          <w:sz w:val="24"/>
          <w:szCs w:val="24"/>
        </w:rPr>
        <w:t>usługami</w:t>
      </w:r>
      <w:r w:rsidRPr="00587474">
        <w:rPr>
          <w:spacing w:val="-3"/>
          <w:w w:val="95"/>
          <w:sz w:val="24"/>
          <w:szCs w:val="24"/>
        </w:rPr>
        <w:t xml:space="preserve"> </w:t>
      </w:r>
      <w:r w:rsidRPr="00587474">
        <w:rPr>
          <w:w w:val="95"/>
          <w:sz w:val="24"/>
          <w:szCs w:val="24"/>
        </w:rPr>
        <w:t>wykazanymi</w:t>
      </w:r>
      <w:r w:rsidRPr="00587474">
        <w:rPr>
          <w:spacing w:val="-3"/>
          <w:w w:val="95"/>
          <w:sz w:val="24"/>
          <w:szCs w:val="24"/>
        </w:rPr>
        <w:t xml:space="preserve"> </w:t>
      </w:r>
      <w:r w:rsidRPr="00587474">
        <w:rPr>
          <w:w w:val="95"/>
          <w:sz w:val="24"/>
          <w:szCs w:val="24"/>
        </w:rPr>
        <w:t>w</w:t>
      </w:r>
      <w:r w:rsidRPr="00587474">
        <w:rPr>
          <w:spacing w:val="-2"/>
          <w:w w:val="95"/>
          <w:sz w:val="24"/>
          <w:szCs w:val="24"/>
        </w:rPr>
        <w:t xml:space="preserve"> </w:t>
      </w:r>
      <w:r w:rsidRPr="00587474">
        <w:rPr>
          <w:w w:val="95"/>
          <w:sz w:val="24"/>
          <w:szCs w:val="24"/>
        </w:rPr>
        <w:t>celu</w:t>
      </w:r>
      <w:r w:rsidRPr="00587474">
        <w:rPr>
          <w:spacing w:val="-4"/>
          <w:w w:val="95"/>
          <w:sz w:val="24"/>
          <w:szCs w:val="24"/>
        </w:rPr>
        <w:t xml:space="preserve"> </w:t>
      </w:r>
      <w:r w:rsidRPr="00587474">
        <w:rPr>
          <w:w w:val="95"/>
          <w:sz w:val="24"/>
          <w:szCs w:val="24"/>
        </w:rPr>
        <w:t xml:space="preserve">potwierdzenia </w:t>
      </w:r>
      <w:r w:rsidRPr="00587474">
        <w:rPr>
          <w:sz w:val="24"/>
          <w:szCs w:val="24"/>
        </w:rPr>
        <w:t>spełnienia</w:t>
      </w:r>
      <w:r w:rsidRPr="00587474">
        <w:rPr>
          <w:spacing w:val="-21"/>
          <w:sz w:val="24"/>
          <w:szCs w:val="24"/>
        </w:rPr>
        <w:t xml:space="preserve"> </w:t>
      </w:r>
      <w:r w:rsidRPr="00587474">
        <w:rPr>
          <w:sz w:val="24"/>
          <w:szCs w:val="24"/>
        </w:rPr>
        <w:t>warunków</w:t>
      </w:r>
      <w:r w:rsidRPr="00587474">
        <w:rPr>
          <w:spacing w:val="-19"/>
          <w:sz w:val="24"/>
          <w:szCs w:val="24"/>
        </w:rPr>
        <w:t xml:space="preserve"> </w:t>
      </w:r>
      <w:r w:rsidRPr="00587474">
        <w:rPr>
          <w:sz w:val="24"/>
          <w:szCs w:val="24"/>
        </w:rPr>
        <w:t>udziału</w:t>
      </w:r>
      <w:r w:rsidRPr="00587474">
        <w:rPr>
          <w:spacing w:val="-19"/>
          <w:sz w:val="24"/>
          <w:szCs w:val="24"/>
        </w:rPr>
        <w:t xml:space="preserve"> </w:t>
      </w:r>
      <w:r w:rsidRPr="00587474">
        <w:rPr>
          <w:sz w:val="24"/>
          <w:szCs w:val="24"/>
        </w:rPr>
        <w:t>w</w:t>
      </w:r>
      <w:r w:rsidRPr="00587474">
        <w:rPr>
          <w:spacing w:val="-19"/>
          <w:sz w:val="24"/>
          <w:szCs w:val="24"/>
        </w:rPr>
        <w:t xml:space="preserve"> </w:t>
      </w:r>
      <w:r w:rsidRPr="00587474">
        <w:rPr>
          <w:sz w:val="24"/>
          <w:szCs w:val="24"/>
        </w:rPr>
        <w:t>postępowaniu.</w:t>
      </w:r>
    </w:p>
    <w:p w14:paraId="365637D4" w14:textId="77777777" w:rsidR="00695798" w:rsidRPr="00587474" w:rsidRDefault="00695798" w:rsidP="00695798">
      <w:pPr>
        <w:pStyle w:val="Tekstpodstawowy"/>
        <w:spacing w:line="360" w:lineRule="auto"/>
        <w:rPr>
          <w:sz w:val="24"/>
          <w:szCs w:val="24"/>
        </w:rPr>
      </w:pPr>
    </w:p>
    <w:p w14:paraId="24A89210" w14:textId="77777777" w:rsidR="00695798" w:rsidRPr="00587474" w:rsidRDefault="00695798" w:rsidP="00FD54D9">
      <w:pPr>
        <w:pStyle w:val="Tekstpodstawowy"/>
        <w:spacing w:line="360" w:lineRule="auto"/>
        <w:rPr>
          <w:b w:val="0"/>
          <w:sz w:val="24"/>
          <w:szCs w:val="24"/>
        </w:rPr>
      </w:pPr>
      <w:r w:rsidRPr="00587474">
        <w:rPr>
          <w:b w:val="0"/>
          <w:w w:val="95"/>
          <w:sz w:val="24"/>
          <w:szCs w:val="24"/>
        </w:rPr>
        <w:t>Za</w:t>
      </w:r>
      <w:r w:rsidRPr="00587474">
        <w:rPr>
          <w:b w:val="0"/>
          <w:spacing w:val="-30"/>
          <w:w w:val="95"/>
          <w:sz w:val="24"/>
          <w:szCs w:val="24"/>
        </w:rPr>
        <w:t xml:space="preserve"> </w:t>
      </w:r>
      <w:r w:rsidRPr="00587474">
        <w:rPr>
          <w:b w:val="0"/>
          <w:spacing w:val="-3"/>
          <w:w w:val="95"/>
          <w:sz w:val="24"/>
          <w:szCs w:val="24"/>
        </w:rPr>
        <w:t>każdy</w:t>
      </w:r>
      <w:r w:rsidRPr="00587474">
        <w:rPr>
          <w:b w:val="0"/>
          <w:spacing w:val="-31"/>
          <w:w w:val="95"/>
          <w:sz w:val="24"/>
          <w:szCs w:val="24"/>
        </w:rPr>
        <w:t xml:space="preserve"> </w:t>
      </w:r>
      <w:r w:rsidRPr="00587474">
        <w:rPr>
          <w:b w:val="0"/>
          <w:w w:val="95"/>
          <w:sz w:val="24"/>
          <w:szCs w:val="24"/>
        </w:rPr>
        <w:t>wykazany</w:t>
      </w:r>
      <w:r w:rsidRPr="00587474">
        <w:rPr>
          <w:b w:val="0"/>
          <w:spacing w:val="-29"/>
          <w:w w:val="95"/>
          <w:sz w:val="24"/>
          <w:szCs w:val="24"/>
        </w:rPr>
        <w:t xml:space="preserve"> </w:t>
      </w:r>
      <w:r w:rsidRPr="00587474">
        <w:rPr>
          <w:b w:val="0"/>
          <w:w w:val="95"/>
          <w:sz w:val="24"/>
          <w:szCs w:val="24"/>
        </w:rPr>
        <w:t>spór</w:t>
      </w:r>
      <w:r w:rsidRPr="00587474">
        <w:rPr>
          <w:b w:val="0"/>
          <w:spacing w:val="-31"/>
          <w:w w:val="95"/>
          <w:sz w:val="24"/>
          <w:szCs w:val="24"/>
        </w:rPr>
        <w:t xml:space="preserve"> </w:t>
      </w:r>
      <w:r w:rsidRPr="00587474">
        <w:rPr>
          <w:b w:val="0"/>
          <w:w w:val="95"/>
          <w:sz w:val="24"/>
          <w:szCs w:val="24"/>
        </w:rPr>
        <w:t>(zgodny</w:t>
      </w:r>
      <w:r w:rsidRPr="00587474">
        <w:rPr>
          <w:b w:val="0"/>
          <w:spacing w:val="-29"/>
          <w:w w:val="95"/>
          <w:sz w:val="24"/>
          <w:szCs w:val="24"/>
        </w:rPr>
        <w:t xml:space="preserve"> </w:t>
      </w:r>
      <w:r w:rsidRPr="00587474">
        <w:rPr>
          <w:b w:val="0"/>
          <w:w w:val="95"/>
          <w:sz w:val="24"/>
          <w:szCs w:val="24"/>
        </w:rPr>
        <w:t>z</w:t>
      </w:r>
      <w:r w:rsidRPr="00587474">
        <w:rPr>
          <w:b w:val="0"/>
          <w:spacing w:val="-32"/>
          <w:w w:val="95"/>
          <w:sz w:val="24"/>
          <w:szCs w:val="24"/>
        </w:rPr>
        <w:t xml:space="preserve"> </w:t>
      </w:r>
      <w:r w:rsidRPr="00587474">
        <w:rPr>
          <w:b w:val="0"/>
          <w:w w:val="95"/>
          <w:sz w:val="24"/>
          <w:szCs w:val="24"/>
        </w:rPr>
        <w:t>opisem</w:t>
      </w:r>
      <w:r w:rsidRPr="00587474">
        <w:rPr>
          <w:b w:val="0"/>
          <w:spacing w:val="-30"/>
          <w:w w:val="95"/>
          <w:sz w:val="24"/>
          <w:szCs w:val="24"/>
        </w:rPr>
        <w:t xml:space="preserve"> </w:t>
      </w:r>
      <w:r w:rsidRPr="00587474">
        <w:rPr>
          <w:b w:val="0"/>
          <w:w w:val="95"/>
          <w:sz w:val="24"/>
          <w:szCs w:val="24"/>
        </w:rPr>
        <w:t>w</w:t>
      </w:r>
      <w:r w:rsidRPr="00587474">
        <w:rPr>
          <w:b w:val="0"/>
          <w:spacing w:val="-30"/>
          <w:w w:val="95"/>
          <w:sz w:val="24"/>
          <w:szCs w:val="24"/>
        </w:rPr>
        <w:t xml:space="preserve"> </w:t>
      </w:r>
      <w:r w:rsidRPr="00587474">
        <w:rPr>
          <w:b w:val="0"/>
          <w:w w:val="95"/>
          <w:sz w:val="24"/>
          <w:szCs w:val="24"/>
        </w:rPr>
        <w:t>przedmiotowym</w:t>
      </w:r>
      <w:r w:rsidRPr="00587474">
        <w:rPr>
          <w:b w:val="0"/>
          <w:spacing w:val="-30"/>
          <w:w w:val="95"/>
          <w:sz w:val="24"/>
          <w:szCs w:val="24"/>
        </w:rPr>
        <w:t xml:space="preserve"> </w:t>
      </w:r>
      <w:proofErr w:type="spellStart"/>
      <w:r w:rsidRPr="00587474">
        <w:rPr>
          <w:b w:val="0"/>
          <w:w w:val="95"/>
          <w:sz w:val="24"/>
          <w:szCs w:val="24"/>
        </w:rPr>
        <w:t>podkryterium</w:t>
      </w:r>
      <w:proofErr w:type="spellEnd"/>
      <w:r w:rsidRPr="00587474">
        <w:rPr>
          <w:b w:val="0"/>
          <w:w w:val="95"/>
          <w:sz w:val="24"/>
          <w:szCs w:val="24"/>
        </w:rPr>
        <w:t>)</w:t>
      </w:r>
      <w:r w:rsidRPr="00587474">
        <w:rPr>
          <w:b w:val="0"/>
          <w:spacing w:val="-31"/>
          <w:w w:val="95"/>
          <w:sz w:val="24"/>
          <w:szCs w:val="24"/>
        </w:rPr>
        <w:t xml:space="preserve"> </w:t>
      </w:r>
      <w:r w:rsidRPr="00587474">
        <w:rPr>
          <w:b w:val="0"/>
          <w:w w:val="95"/>
          <w:sz w:val="24"/>
          <w:szCs w:val="24"/>
        </w:rPr>
        <w:t>Zamawiający</w:t>
      </w:r>
      <w:r w:rsidRPr="00587474">
        <w:rPr>
          <w:b w:val="0"/>
          <w:spacing w:val="-30"/>
          <w:w w:val="95"/>
          <w:sz w:val="24"/>
          <w:szCs w:val="24"/>
        </w:rPr>
        <w:t xml:space="preserve"> </w:t>
      </w:r>
      <w:r w:rsidRPr="00587474">
        <w:rPr>
          <w:b w:val="0"/>
          <w:w w:val="95"/>
          <w:sz w:val="24"/>
          <w:szCs w:val="24"/>
        </w:rPr>
        <w:t>przyzna</w:t>
      </w:r>
      <w:r w:rsidRPr="00587474">
        <w:rPr>
          <w:b w:val="0"/>
          <w:spacing w:val="-30"/>
          <w:w w:val="95"/>
          <w:sz w:val="24"/>
          <w:szCs w:val="24"/>
        </w:rPr>
        <w:t xml:space="preserve"> </w:t>
      </w:r>
      <w:r w:rsidRPr="00587474">
        <w:rPr>
          <w:b w:val="0"/>
          <w:w w:val="95"/>
          <w:sz w:val="24"/>
          <w:szCs w:val="24"/>
        </w:rPr>
        <w:t>4</w:t>
      </w:r>
      <w:r w:rsidRPr="00587474">
        <w:rPr>
          <w:b w:val="0"/>
          <w:spacing w:val="-30"/>
          <w:w w:val="95"/>
          <w:sz w:val="24"/>
          <w:szCs w:val="24"/>
        </w:rPr>
        <w:t xml:space="preserve"> </w:t>
      </w:r>
      <w:r w:rsidRPr="00587474">
        <w:rPr>
          <w:b w:val="0"/>
          <w:w w:val="95"/>
          <w:sz w:val="24"/>
          <w:szCs w:val="24"/>
        </w:rPr>
        <w:t>pkt</w:t>
      </w:r>
      <w:r w:rsidRPr="00587474">
        <w:rPr>
          <w:b w:val="0"/>
          <w:spacing w:val="-30"/>
          <w:w w:val="95"/>
          <w:sz w:val="24"/>
          <w:szCs w:val="24"/>
        </w:rPr>
        <w:t xml:space="preserve"> </w:t>
      </w:r>
      <w:r w:rsidRPr="00587474">
        <w:rPr>
          <w:b w:val="0"/>
          <w:w w:val="95"/>
          <w:sz w:val="24"/>
          <w:szCs w:val="24"/>
        </w:rPr>
        <w:t>(jednak</w:t>
      </w:r>
      <w:r w:rsidRPr="00587474">
        <w:rPr>
          <w:b w:val="0"/>
          <w:spacing w:val="-29"/>
          <w:w w:val="95"/>
          <w:sz w:val="24"/>
          <w:szCs w:val="24"/>
        </w:rPr>
        <w:t xml:space="preserve"> </w:t>
      </w:r>
      <w:r w:rsidRPr="00587474">
        <w:rPr>
          <w:b w:val="0"/>
          <w:w w:val="95"/>
          <w:sz w:val="24"/>
          <w:szCs w:val="24"/>
        </w:rPr>
        <w:t xml:space="preserve">nie </w:t>
      </w:r>
      <w:r w:rsidRPr="00587474">
        <w:rPr>
          <w:b w:val="0"/>
          <w:sz w:val="24"/>
          <w:szCs w:val="24"/>
        </w:rPr>
        <w:t>więcej</w:t>
      </w:r>
      <w:r w:rsidRPr="00587474">
        <w:rPr>
          <w:b w:val="0"/>
          <w:spacing w:val="-15"/>
          <w:sz w:val="24"/>
          <w:szCs w:val="24"/>
        </w:rPr>
        <w:t xml:space="preserve"> </w:t>
      </w:r>
      <w:r w:rsidRPr="00587474">
        <w:rPr>
          <w:b w:val="0"/>
          <w:sz w:val="24"/>
          <w:szCs w:val="24"/>
        </w:rPr>
        <w:t>niż</w:t>
      </w:r>
      <w:r w:rsidRPr="00587474">
        <w:rPr>
          <w:b w:val="0"/>
          <w:spacing w:val="-15"/>
          <w:sz w:val="24"/>
          <w:szCs w:val="24"/>
        </w:rPr>
        <w:t xml:space="preserve"> </w:t>
      </w:r>
      <w:r w:rsidRPr="00587474">
        <w:rPr>
          <w:b w:val="0"/>
          <w:sz w:val="24"/>
          <w:szCs w:val="24"/>
          <w:lang w:val="pl-PL"/>
        </w:rPr>
        <w:t>20</w:t>
      </w:r>
      <w:r w:rsidRPr="00587474">
        <w:rPr>
          <w:b w:val="0"/>
          <w:spacing w:val="-14"/>
          <w:sz w:val="24"/>
          <w:szCs w:val="24"/>
        </w:rPr>
        <w:t xml:space="preserve"> </w:t>
      </w:r>
      <w:r w:rsidRPr="00587474">
        <w:rPr>
          <w:b w:val="0"/>
          <w:sz w:val="24"/>
          <w:szCs w:val="24"/>
        </w:rPr>
        <w:t>pkt)</w:t>
      </w:r>
      <w:r w:rsidRPr="00587474">
        <w:rPr>
          <w:b w:val="0"/>
          <w:spacing w:val="-13"/>
          <w:sz w:val="24"/>
          <w:szCs w:val="24"/>
        </w:rPr>
        <w:t xml:space="preserve"> </w:t>
      </w:r>
      <w:r w:rsidRPr="00587474">
        <w:rPr>
          <w:b w:val="0"/>
          <w:sz w:val="24"/>
          <w:szCs w:val="24"/>
        </w:rPr>
        <w:t>zgodnie</w:t>
      </w:r>
      <w:r w:rsidRPr="00587474">
        <w:rPr>
          <w:b w:val="0"/>
          <w:spacing w:val="-14"/>
          <w:sz w:val="24"/>
          <w:szCs w:val="24"/>
        </w:rPr>
        <w:t xml:space="preserve"> </w:t>
      </w:r>
      <w:r w:rsidRPr="00587474">
        <w:rPr>
          <w:b w:val="0"/>
          <w:sz w:val="24"/>
          <w:szCs w:val="24"/>
        </w:rPr>
        <w:t>z</w:t>
      </w:r>
      <w:r w:rsidRPr="00587474">
        <w:rPr>
          <w:b w:val="0"/>
          <w:spacing w:val="-17"/>
          <w:sz w:val="24"/>
          <w:szCs w:val="24"/>
        </w:rPr>
        <w:t xml:space="preserve"> </w:t>
      </w:r>
      <w:r w:rsidRPr="00587474">
        <w:rPr>
          <w:b w:val="0"/>
          <w:sz w:val="24"/>
          <w:szCs w:val="24"/>
        </w:rPr>
        <w:t>poniższą</w:t>
      </w:r>
      <w:r w:rsidRPr="00587474">
        <w:rPr>
          <w:b w:val="0"/>
          <w:spacing w:val="-14"/>
          <w:sz w:val="24"/>
          <w:szCs w:val="24"/>
        </w:rPr>
        <w:t xml:space="preserve"> </w:t>
      </w:r>
      <w:r w:rsidRPr="00587474">
        <w:rPr>
          <w:b w:val="0"/>
          <w:sz w:val="24"/>
          <w:szCs w:val="24"/>
        </w:rPr>
        <w:t>tabelą:</w:t>
      </w:r>
    </w:p>
    <w:p w14:paraId="71F845AD" w14:textId="77777777" w:rsidR="00695798" w:rsidRPr="00587474" w:rsidRDefault="00695798" w:rsidP="00695798">
      <w:pPr>
        <w:pStyle w:val="Tekstpodstawowy"/>
        <w:spacing w:line="360" w:lineRule="auto"/>
        <w:rPr>
          <w:sz w:val="24"/>
          <w:szCs w:val="24"/>
        </w:rPr>
      </w:pPr>
    </w:p>
    <w:tbl>
      <w:tblPr>
        <w:tblStyle w:val="TableNormal"/>
        <w:tblpPr w:leftFromText="141" w:rightFromText="141" w:vertAnchor="text" w:horzAnchor="margin" w:tblpY="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56"/>
        <w:gridCol w:w="4028"/>
      </w:tblGrid>
      <w:tr w:rsidR="00695798" w:rsidRPr="00587474" w14:paraId="51047460" w14:textId="77777777" w:rsidTr="00676C2D">
        <w:trPr>
          <w:trHeight w:val="1439"/>
        </w:trPr>
        <w:tc>
          <w:tcPr>
            <w:tcW w:w="3956" w:type="dxa"/>
          </w:tcPr>
          <w:p w14:paraId="5C960431" w14:textId="77777777" w:rsidR="00695798" w:rsidRPr="00587474" w:rsidRDefault="00695798" w:rsidP="00676C2D">
            <w:pPr>
              <w:pStyle w:val="TableParagraph"/>
              <w:spacing w:line="360" w:lineRule="auto"/>
              <w:ind w:left="844" w:right="169" w:hanging="653"/>
              <w:rPr>
                <w:rFonts w:ascii="Times New Roman" w:hAnsi="Times New Roman" w:cs="Times New Roman"/>
                <w:sz w:val="24"/>
                <w:szCs w:val="24"/>
                <w:lang w:val="pl-PL"/>
              </w:rPr>
            </w:pPr>
            <w:r w:rsidRPr="00587474">
              <w:rPr>
                <w:rFonts w:ascii="Times New Roman" w:hAnsi="Times New Roman" w:cs="Times New Roman"/>
                <w:w w:val="90"/>
                <w:sz w:val="24"/>
                <w:szCs w:val="24"/>
                <w:lang w:val="pl-PL"/>
              </w:rPr>
              <w:t xml:space="preserve">Liczba sporów spełniających wymagania </w:t>
            </w:r>
            <w:r w:rsidRPr="00587474">
              <w:rPr>
                <w:rFonts w:ascii="Times New Roman" w:hAnsi="Times New Roman" w:cs="Times New Roman"/>
                <w:sz w:val="24"/>
                <w:szCs w:val="24"/>
                <w:lang w:val="pl-PL"/>
              </w:rPr>
              <w:t xml:space="preserve">niniejszego </w:t>
            </w:r>
            <w:proofErr w:type="spellStart"/>
            <w:r w:rsidRPr="00587474">
              <w:rPr>
                <w:rFonts w:ascii="Times New Roman" w:hAnsi="Times New Roman" w:cs="Times New Roman"/>
                <w:sz w:val="24"/>
                <w:szCs w:val="24"/>
                <w:lang w:val="pl-PL"/>
              </w:rPr>
              <w:t>podkryterium</w:t>
            </w:r>
            <w:proofErr w:type="spellEnd"/>
          </w:p>
        </w:tc>
        <w:tc>
          <w:tcPr>
            <w:tcW w:w="4028" w:type="dxa"/>
          </w:tcPr>
          <w:p w14:paraId="022BBFDE" w14:textId="77777777" w:rsidR="00695798" w:rsidRPr="00587474" w:rsidRDefault="00695798" w:rsidP="00676C2D">
            <w:pPr>
              <w:pStyle w:val="TableParagraph"/>
              <w:spacing w:line="360" w:lineRule="auto"/>
              <w:ind w:left="253" w:right="244"/>
              <w:jc w:val="center"/>
              <w:rPr>
                <w:rFonts w:ascii="Times New Roman" w:hAnsi="Times New Roman" w:cs="Times New Roman"/>
                <w:sz w:val="24"/>
                <w:szCs w:val="24"/>
                <w:lang w:val="pl-PL"/>
              </w:rPr>
            </w:pPr>
            <w:r w:rsidRPr="00587474">
              <w:rPr>
                <w:rFonts w:ascii="Times New Roman" w:hAnsi="Times New Roman" w:cs="Times New Roman"/>
                <w:w w:val="90"/>
                <w:sz w:val="24"/>
                <w:szCs w:val="24"/>
                <w:lang w:val="pl-PL"/>
              </w:rPr>
              <w:t xml:space="preserve">D- liczba punktów przyznanych badanej </w:t>
            </w:r>
            <w:r w:rsidRPr="00587474">
              <w:rPr>
                <w:rFonts w:ascii="Times New Roman" w:hAnsi="Times New Roman" w:cs="Times New Roman"/>
                <w:w w:val="95"/>
                <w:sz w:val="24"/>
                <w:szCs w:val="24"/>
                <w:lang w:val="pl-PL"/>
              </w:rPr>
              <w:t xml:space="preserve">ofercie w kryterium „Doświadczenie </w:t>
            </w:r>
            <w:r w:rsidRPr="00587474">
              <w:rPr>
                <w:rFonts w:ascii="Times New Roman" w:hAnsi="Times New Roman" w:cs="Times New Roman"/>
                <w:sz w:val="24"/>
                <w:szCs w:val="24"/>
                <w:lang w:val="pl-PL"/>
              </w:rPr>
              <w:t>Wykonawcy”</w:t>
            </w:r>
          </w:p>
          <w:p w14:paraId="636C68FC" w14:textId="77777777" w:rsidR="00695798" w:rsidRPr="00587474" w:rsidRDefault="00695798" w:rsidP="00676C2D">
            <w:pPr>
              <w:pStyle w:val="TableParagraph"/>
              <w:spacing w:line="360" w:lineRule="auto"/>
              <w:ind w:left="253" w:right="244"/>
              <w:jc w:val="center"/>
              <w:rPr>
                <w:rFonts w:ascii="Times New Roman" w:hAnsi="Times New Roman" w:cs="Times New Roman"/>
                <w:b/>
                <w:sz w:val="24"/>
                <w:szCs w:val="24"/>
              </w:rPr>
            </w:pPr>
            <w:proofErr w:type="spellStart"/>
            <w:r w:rsidRPr="00587474">
              <w:rPr>
                <w:rFonts w:ascii="Times New Roman" w:hAnsi="Times New Roman" w:cs="Times New Roman"/>
                <w:w w:val="90"/>
                <w:sz w:val="24"/>
                <w:szCs w:val="24"/>
              </w:rPr>
              <w:t>Podkryterium</w:t>
            </w:r>
            <w:proofErr w:type="spellEnd"/>
            <w:r w:rsidRPr="00587474">
              <w:rPr>
                <w:rFonts w:ascii="Times New Roman" w:hAnsi="Times New Roman" w:cs="Times New Roman"/>
                <w:w w:val="90"/>
                <w:sz w:val="24"/>
                <w:szCs w:val="24"/>
              </w:rPr>
              <w:t xml:space="preserve">  </w:t>
            </w:r>
            <w:r w:rsidRPr="00587474">
              <w:rPr>
                <w:rFonts w:ascii="Times New Roman" w:hAnsi="Times New Roman" w:cs="Times New Roman"/>
                <w:b/>
                <w:w w:val="90"/>
                <w:sz w:val="24"/>
                <w:szCs w:val="24"/>
              </w:rPr>
              <w:t>„</w:t>
            </w:r>
            <w:proofErr w:type="spellStart"/>
            <w:r w:rsidRPr="00587474">
              <w:rPr>
                <w:rFonts w:ascii="Times New Roman" w:hAnsi="Times New Roman" w:cs="Times New Roman"/>
                <w:b/>
                <w:w w:val="90"/>
                <w:sz w:val="24"/>
                <w:szCs w:val="24"/>
              </w:rPr>
              <w:t>Reprezentacja</w:t>
            </w:r>
            <w:proofErr w:type="spellEnd"/>
            <w:r w:rsidRPr="00587474">
              <w:rPr>
                <w:rFonts w:ascii="Times New Roman" w:hAnsi="Times New Roman" w:cs="Times New Roman"/>
                <w:b/>
                <w:w w:val="90"/>
                <w:sz w:val="24"/>
                <w:szCs w:val="24"/>
              </w:rPr>
              <w:t xml:space="preserve"> w </w:t>
            </w:r>
            <w:proofErr w:type="spellStart"/>
            <w:r w:rsidRPr="00587474">
              <w:rPr>
                <w:rFonts w:ascii="Times New Roman" w:hAnsi="Times New Roman" w:cs="Times New Roman"/>
                <w:b/>
                <w:sz w:val="24"/>
                <w:szCs w:val="24"/>
              </w:rPr>
              <w:t>sporach</w:t>
            </w:r>
            <w:proofErr w:type="spellEnd"/>
            <w:r w:rsidRPr="00587474">
              <w:rPr>
                <w:rFonts w:ascii="Times New Roman" w:hAnsi="Times New Roman" w:cs="Times New Roman"/>
                <w:b/>
                <w:sz w:val="24"/>
                <w:szCs w:val="24"/>
              </w:rPr>
              <w:t>”</w:t>
            </w:r>
          </w:p>
        </w:tc>
      </w:tr>
      <w:tr w:rsidR="00695798" w:rsidRPr="00587474" w14:paraId="61213385" w14:textId="77777777" w:rsidTr="00676C2D">
        <w:trPr>
          <w:trHeight w:val="364"/>
        </w:trPr>
        <w:tc>
          <w:tcPr>
            <w:tcW w:w="3956" w:type="dxa"/>
          </w:tcPr>
          <w:p w14:paraId="32F155C7" w14:textId="77777777" w:rsidR="00695798" w:rsidRPr="00587474" w:rsidRDefault="00695798" w:rsidP="00676C2D">
            <w:pPr>
              <w:pStyle w:val="TableParagraph"/>
              <w:spacing w:line="360" w:lineRule="auto"/>
              <w:ind w:left="11"/>
              <w:jc w:val="center"/>
              <w:rPr>
                <w:rFonts w:ascii="Times New Roman" w:hAnsi="Times New Roman" w:cs="Times New Roman"/>
                <w:sz w:val="24"/>
                <w:szCs w:val="24"/>
              </w:rPr>
            </w:pPr>
            <w:r w:rsidRPr="00587474">
              <w:rPr>
                <w:rFonts w:ascii="Times New Roman" w:hAnsi="Times New Roman" w:cs="Times New Roman"/>
                <w:w w:val="91"/>
                <w:sz w:val="24"/>
                <w:szCs w:val="24"/>
              </w:rPr>
              <w:t>0</w:t>
            </w:r>
          </w:p>
        </w:tc>
        <w:tc>
          <w:tcPr>
            <w:tcW w:w="4028" w:type="dxa"/>
          </w:tcPr>
          <w:p w14:paraId="6F747108" w14:textId="77777777" w:rsidR="00695798" w:rsidRPr="00587474" w:rsidRDefault="00695798" w:rsidP="00676C2D">
            <w:pPr>
              <w:pStyle w:val="TableParagraph"/>
              <w:spacing w:line="360" w:lineRule="auto"/>
              <w:ind w:right="1945"/>
              <w:jc w:val="right"/>
              <w:rPr>
                <w:rFonts w:ascii="Times New Roman" w:hAnsi="Times New Roman" w:cs="Times New Roman"/>
                <w:sz w:val="24"/>
                <w:szCs w:val="24"/>
              </w:rPr>
            </w:pPr>
            <w:r w:rsidRPr="00587474">
              <w:rPr>
                <w:rFonts w:ascii="Times New Roman" w:hAnsi="Times New Roman" w:cs="Times New Roman"/>
                <w:w w:val="91"/>
                <w:sz w:val="24"/>
                <w:szCs w:val="24"/>
              </w:rPr>
              <w:t>0</w:t>
            </w:r>
          </w:p>
        </w:tc>
      </w:tr>
      <w:tr w:rsidR="00695798" w:rsidRPr="00587474" w14:paraId="212F23FA" w14:textId="77777777" w:rsidTr="00676C2D">
        <w:trPr>
          <w:trHeight w:val="364"/>
        </w:trPr>
        <w:tc>
          <w:tcPr>
            <w:tcW w:w="3956" w:type="dxa"/>
          </w:tcPr>
          <w:p w14:paraId="51C259A5" w14:textId="77777777" w:rsidR="00695798" w:rsidRPr="00587474" w:rsidRDefault="00695798" w:rsidP="00676C2D">
            <w:pPr>
              <w:pStyle w:val="TableParagraph"/>
              <w:spacing w:line="360" w:lineRule="auto"/>
              <w:ind w:left="11"/>
              <w:jc w:val="center"/>
              <w:rPr>
                <w:rFonts w:ascii="Times New Roman" w:hAnsi="Times New Roman" w:cs="Times New Roman"/>
                <w:sz w:val="24"/>
                <w:szCs w:val="24"/>
              </w:rPr>
            </w:pPr>
            <w:r w:rsidRPr="00587474">
              <w:rPr>
                <w:rFonts w:ascii="Times New Roman" w:hAnsi="Times New Roman" w:cs="Times New Roman"/>
                <w:w w:val="91"/>
                <w:sz w:val="24"/>
                <w:szCs w:val="24"/>
              </w:rPr>
              <w:t>1</w:t>
            </w:r>
          </w:p>
        </w:tc>
        <w:tc>
          <w:tcPr>
            <w:tcW w:w="4028" w:type="dxa"/>
          </w:tcPr>
          <w:p w14:paraId="27F5F119" w14:textId="77777777" w:rsidR="00695798" w:rsidRPr="00587474" w:rsidRDefault="00695798" w:rsidP="00676C2D">
            <w:pPr>
              <w:pStyle w:val="TableParagraph"/>
              <w:spacing w:line="360" w:lineRule="auto"/>
              <w:ind w:right="1945"/>
              <w:jc w:val="right"/>
              <w:rPr>
                <w:rFonts w:ascii="Times New Roman" w:hAnsi="Times New Roman" w:cs="Times New Roman"/>
                <w:sz w:val="24"/>
                <w:szCs w:val="24"/>
              </w:rPr>
            </w:pPr>
            <w:r w:rsidRPr="00587474">
              <w:rPr>
                <w:rFonts w:ascii="Times New Roman" w:hAnsi="Times New Roman" w:cs="Times New Roman"/>
                <w:w w:val="91"/>
                <w:sz w:val="24"/>
                <w:szCs w:val="24"/>
              </w:rPr>
              <w:t>4</w:t>
            </w:r>
          </w:p>
        </w:tc>
      </w:tr>
      <w:tr w:rsidR="00695798" w:rsidRPr="00587474" w14:paraId="4D7D33F0" w14:textId="77777777" w:rsidTr="00676C2D">
        <w:trPr>
          <w:trHeight w:val="364"/>
        </w:trPr>
        <w:tc>
          <w:tcPr>
            <w:tcW w:w="3956" w:type="dxa"/>
          </w:tcPr>
          <w:p w14:paraId="2883E3C5" w14:textId="77777777" w:rsidR="00695798" w:rsidRPr="00587474" w:rsidRDefault="00695798" w:rsidP="00676C2D">
            <w:pPr>
              <w:pStyle w:val="TableParagraph"/>
              <w:spacing w:line="360" w:lineRule="auto"/>
              <w:ind w:left="11"/>
              <w:jc w:val="center"/>
              <w:rPr>
                <w:rFonts w:ascii="Times New Roman" w:hAnsi="Times New Roman" w:cs="Times New Roman"/>
                <w:sz w:val="24"/>
                <w:szCs w:val="24"/>
              </w:rPr>
            </w:pPr>
            <w:r w:rsidRPr="00587474">
              <w:rPr>
                <w:rFonts w:ascii="Times New Roman" w:hAnsi="Times New Roman" w:cs="Times New Roman"/>
                <w:w w:val="91"/>
                <w:sz w:val="24"/>
                <w:szCs w:val="24"/>
              </w:rPr>
              <w:t>2</w:t>
            </w:r>
          </w:p>
        </w:tc>
        <w:tc>
          <w:tcPr>
            <w:tcW w:w="4028" w:type="dxa"/>
          </w:tcPr>
          <w:p w14:paraId="66C5CE03" w14:textId="77777777" w:rsidR="00695798" w:rsidRPr="00587474" w:rsidRDefault="00695798" w:rsidP="00676C2D">
            <w:pPr>
              <w:pStyle w:val="TableParagraph"/>
              <w:spacing w:line="360" w:lineRule="auto"/>
              <w:ind w:right="1945"/>
              <w:jc w:val="right"/>
              <w:rPr>
                <w:rFonts w:ascii="Times New Roman" w:hAnsi="Times New Roman" w:cs="Times New Roman"/>
                <w:sz w:val="24"/>
                <w:szCs w:val="24"/>
              </w:rPr>
            </w:pPr>
            <w:r w:rsidRPr="00587474">
              <w:rPr>
                <w:rFonts w:ascii="Times New Roman" w:hAnsi="Times New Roman" w:cs="Times New Roman"/>
                <w:w w:val="91"/>
                <w:sz w:val="24"/>
                <w:szCs w:val="24"/>
              </w:rPr>
              <w:t>8</w:t>
            </w:r>
          </w:p>
        </w:tc>
      </w:tr>
      <w:tr w:rsidR="00695798" w:rsidRPr="00587474" w14:paraId="7BBDF846" w14:textId="77777777" w:rsidTr="00676C2D">
        <w:trPr>
          <w:trHeight w:val="364"/>
        </w:trPr>
        <w:tc>
          <w:tcPr>
            <w:tcW w:w="3956" w:type="dxa"/>
          </w:tcPr>
          <w:p w14:paraId="573E58C6" w14:textId="77777777" w:rsidR="00695798" w:rsidRPr="00587474" w:rsidRDefault="00695798" w:rsidP="00676C2D">
            <w:pPr>
              <w:pStyle w:val="TableParagraph"/>
              <w:spacing w:line="360" w:lineRule="auto"/>
              <w:ind w:left="11"/>
              <w:jc w:val="center"/>
              <w:rPr>
                <w:rFonts w:ascii="Times New Roman" w:hAnsi="Times New Roman" w:cs="Times New Roman"/>
                <w:sz w:val="24"/>
                <w:szCs w:val="24"/>
              </w:rPr>
            </w:pPr>
            <w:r w:rsidRPr="00587474">
              <w:rPr>
                <w:rFonts w:ascii="Times New Roman" w:hAnsi="Times New Roman" w:cs="Times New Roman"/>
                <w:w w:val="91"/>
                <w:sz w:val="24"/>
                <w:szCs w:val="24"/>
              </w:rPr>
              <w:t>3</w:t>
            </w:r>
          </w:p>
        </w:tc>
        <w:tc>
          <w:tcPr>
            <w:tcW w:w="4028" w:type="dxa"/>
          </w:tcPr>
          <w:p w14:paraId="0DE094ED" w14:textId="77777777" w:rsidR="00695798" w:rsidRPr="00587474" w:rsidRDefault="00695798" w:rsidP="00676C2D">
            <w:pPr>
              <w:pStyle w:val="TableParagraph"/>
              <w:spacing w:line="360" w:lineRule="auto"/>
              <w:ind w:right="1945"/>
              <w:jc w:val="right"/>
              <w:rPr>
                <w:rFonts w:ascii="Times New Roman" w:hAnsi="Times New Roman" w:cs="Times New Roman"/>
                <w:sz w:val="24"/>
                <w:szCs w:val="24"/>
              </w:rPr>
            </w:pPr>
            <w:r w:rsidRPr="00587474">
              <w:rPr>
                <w:rFonts w:ascii="Times New Roman" w:hAnsi="Times New Roman" w:cs="Times New Roman"/>
                <w:w w:val="91"/>
                <w:sz w:val="24"/>
                <w:szCs w:val="24"/>
              </w:rPr>
              <w:t>12</w:t>
            </w:r>
          </w:p>
        </w:tc>
      </w:tr>
      <w:tr w:rsidR="00695798" w:rsidRPr="00587474" w14:paraId="5A7EF44A" w14:textId="77777777" w:rsidTr="00676C2D">
        <w:trPr>
          <w:trHeight w:val="364"/>
        </w:trPr>
        <w:tc>
          <w:tcPr>
            <w:tcW w:w="3956" w:type="dxa"/>
          </w:tcPr>
          <w:p w14:paraId="41EA8DC4" w14:textId="77777777" w:rsidR="00695798" w:rsidRPr="00587474" w:rsidRDefault="00695798" w:rsidP="00676C2D">
            <w:pPr>
              <w:pStyle w:val="TableParagraph"/>
              <w:spacing w:line="360" w:lineRule="auto"/>
              <w:ind w:left="11"/>
              <w:jc w:val="center"/>
              <w:rPr>
                <w:rFonts w:ascii="Times New Roman" w:hAnsi="Times New Roman" w:cs="Times New Roman"/>
                <w:sz w:val="24"/>
                <w:szCs w:val="24"/>
              </w:rPr>
            </w:pPr>
            <w:r w:rsidRPr="00587474">
              <w:rPr>
                <w:rFonts w:ascii="Times New Roman" w:hAnsi="Times New Roman" w:cs="Times New Roman"/>
                <w:w w:val="91"/>
                <w:sz w:val="24"/>
                <w:szCs w:val="24"/>
              </w:rPr>
              <w:t>4</w:t>
            </w:r>
          </w:p>
        </w:tc>
        <w:tc>
          <w:tcPr>
            <w:tcW w:w="4028" w:type="dxa"/>
          </w:tcPr>
          <w:p w14:paraId="5E4D6740" w14:textId="77777777" w:rsidR="00695798" w:rsidRPr="00587474" w:rsidRDefault="00695798" w:rsidP="00676C2D">
            <w:pPr>
              <w:pStyle w:val="TableParagraph"/>
              <w:spacing w:line="360" w:lineRule="auto"/>
              <w:ind w:right="1945"/>
              <w:jc w:val="right"/>
              <w:rPr>
                <w:rFonts w:ascii="Times New Roman" w:hAnsi="Times New Roman" w:cs="Times New Roman"/>
                <w:sz w:val="24"/>
                <w:szCs w:val="24"/>
              </w:rPr>
            </w:pPr>
            <w:r w:rsidRPr="00587474">
              <w:rPr>
                <w:rFonts w:ascii="Times New Roman" w:hAnsi="Times New Roman" w:cs="Times New Roman"/>
                <w:w w:val="91"/>
                <w:sz w:val="24"/>
                <w:szCs w:val="24"/>
              </w:rPr>
              <w:t>16</w:t>
            </w:r>
          </w:p>
        </w:tc>
      </w:tr>
      <w:tr w:rsidR="00695798" w:rsidRPr="00587474" w14:paraId="5AD7B18B" w14:textId="77777777" w:rsidTr="00676C2D">
        <w:trPr>
          <w:trHeight w:val="364"/>
        </w:trPr>
        <w:tc>
          <w:tcPr>
            <w:tcW w:w="3956" w:type="dxa"/>
          </w:tcPr>
          <w:p w14:paraId="536EA641" w14:textId="77777777" w:rsidR="00695798" w:rsidRPr="00587474" w:rsidRDefault="00695798" w:rsidP="00676C2D">
            <w:pPr>
              <w:pStyle w:val="TableParagraph"/>
              <w:spacing w:line="360" w:lineRule="auto"/>
              <w:ind w:left="1504" w:right="1496"/>
              <w:jc w:val="center"/>
              <w:rPr>
                <w:rFonts w:ascii="Times New Roman" w:hAnsi="Times New Roman" w:cs="Times New Roman"/>
                <w:sz w:val="24"/>
                <w:szCs w:val="24"/>
              </w:rPr>
            </w:pPr>
            <w:r w:rsidRPr="00587474">
              <w:rPr>
                <w:rFonts w:ascii="Times New Roman" w:hAnsi="Times New Roman" w:cs="Times New Roman"/>
                <w:sz w:val="24"/>
                <w:szCs w:val="24"/>
              </w:rPr>
              <w:t xml:space="preserve">5 </w:t>
            </w:r>
            <w:proofErr w:type="spellStart"/>
            <w:r w:rsidRPr="00587474">
              <w:rPr>
                <w:rFonts w:ascii="Times New Roman" w:hAnsi="Times New Roman" w:cs="Times New Roman"/>
                <w:sz w:val="24"/>
                <w:szCs w:val="24"/>
              </w:rPr>
              <w:t>i</w:t>
            </w:r>
            <w:proofErr w:type="spellEnd"/>
            <w:r w:rsidRPr="00587474">
              <w:rPr>
                <w:rFonts w:ascii="Times New Roman" w:hAnsi="Times New Roman" w:cs="Times New Roman"/>
                <w:sz w:val="24"/>
                <w:szCs w:val="24"/>
              </w:rPr>
              <w:t xml:space="preserve"> </w:t>
            </w:r>
            <w:proofErr w:type="spellStart"/>
            <w:r w:rsidRPr="00587474">
              <w:rPr>
                <w:rFonts w:ascii="Times New Roman" w:hAnsi="Times New Roman" w:cs="Times New Roman"/>
                <w:sz w:val="24"/>
                <w:szCs w:val="24"/>
              </w:rPr>
              <w:t>więcej</w:t>
            </w:r>
            <w:proofErr w:type="spellEnd"/>
          </w:p>
        </w:tc>
        <w:tc>
          <w:tcPr>
            <w:tcW w:w="4028" w:type="dxa"/>
          </w:tcPr>
          <w:p w14:paraId="56ECF09E" w14:textId="77777777" w:rsidR="00695798" w:rsidRPr="00587474" w:rsidRDefault="00695798" w:rsidP="00676C2D">
            <w:pPr>
              <w:pStyle w:val="TableParagraph"/>
              <w:spacing w:line="360" w:lineRule="auto"/>
              <w:ind w:right="1889"/>
              <w:jc w:val="right"/>
              <w:rPr>
                <w:rFonts w:ascii="Times New Roman" w:hAnsi="Times New Roman" w:cs="Times New Roman"/>
                <w:sz w:val="24"/>
                <w:szCs w:val="24"/>
              </w:rPr>
            </w:pPr>
            <w:r w:rsidRPr="00587474">
              <w:rPr>
                <w:rFonts w:ascii="Times New Roman" w:hAnsi="Times New Roman" w:cs="Times New Roman"/>
                <w:w w:val="90"/>
                <w:sz w:val="24"/>
                <w:szCs w:val="24"/>
              </w:rPr>
              <w:t>20</w:t>
            </w:r>
          </w:p>
        </w:tc>
      </w:tr>
    </w:tbl>
    <w:p w14:paraId="1FC2FAAA" w14:textId="77777777" w:rsidR="00695798" w:rsidRPr="00587474" w:rsidRDefault="00695798" w:rsidP="00695798">
      <w:pPr>
        <w:pStyle w:val="Tekstpodstawowy"/>
        <w:spacing w:line="360" w:lineRule="auto"/>
        <w:rPr>
          <w:sz w:val="24"/>
          <w:szCs w:val="24"/>
        </w:rPr>
      </w:pPr>
    </w:p>
    <w:p w14:paraId="16170515" w14:textId="77777777" w:rsidR="00695798" w:rsidRPr="00587474" w:rsidRDefault="00695798" w:rsidP="00695798">
      <w:pPr>
        <w:pStyle w:val="Tekstpodstawowy"/>
        <w:spacing w:line="360" w:lineRule="auto"/>
        <w:rPr>
          <w:sz w:val="24"/>
          <w:szCs w:val="24"/>
        </w:rPr>
      </w:pPr>
    </w:p>
    <w:p w14:paraId="0C2AA863" w14:textId="77777777" w:rsidR="00695798" w:rsidRPr="00587474" w:rsidRDefault="00695798" w:rsidP="00695798">
      <w:pPr>
        <w:pStyle w:val="Nagwek2"/>
        <w:spacing w:line="360" w:lineRule="auto"/>
        <w:jc w:val="both"/>
      </w:pPr>
    </w:p>
    <w:p w14:paraId="5B8A8274" w14:textId="77777777" w:rsidR="00695798" w:rsidRPr="00587474" w:rsidRDefault="00695798" w:rsidP="00695798">
      <w:pPr>
        <w:pStyle w:val="Nagwek2"/>
        <w:spacing w:line="360" w:lineRule="auto"/>
        <w:jc w:val="both"/>
      </w:pPr>
    </w:p>
    <w:p w14:paraId="6BBB8796" w14:textId="77777777" w:rsidR="00695798" w:rsidRPr="00587474" w:rsidRDefault="00695798" w:rsidP="00695798">
      <w:pPr>
        <w:pStyle w:val="Nagwek2"/>
        <w:spacing w:line="360" w:lineRule="auto"/>
        <w:jc w:val="both"/>
      </w:pPr>
    </w:p>
    <w:p w14:paraId="144D7178" w14:textId="77777777" w:rsidR="00695798" w:rsidRPr="00587474" w:rsidRDefault="00695798" w:rsidP="00695798">
      <w:pPr>
        <w:pStyle w:val="Nagwek2"/>
        <w:spacing w:line="360" w:lineRule="auto"/>
        <w:jc w:val="both"/>
      </w:pPr>
    </w:p>
    <w:p w14:paraId="7A06B253" w14:textId="77777777" w:rsidR="00695798" w:rsidRPr="00587474" w:rsidRDefault="00695798" w:rsidP="00695798">
      <w:pPr>
        <w:pStyle w:val="Nagwek2"/>
        <w:spacing w:line="360" w:lineRule="auto"/>
        <w:jc w:val="both"/>
      </w:pPr>
    </w:p>
    <w:p w14:paraId="6DF42105" w14:textId="77777777" w:rsidR="00695798" w:rsidRPr="00587474" w:rsidRDefault="00695798" w:rsidP="00695798">
      <w:pPr>
        <w:pStyle w:val="Nagwek2"/>
        <w:spacing w:line="360" w:lineRule="auto"/>
        <w:jc w:val="both"/>
      </w:pPr>
    </w:p>
    <w:p w14:paraId="49A3BB38" w14:textId="77777777" w:rsidR="00695798" w:rsidRPr="00587474" w:rsidRDefault="00695798" w:rsidP="00695798">
      <w:pPr>
        <w:pStyle w:val="Nagwek2"/>
        <w:spacing w:line="360" w:lineRule="auto"/>
        <w:jc w:val="both"/>
      </w:pPr>
    </w:p>
    <w:p w14:paraId="29523DAB" w14:textId="77777777" w:rsidR="00695798" w:rsidRPr="00587474" w:rsidRDefault="00695798" w:rsidP="00695798">
      <w:pPr>
        <w:pStyle w:val="Nagwek2"/>
        <w:spacing w:line="360" w:lineRule="auto"/>
        <w:jc w:val="both"/>
      </w:pPr>
    </w:p>
    <w:p w14:paraId="5314994B" w14:textId="77777777" w:rsidR="00695798" w:rsidRPr="00587474" w:rsidRDefault="00695798" w:rsidP="00695798">
      <w:pPr>
        <w:pStyle w:val="Nagwek2"/>
        <w:spacing w:line="360" w:lineRule="auto"/>
        <w:jc w:val="both"/>
      </w:pPr>
    </w:p>
    <w:p w14:paraId="5849B9B9" w14:textId="77777777" w:rsidR="00695798" w:rsidRPr="00587474" w:rsidRDefault="00695798" w:rsidP="00695798">
      <w:pPr>
        <w:pStyle w:val="Nagwek2"/>
        <w:spacing w:line="360" w:lineRule="auto"/>
        <w:jc w:val="both"/>
      </w:pPr>
    </w:p>
    <w:p w14:paraId="1F66C221" w14:textId="77777777" w:rsidR="00695798" w:rsidRPr="00587474" w:rsidRDefault="00695798" w:rsidP="00695798">
      <w:pPr>
        <w:pStyle w:val="Nagwek2"/>
        <w:spacing w:line="360" w:lineRule="auto"/>
        <w:jc w:val="both"/>
      </w:pPr>
      <w:r w:rsidRPr="00587474">
        <w:t xml:space="preserve">Wykonawca w powyższym </w:t>
      </w:r>
      <w:proofErr w:type="spellStart"/>
      <w:r w:rsidRPr="00587474">
        <w:t>podkryterium</w:t>
      </w:r>
      <w:proofErr w:type="spellEnd"/>
      <w:r w:rsidRPr="00587474">
        <w:t xml:space="preserve"> może otrzymać maksymalnie 20 pkt.</w:t>
      </w:r>
    </w:p>
    <w:p w14:paraId="4432303F" w14:textId="680FF4C3" w:rsidR="00695798" w:rsidRPr="00587474" w:rsidRDefault="00695798" w:rsidP="00001DCC">
      <w:pPr>
        <w:pStyle w:val="Akapitzlist"/>
        <w:spacing w:after="0" w:line="240" w:lineRule="auto"/>
        <w:ind w:left="0"/>
        <w:jc w:val="both"/>
        <w:rPr>
          <w:rFonts w:ascii="Times New Roman" w:hAnsi="Times New Roman"/>
          <w:b/>
          <w:sz w:val="24"/>
          <w:szCs w:val="24"/>
        </w:rPr>
      </w:pPr>
      <w:r w:rsidRPr="00587474">
        <w:rPr>
          <w:rFonts w:ascii="Times New Roman" w:hAnsi="Times New Roman"/>
          <w:b/>
          <w:sz w:val="24"/>
          <w:szCs w:val="24"/>
        </w:rPr>
        <w:t xml:space="preserve">Uwaga: </w:t>
      </w:r>
      <w:r w:rsidRPr="00587474">
        <w:rPr>
          <w:rFonts w:ascii="Times New Roman" w:hAnsi="Times New Roman"/>
          <w:sz w:val="24"/>
          <w:szCs w:val="24"/>
        </w:rPr>
        <w:t xml:space="preserve">W przypadku niewykazania </w:t>
      </w:r>
      <w:proofErr w:type="spellStart"/>
      <w:r w:rsidRPr="00587474">
        <w:rPr>
          <w:rFonts w:ascii="Times New Roman" w:hAnsi="Times New Roman"/>
          <w:sz w:val="24"/>
          <w:szCs w:val="24"/>
        </w:rPr>
        <w:t>ww</w:t>
      </w:r>
      <w:proofErr w:type="spellEnd"/>
      <w:r w:rsidRPr="00587474">
        <w:rPr>
          <w:rFonts w:ascii="Times New Roman" w:hAnsi="Times New Roman"/>
          <w:sz w:val="24"/>
          <w:szCs w:val="24"/>
        </w:rPr>
        <w:t xml:space="preserve"> . doświadczenia dla osoby wskazanej w </w:t>
      </w:r>
      <w:r w:rsidR="00966357" w:rsidRPr="00587474">
        <w:rPr>
          <w:rFonts w:ascii="Times New Roman" w:hAnsi="Times New Roman"/>
          <w:sz w:val="24"/>
          <w:szCs w:val="24"/>
        </w:rPr>
        <w:t>formularzu ofertowy,</w:t>
      </w:r>
      <w:r w:rsidRPr="00587474">
        <w:rPr>
          <w:rFonts w:ascii="Times New Roman" w:hAnsi="Times New Roman"/>
          <w:sz w:val="24"/>
          <w:szCs w:val="24"/>
        </w:rPr>
        <w:t xml:space="preserve"> lub jeżeli wykazane doświadczenie/uprawnienia będą niezgodne z SIWZ, Zamawiający uzna, że Wykonawca na dane stanowisko oferuje osobę, która nie posiada doświadczenia na potrzeby kryteriów oceny ofert i przyzna 0 pkt. Przyznanie przez Zamawiającego 0 pkt w kryterium „Doświadczenie wykonawcy” nie powoduje odrzucenia oferty. Zamawiający zastrzega sobie prawo do weryfikacji złożonych przez Wykonawcę oświadczeń, w każdy dostępny mu sposób. </w:t>
      </w:r>
      <w:r w:rsidRPr="00587474">
        <w:rPr>
          <w:rFonts w:ascii="Times New Roman" w:hAnsi="Times New Roman"/>
          <w:b/>
          <w:sz w:val="24"/>
          <w:szCs w:val="24"/>
        </w:rPr>
        <w:t>Zamawiający nie dopuszcza możliwości polegania na zasobach podmiotów trzecich w zakresie odnoszącym się do kryteriów oceny ofert.</w:t>
      </w:r>
    </w:p>
    <w:p w14:paraId="5471CCEF" w14:textId="77777777" w:rsidR="00804B1D" w:rsidRPr="00587474" w:rsidRDefault="00804B1D" w:rsidP="00DD0DCC">
      <w:pPr>
        <w:autoSpaceDE w:val="0"/>
        <w:autoSpaceDN w:val="0"/>
        <w:adjustRightInd w:val="0"/>
        <w:spacing w:line="276" w:lineRule="auto"/>
        <w:ind w:left="360"/>
        <w:rPr>
          <w:b/>
          <w:i/>
          <w:sz w:val="24"/>
          <w:szCs w:val="24"/>
          <w:u w:val="single"/>
        </w:rPr>
      </w:pPr>
    </w:p>
    <w:p w14:paraId="2CCFC3D1" w14:textId="77777777" w:rsidR="0071261E" w:rsidRPr="00587474" w:rsidRDefault="0071261E" w:rsidP="00001DCC">
      <w:pPr>
        <w:numPr>
          <w:ilvl w:val="0"/>
          <w:numId w:val="39"/>
        </w:numPr>
        <w:autoSpaceDE w:val="0"/>
        <w:autoSpaceDN w:val="0"/>
        <w:adjustRightInd w:val="0"/>
        <w:spacing w:line="276" w:lineRule="auto"/>
        <w:ind w:left="567" w:hanging="567"/>
        <w:jc w:val="both"/>
        <w:rPr>
          <w:sz w:val="24"/>
          <w:szCs w:val="24"/>
        </w:rPr>
      </w:pPr>
      <w:r w:rsidRPr="00587474">
        <w:rPr>
          <w:sz w:val="24"/>
          <w:szCs w:val="24"/>
        </w:rPr>
        <w:lastRenderedPageBreak/>
        <w:t>Całkowita liczba punktów, jaką otrzyma dana oferta, zostanie obliczona wg poniższego wzoru:</w:t>
      </w:r>
    </w:p>
    <w:p w14:paraId="3997FE58" w14:textId="77777777" w:rsidR="00C87888" w:rsidRPr="00587474" w:rsidRDefault="00C87888" w:rsidP="005E69B1">
      <w:pPr>
        <w:autoSpaceDE w:val="0"/>
        <w:autoSpaceDN w:val="0"/>
        <w:adjustRightInd w:val="0"/>
        <w:spacing w:line="276" w:lineRule="auto"/>
        <w:ind w:left="720"/>
        <w:jc w:val="center"/>
        <w:rPr>
          <w:b/>
          <w:sz w:val="24"/>
          <w:szCs w:val="24"/>
        </w:rPr>
      </w:pPr>
      <w:r w:rsidRPr="00587474">
        <w:rPr>
          <w:b/>
          <w:sz w:val="24"/>
          <w:szCs w:val="24"/>
        </w:rPr>
        <w:t>Dla części 1:</w:t>
      </w:r>
    </w:p>
    <w:p w14:paraId="17055282" w14:textId="77777777" w:rsidR="0071261E" w:rsidRPr="00587474" w:rsidRDefault="00C87888" w:rsidP="005E69B1">
      <w:pPr>
        <w:autoSpaceDE w:val="0"/>
        <w:autoSpaceDN w:val="0"/>
        <w:adjustRightInd w:val="0"/>
        <w:spacing w:line="276" w:lineRule="auto"/>
        <w:ind w:left="720"/>
        <w:jc w:val="center"/>
        <w:rPr>
          <w:b/>
          <w:sz w:val="24"/>
          <w:szCs w:val="24"/>
        </w:rPr>
      </w:pPr>
      <w:r w:rsidRPr="00587474">
        <w:rPr>
          <w:b/>
          <w:sz w:val="24"/>
          <w:szCs w:val="24"/>
        </w:rPr>
        <w:t xml:space="preserve"> </w:t>
      </w:r>
      <w:r w:rsidR="00C34530" w:rsidRPr="00587474">
        <w:rPr>
          <w:b/>
          <w:sz w:val="24"/>
          <w:szCs w:val="24"/>
        </w:rPr>
        <w:t>S = C + D</w:t>
      </w:r>
    </w:p>
    <w:p w14:paraId="423B0537" w14:textId="77777777" w:rsidR="00463DCC" w:rsidRPr="00587474" w:rsidRDefault="00463DCC" w:rsidP="005E69B1">
      <w:pPr>
        <w:autoSpaceDE w:val="0"/>
        <w:autoSpaceDN w:val="0"/>
        <w:adjustRightInd w:val="0"/>
        <w:spacing w:line="276" w:lineRule="auto"/>
        <w:ind w:left="720"/>
        <w:jc w:val="center"/>
        <w:rPr>
          <w:b/>
          <w:sz w:val="24"/>
          <w:szCs w:val="24"/>
        </w:rPr>
      </w:pPr>
    </w:p>
    <w:p w14:paraId="6D43ED76" w14:textId="77777777" w:rsidR="0071261E" w:rsidRPr="00587474" w:rsidRDefault="0071261E" w:rsidP="005E69B1">
      <w:pPr>
        <w:autoSpaceDE w:val="0"/>
        <w:autoSpaceDN w:val="0"/>
        <w:adjustRightInd w:val="0"/>
        <w:spacing w:line="276" w:lineRule="auto"/>
        <w:ind w:left="720"/>
        <w:jc w:val="both"/>
        <w:rPr>
          <w:sz w:val="24"/>
          <w:szCs w:val="24"/>
        </w:rPr>
      </w:pPr>
      <w:proofErr w:type="gramStart"/>
      <w:r w:rsidRPr="00587474">
        <w:rPr>
          <w:sz w:val="24"/>
          <w:szCs w:val="24"/>
        </w:rPr>
        <w:t>gdzie</w:t>
      </w:r>
      <w:proofErr w:type="gramEnd"/>
      <w:r w:rsidRPr="00587474">
        <w:rPr>
          <w:sz w:val="24"/>
          <w:szCs w:val="24"/>
        </w:rPr>
        <w:t>:</w:t>
      </w:r>
    </w:p>
    <w:p w14:paraId="61F9C9F1" w14:textId="77777777" w:rsidR="0071261E" w:rsidRPr="00587474" w:rsidRDefault="0071261E" w:rsidP="00463DCC">
      <w:pPr>
        <w:autoSpaceDE w:val="0"/>
        <w:autoSpaceDN w:val="0"/>
        <w:adjustRightInd w:val="0"/>
        <w:spacing w:line="276" w:lineRule="auto"/>
        <w:ind w:left="720"/>
        <w:rPr>
          <w:sz w:val="24"/>
          <w:szCs w:val="24"/>
        </w:rPr>
      </w:pPr>
      <w:r w:rsidRPr="00587474">
        <w:rPr>
          <w:sz w:val="24"/>
          <w:szCs w:val="24"/>
        </w:rPr>
        <w:tab/>
      </w:r>
      <w:r w:rsidR="00463DCC" w:rsidRPr="00587474">
        <w:rPr>
          <w:sz w:val="24"/>
          <w:szCs w:val="24"/>
        </w:rPr>
        <w:t>S – całkowita liczba punktów</w:t>
      </w:r>
    </w:p>
    <w:p w14:paraId="46C508FA" w14:textId="77777777" w:rsidR="00463DCC" w:rsidRPr="00587474" w:rsidRDefault="00463DCC" w:rsidP="00463DCC">
      <w:pPr>
        <w:autoSpaceDE w:val="0"/>
        <w:autoSpaceDN w:val="0"/>
        <w:adjustRightInd w:val="0"/>
        <w:spacing w:line="276" w:lineRule="auto"/>
        <w:ind w:left="720"/>
        <w:rPr>
          <w:sz w:val="24"/>
          <w:szCs w:val="24"/>
        </w:rPr>
      </w:pPr>
      <w:r w:rsidRPr="00587474">
        <w:rPr>
          <w:sz w:val="24"/>
          <w:szCs w:val="24"/>
        </w:rPr>
        <w:t xml:space="preserve">           C– ilość punktów za cenę oferty</w:t>
      </w:r>
      <w:r w:rsidR="004432EA" w:rsidRPr="00587474">
        <w:rPr>
          <w:sz w:val="24"/>
          <w:szCs w:val="24"/>
        </w:rPr>
        <w:t xml:space="preserve"> </w:t>
      </w:r>
    </w:p>
    <w:p w14:paraId="0FF64447" w14:textId="77777777" w:rsidR="00463DCC" w:rsidRPr="00587474" w:rsidRDefault="00C34530" w:rsidP="00463DCC">
      <w:pPr>
        <w:autoSpaceDE w:val="0"/>
        <w:autoSpaceDN w:val="0"/>
        <w:adjustRightInd w:val="0"/>
        <w:spacing w:line="276" w:lineRule="auto"/>
        <w:ind w:left="720"/>
        <w:rPr>
          <w:sz w:val="24"/>
          <w:szCs w:val="24"/>
        </w:rPr>
      </w:pPr>
      <w:r w:rsidRPr="00587474">
        <w:rPr>
          <w:sz w:val="24"/>
          <w:szCs w:val="24"/>
        </w:rPr>
        <w:t xml:space="preserve">           D</w:t>
      </w:r>
      <w:r w:rsidR="00463DCC" w:rsidRPr="00587474">
        <w:rPr>
          <w:sz w:val="24"/>
          <w:szCs w:val="24"/>
        </w:rPr>
        <w:t xml:space="preserve"> – ilość punktów za </w:t>
      </w:r>
      <w:r w:rsidRPr="00587474">
        <w:rPr>
          <w:sz w:val="24"/>
          <w:szCs w:val="24"/>
        </w:rPr>
        <w:t xml:space="preserve">Doświadczenie Radcy Prawnego </w:t>
      </w:r>
    </w:p>
    <w:p w14:paraId="75A60905" w14:textId="77777777" w:rsidR="00C87888" w:rsidRPr="00587474" w:rsidRDefault="00C87888" w:rsidP="00C87888">
      <w:pPr>
        <w:autoSpaceDE w:val="0"/>
        <w:autoSpaceDN w:val="0"/>
        <w:adjustRightInd w:val="0"/>
        <w:spacing w:line="276" w:lineRule="auto"/>
        <w:ind w:left="2844" w:firstLine="696"/>
        <w:rPr>
          <w:b/>
          <w:sz w:val="24"/>
          <w:szCs w:val="24"/>
        </w:rPr>
      </w:pPr>
      <w:r w:rsidRPr="00587474">
        <w:rPr>
          <w:b/>
          <w:sz w:val="24"/>
          <w:szCs w:val="24"/>
        </w:rPr>
        <w:t xml:space="preserve">Dla części 2: </w:t>
      </w:r>
      <w:r w:rsidRPr="00587474">
        <w:rPr>
          <w:b/>
          <w:sz w:val="24"/>
          <w:szCs w:val="24"/>
        </w:rPr>
        <w:tab/>
      </w:r>
    </w:p>
    <w:p w14:paraId="7DB4EB9D" w14:textId="77777777" w:rsidR="00C87888" w:rsidRPr="00587474" w:rsidRDefault="00C87888" w:rsidP="00C87888">
      <w:pPr>
        <w:autoSpaceDE w:val="0"/>
        <w:autoSpaceDN w:val="0"/>
        <w:adjustRightInd w:val="0"/>
        <w:spacing w:line="276" w:lineRule="auto"/>
        <w:ind w:left="2844" w:firstLine="696"/>
        <w:rPr>
          <w:b/>
          <w:sz w:val="24"/>
          <w:szCs w:val="24"/>
        </w:rPr>
      </w:pPr>
      <w:r w:rsidRPr="00587474">
        <w:rPr>
          <w:b/>
          <w:sz w:val="24"/>
          <w:szCs w:val="24"/>
        </w:rPr>
        <w:t>S= C + D+ R</w:t>
      </w:r>
    </w:p>
    <w:p w14:paraId="20BFEE55" w14:textId="77777777" w:rsidR="00C87888" w:rsidRPr="00587474" w:rsidRDefault="00C87888" w:rsidP="00C87888">
      <w:pPr>
        <w:autoSpaceDE w:val="0"/>
        <w:autoSpaceDN w:val="0"/>
        <w:adjustRightInd w:val="0"/>
        <w:spacing w:line="276" w:lineRule="auto"/>
        <w:ind w:left="720" w:firstLine="696"/>
        <w:rPr>
          <w:sz w:val="24"/>
          <w:szCs w:val="24"/>
        </w:rPr>
      </w:pPr>
      <w:r w:rsidRPr="00587474">
        <w:rPr>
          <w:sz w:val="24"/>
          <w:szCs w:val="24"/>
        </w:rPr>
        <w:t>S – całkowita liczba punktów</w:t>
      </w:r>
    </w:p>
    <w:p w14:paraId="7E26F5F0" w14:textId="77777777" w:rsidR="00C87888" w:rsidRPr="00587474" w:rsidRDefault="00C87888" w:rsidP="00C87888">
      <w:pPr>
        <w:autoSpaceDE w:val="0"/>
        <w:autoSpaceDN w:val="0"/>
        <w:adjustRightInd w:val="0"/>
        <w:spacing w:line="276" w:lineRule="auto"/>
        <w:ind w:left="720"/>
        <w:rPr>
          <w:sz w:val="24"/>
          <w:szCs w:val="24"/>
        </w:rPr>
      </w:pPr>
      <w:r w:rsidRPr="00587474">
        <w:rPr>
          <w:sz w:val="24"/>
          <w:szCs w:val="24"/>
        </w:rPr>
        <w:t xml:space="preserve">           C– ilość punktów za cenę oferty </w:t>
      </w:r>
    </w:p>
    <w:p w14:paraId="37B5E7D5" w14:textId="77777777" w:rsidR="00C87888" w:rsidRPr="00587474" w:rsidRDefault="00C87888" w:rsidP="00C87888">
      <w:pPr>
        <w:autoSpaceDE w:val="0"/>
        <w:autoSpaceDN w:val="0"/>
        <w:adjustRightInd w:val="0"/>
        <w:spacing w:line="276" w:lineRule="auto"/>
        <w:ind w:left="720"/>
        <w:rPr>
          <w:sz w:val="24"/>
          <w:szCs w:val="24"/>
        </w:rPr>
      </w:pPr>
      <w:r w:rsidRPr="00587474">
        <w:rPr>
          <w:sz w:val="24"/>
          <w:szCs w:val="24"/>
        </w:rPr>
        <w:t xml:space="preserve">           D – ilość punktów za Doświadczenie Radcy Prawnego </w:t>
      </w:r>
    </w:p>
    <w:p w14:paraId="588BA2BB" w14:textId="77777777" w:rsidR="00C87888" w:rsidRPr="00587474" w:rsidRDefault="00C87888" w:rsidP="00C87888">
      <w:pPr>
        <w:autoSpaceDE w:val="0"/>
        <w:autoSpaceDN w:val="0"/>
        <w:adjustRightInd w:val="0"/>
        <w:spacing w:line="276" w:lineRule="auto"/>
        <w:ind w:left="720"/>
        <w:rPr>
          <w:sz w:val="24"/>
          <w:szCs w:val="24"/>
        </w:rPr>
      </w:pPr>
      <w:r w:rsidRPr="00587474">
        <w:rPr>
          <w:sz w:val="24"/>
          <w:szCs w:val="24"/>
        </w:rPr>
        <w:tab/>
        <w:t xml:space="preserve">R – ilość punktów za Reprezentację w sporach </w:t>
      </w:r>
    </w:p>
    <w:p w14:paraId="7FEEBD4A" w14:textId="77777777" w:rsidR="00C87888" w:rsidRPr="00587474" w:rsidRDefault="00C87888" w:rsidP="00463DCC">
      <w:pPr>
        <w:autoSpaceDE w:val="0"/>
        <w:autoSpaceDN w:val="0"/>
        <w:adjustRightInd w:val="0"/>
        <w:spacing w:line="276" w:lineRule="auto"/>
        <w:ind w:left="720"/>
        <w:rPr>
          <w:sz w:val="24"/>
          <w:szCs w:val="24"/>
        </w:rPr>
      </w:pPr>
    </w:p>
    <w:p w14:paraId="04E0CC87" w14:textId="77777777" w:rsidR="0071261E" w:rsidRPr="00587474" w:rsidRDefault="0071261E" w:rsidP="005E69B1">
      <w:pPr>
        <w:autoSpaceDE w:val="0"/>
        <w:autoSpaceDN w:val="0"/>
        <w:adjustRightInd w:val="0"/>
        <w:spacing w:line="276" w:lineRule="auto"/>
        <w:ind w:left="708"/>
        <w:jc w:val="both"/>
        <w:rPr>
          <w:sz w:val="24"/>
          <w:szCs w:val="24"/>
        </w:rPr>
      </w:pPr>
      <w:r w:rsidRPr="00587474">
        <w:rPr>
          <w:sz w:val="24"/>
          <w:szCs w:val="24"/>
        </w:rPr>
        <w:t>Ocena punktowa będzie dotyczyć wyłącznie ofert uznanych za ważne i niepodlegających odrzuceniu.</w:t>
      </w:r>
    </w:p>
    <w:p w14:paraId="3F130845" w14:textId="77777777" w:rsidR="0071261E" w:rsidRPr="00587474" w:rsidRDefault="0071261E" w:rsidP="00001DCC">
      <w:pPr>
        <w:numPr>
          <w:ilvl w:val="0"/>
          <w:numId w:val="39"/>
        </w:numPr>
        <w:autoSpaceDE w:val="0"/>
        <w:autoSpaceDN w:val="0"/>
        <w:adjustRightInd w:val="0"/>
        <w:spacing w:line="276" w:lineRule="auto"/>
        <w:ind w:left="567" w:hanging="579"/>
        <w:jc w:val="both"/>
        <w:rPr>
          <w:sz w:val="24"/>
          <w:szCs w:val="24"/>
        </w:rPr>
      </w:pPr>
      <w:r w:rsidRPr="00587474">
        <w:rPr>
          <w:sz w:val="24"/>
          <w:szCs w:val="24"/>
        </w:rPr>
        <w:t>Punktacja przyznawana ofertom w poszczególnych kryteriach będzie liczona z dokładnością do dwóch miejsc po przecinku.</w:t>
      </w:r>
      <w:r w:rsidR="00FE140E" w:rsidRPr="00587474">
        <w:rPr>
          <w:sz w:val="24"/>
          <w:szCs w:val="24"/>
        </w:rPr>
        <w:t xml:space="preserve"> </w:t>
      </w:r>
      <w:r w:rsidRPr="00587474">
        <w:rPr>
          <w:sz w:val="24"/>
          <w:szCs w:val="24"/>
        </w:rPr>
        <w:t>Najwyższa liczba pun</w:t>
      </w:r>
      <w:r w:rsidR="002435F6" w:rsidRPr="00587474">
        <w:rPr>
          <w:sz w:val="24"/>
          <w:szCs w:val="24"/>
        </w:rPr>
        <w:t>któw wyznaczy</w:t>
      </w:r>
      <w:r w:rsidR="00F50C6A" w:rsidRPr="00587474">
        <w:rPr>
          <w:sz w:val="24"/>
          <w:szCs w:val="24"/>
        </w:rPr>
        <w:t xml:space="preserve"> </w:t>
      </w:r>
      <w:r w:rsidR="003921BB" w:rsidRPr="00587474">
        <w:rPr>
          <w:sz w:val="24"/>
          <w:szCs w:val="24"/>
        </w:rPr>
        <w:t xml:space="preserve">najkorzystniejszą </w:t>
      </w:r>
      <w:r w:rsidRPr="00587474">
        <w:rPr>
          <w:sz w:val="24"/>
          <w:szCs w:val="24"/>
        </w:rPr>
        <w:t>ofertę.</w:t>
      </w:r>
    </w:p>
    <w:p w14:paraId="583125DE" w14:textId="77777777" w:rsidR="00FA69C2" w:rsidRPr="00587474" w:rsidRDefault="0071261E" w:rsidP="00001DCC">
      <w:pPr>
        <w:numPr>
          <w:ilvl w:val="0"/>
          <w:numId w:val="39"/>
        </w:numPr>
        <w:autoSpaceDE w:val="0"/>
        <w:autoSpaceDN w:val="0"/>
        <w:adjustRightInd w:val="0"/>
        <w:spacing w:line="276" w:lineRule="auto"/>
        <w:ind w:left="567" w:hanging="579"/>
        <w:jc w:val="both"/>
        <w:rPr>
          <w:sz w:val="24"/>
          <w:szCs w:val="24"/>
        </w:rPr>
      </w:pPr>
      <w:r w:rsidRPr="00587474">
        <w:rPr>
          <w:sz w:val="24"/>
          <w:szCs w:val="24"/>
        </w:rPr>
        <w:t xml:space="preserve">Zamawiający udzieli zamówienia wykonawcy, którego oferta odpowiadać będzie wszystkim wymaganiom przedstawionym w ustawie </w:t>
      </w:r>
      <w:proofErr w:type="spellStart"/>
      <w:r w:rsidRPr="00587474">
        <w:rPr>
          <w:sz w:val="24"/>
          <w:szCs w:val="24"/>
        </w:rPr>
        <w:t>Pzp</w:t>
      </w:r>
      <w:proofErr w:type="spellEnd"/>
      <w:r w:rsidRPr="00587474">
        <w:rPr>
          <w:sz w:val="24"/>
          <w:szCs w:val="24"/>
        </w:rPr>
        <w:t xml:space="preserve">, oraz w </w:t>
      </w:r>
      <w:r w:rsidR="00B95C93" w:rsidRPr="00587474">
        <w:rPr>
          <w:sz w:val="24"/>
          <w:szCs w:val="24"/>
        </w:rPr>
        <w:t>SIWZ</w:t>
      </w:r>
      <w:r w:rsidRPr="00587474">
        <w:rPr>
          <w:sz w:val="24"/>
          <w:szCs w:val="24"/>
        </w:rPr>
        <w:t xml:space="preserve"> i zostanie oceniona jako najkorzystniejsza w oparciu o podane kryteria wyboru.</w:t>
      </w:r>
      <w:r w:rsidRPr="00587474">
        <w:rPr>
          <w:b/>
          <w:sz w:val="24"/>
          <w:szCs w:val="24"/>
        </w:rPr>
        <w:t xml:space="preserve"> </w:t>
      </w:r>
    </w:p>
    <w:p w14:paraId="70869794" w14:textId="77777777" w:rsidR="0071261E" w:rsidRPr="00587474" w:rsidRDefault="0071261E" w:rsidP="00001DCC">
      <w:pPr>
        <w:numPr>
          <w:ilvl w:val="0"/>
          <w:numId w:val="39"/>
        </w:numPr>
        <w:autoSpaceDE w:val="0"/>
        <w:autoSpaceDN w:val="0"/>
        <w:adjustRightInd w:val="0"/>
        <w:spacing w:line="276" w:lineRule="auto"/>
        <w:ind w:left="567" w:hanging="579"/>
        <w:jc w:val="both"/>
        <w:rPr>
          <w:sz w:val="24"/>
          <w:szCs w:val="24"/>
        </w:rPr>
      </w:pPr>
      <w:r w:rsidRPr="00587474">
        <w:rPr>
          <w:sz w:val="24"/>
          <w:szCs w:val="24"/>
        </w:rPr>
        <w:t>Jeżeli nie będzie można dokonać wyboru oferty najkorzystniejszej ze względu na to, że</w:t>
      </w:r>
      <w:r w:rsidR="00B57B9A" w:rsidRPr="00587474">
        <w:rPr>
          <w:sz w:val="24"/>
          <w:szCs w:val="24"/>
        </w:rPr>
        <w:t> </w:t>
      </w:r>
      <w:r w:rsidRPr="00587474">
        <w:rPr>
          <w:sz w:val="24"/>
          <w:szCs w:val="24"/>
        </w:rPr>
        <w:t>dwie lub więcej ofert przedstawia taki sam bilans ceny i pozostałych kryteriów oceny ofert, Zamawiający spośród tych ofert dokona wyboru oferty z najniższą ceną</w:t>
      </w:r>
      <w:r w:rsidR="00931451" w:rsidRPr="00587474">
        <w:rPr>
          <w:sz w:val="24"/>
          <w:szCs w:val="24"/>
        </w:rPr>
        <w:t xml:space="preserve">, a jeżeli zostały złożone oferty o takiej samej cenie, zamawiający wzywa wykonawców, którzy złożyli te oferty, do złożenia w terminie określonym przez zamawiającego ofert dodatkowych </w:t>
      </w:r>
      <w:r w:rsidRPr="00587474">
        <w:rPr>
          <w:sz w:val="24"/>
          <w:szCs w:val="24"/>
        </w:rPr>
        <w:t xml:space="preserve">(art. 91 ust. 4 ustawy </w:t>
      </w:r>
      <w:proofErr w:type="spellStart"/>
      <w:r w:rsidRPr="00587474">
        <w:rPr>
          <w:sz w:val="24"/>
          <w:szCs w:val="24"/>
        </w:rPr>
        <w:t>Pzp</w:t>
      </w:r>
      <w:proofErr w:type="spellEnd"/>
      <w:r w:rsidRPr="00587474">
        <w:rPr>
          <w:sz w:val="24"/>
          <w:szCs w:val="24"/>
        </w:rPr>
        <w:t>).</w:t>
      </w:r>
    </w:p>
    <w:p w14:paraId="7671F21D" w14:textId="77777777" w:rsidR="0071261E" w:rsidRPr="00587474" w:rsidRDefault="0071261E" w:rsidP="00001DCC">
      <w:pPr>
        <w:numPr>
          <w:ilvl w:val="0"/>
          <w:numId w:val="39"/>
        </w:numPr>
        <w:autoSpaceDE w:val="0"/>
        <w:autoSpaceDN w:val="0"/>
        <w:adjustRightInd w:val="0"/>
        <w:spacing w:line="276" w:lineRule="auto"/>
        <w:ind w:left="567" w:hanging="579"/>
        <w:jc w:val="both"/>
        <w:rPr>
          <w:sz w:val="24"/>
          <w:szCs w:val="24"/>
        </w:rPr>
      </w:pPr>
      <w:r w:rsidRPr="00587474">
        <w:rPr>
          <w:sz w:val="24"/>
          <w:szCs w:val="24"/>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w:t>
      </w:r>
      <w:r w:rsidR="00FB0606" w:rsidRPr="00587474">
        <w:rPr>
          <w:sz w:val="24"/>
          <w:szCs w:val="24"/>
        </w:rPr>
        <w:t>nie z obowiązującymi przepisami</w:t>
      </w:r>
      <w:r w:rsidRPr="00587474">
        <w:rPr>
          <w:sz w:val="24"/>
          <w:szCs w:val="24"/>
        </w:rPr>
        <w:t>.</w:t>
      </w:r>
      <w:r w:rsidRPr="00587474">
        <w:rPr>
          <w:b/>
          <w:sz w:val="24"/>
          <w:szCs w:val="24"/>
        </w:rPr>
        <w:t xml:space="preserve"> </w:t>
      </w:r>
    </w:p>
    <w:p w14:paraId="0C622B5D" w14:textId="77777777" w:rsidR="0071261E" w:rsidRPr="00587474" w:rsidRDefault="0071261E" w:rsidP="00001DCC">
      <w:pPr>
        <w:numPr>
          <w:ilvl w:val="0"/>
          <w:numId w:val="39"/>
        </w:numPr>
        <w:autoSpaceDE w:val="0"/>
        <w:autoSpaceDN w:val="0"/>
        <w:adjustRightInd w:val="0"/>
        <w:spacing w:line="276" w:lineRule="auto"/>
        <w:ind w:left="567" w:hanging="579"/>
        <w:jc w:val="both"/>
        <w:rPr>
          <w:sz w:val="24"/>
          <w:szCs w:val="24"/>
        </w:rPr>
      </w:pPr>
      <w:r w:rsidRPr="00587474">
        <w:rPr>
          <w:b/>
          <w:color w:val="000000"/>
          <w:sz w:val="24"/>
          <w:szCs w:val="24"/>
        </w:rPr>
        <w:t xml:space="preserve">Wykonawca pozostaje związany ofertą przez okres </w:t>
      </w:r>
      <w:r w:rsidR="00EE737C" w:rsidRPr="00587474">
        <w:rPr>
          <w:b/>
          <w:color w:val="000000"/>
          <w:sz w:val="24"/>
          <w:szCs w:val="24"/>
        </w:rPr>
        <w:t>3</w:t>
      </w:r>
      <w:r w:rsidRPr="00587474">
        <w:rPr>
          <w:b/>
          <w:color w:val="000000"/>
          <w:sz w:val="24"/>
          <w:szCs w:val="24"/>
        </w:rPr>
        <w:t>0 dni</w:t>
      </w:r>
      <w:r w:rsidRPr="00587474">
        <w:rPr>
          <w:sz w:val="24"/>
          <w:szCs w:val="24"/>
        </w:rPr>
        <w:t>.</w:t>
      </w:r>
    </w:p>
    <w:p w14:paraId="2D2646C2" w14:textId="77777777" w:rsidR="0071261E" w:rsidRPr="00587474" w:rsidRDefault="0071261E" w:rsidP="00001DCC">
      <w:pPr>
        <w:numPr>
          <w:ilvl w:val="0"/>
          <w:numId w:val="39"/>
        </w:numPr>
        <w:autoSpaceDE w:val="0"/>
        <w:autoSpaceDN w:val="0"/>
        <w:adjustRightInd w:val="0"/>
        <w:spacing w:line="276" w:lineRule="auto"/>
        <w:ind w:left="567" w:hanging="579"/>
        <w:jc w:val="both"/>
        <w:rPr>
          <w:sz w:val="24"/>
          <w:szCs w:val="24"/>
        </w:rPr>
      </w:pPr>
      <w:r w:rsidRPr="00587474">
        <w:rPr>
          <w:sz w:val="24"/>
          <w:szCs w:val="24"/>
        </w:rPr>
        <w:t>Bieg terminu związania ofertą rozpoczyna się wraz z upływem terminu składania ofert.</w:t>
      </w:r>
    </w:p>
    <w:p w14:paraId="30754E41" w14:textId="77777777" w:rsidR="0071261E" w:rsidRPr="00587474" w:rsidRDefault="0071261E" w:rsidP="00001DCC">
      <w:pPr>
        <w:numPr>
          <w:ilvl w:val="0"/>
          <w:numId w:val="39"/>
        </w:numPr>
        <w:autoSpaceDE w:val="0"/>
        <w:autoSpaceDN w:val="0"/>
        <w:adjustRightInd w:val="0"/>
        <w:spacing w:line="276" w:lineRule="auto"/>
        <w:ind w:left="567" w:hanging="579"/>
        <w:jc w:val="both"/>
        <w:rPr>
          <w:sz w:val="24"/>
          <w:szCs w:val="24"/>
        </w:rPr>
      </w:pPr>
      <w:r w:rsidRPr="00587474">
        <w:rPr>
          <w:sz w:val="24"/>
          <w:szCs w:val="24"/>
        </w:rPr>
        <w:t xml:space="preserve">Zamawiający poprawi w tekście oferty oczywiste omyłki pisarskie oraz oczywiste omyłki rachunkowe (z uwzględnieniem konsekwencji rachunkowych dokonywanych poprawek) </w:t>
      </w:r>
      <w:r w:rsidRPr="00587474">
        <w:rPr>
          <w:sz w:val="24"/>
          <w:szCs w:val="24"/>
        </w:rPr>
        <w:lastRenderedPageBreak/>
        <w:t xml:space="preserve">a także inne omyłki polegające na niezgodności oferty z </w:t>
      </w:r>
      <w:proofErr w:type="spellStart"/>
      <w:r w:rsidRPr="00587474">
        <w:rPr>
          <w:sz w:val="24"/>
          <w:szCs w:val="24"/>
        </w:rPr>
        <w:t>siwz</w:t>
      </w:r>
      <w:proofErr w:type="spellEnd"/>
      <w:r w:rsidRPr="00587474">
        <w:rPr>
          <w:sz w:val="24"/>
          <w:szCs w:val="24"/>
        </w:rPr>
        <w:t xml:space="preserve"> (niepowodujące istotnych zmian w treści oferty), niezwłocznie zawiadamiając o tym wykonawcę, którego oferta została poprawiona.</w:t>
      </w:r>
    </w:p>
    <w:p w14:paraId="1F47DBEC" w14:textId="77777777" w:rsidR="0071261E" w:rsidRPr="00587474" w:rsidRDefault="0071261E" w:rsidP="00001DCC">
      <w:pPr>
        <w:numPr>
          <w:ilvl w:val="0"/>
          <w:numId w:val="39"/>
        </w:numPr>
        <w:autoSpaceDE w:val="0"/>
        <w:autoSpaceDN w:val="0"/>
        <w:adjustRightInd w:val="0"/>
        <w:spacing w:line="276" w:lineRule="auto"/>
        <w:ind w:left="567" w:hanging="579"/>
        <w:jc w:val="both"/>
        <w:rPr>
          <w:sz w:val="24"/>
          <w:szCs w:val="24"/>
        </w:rPr>
      </w:pPr>
      <w:r w:rsidRPr="00587474">
        <w:rPr>
          <w:sz w:val="24"/>
          <w:szCs w:val="24"/>
        </w:rPr>
        <w:t xml:space="preserve">Zamawiający odrzuci ofertę, jeżeli zaistnieją przesłanki określone w art. 89 ustawy </w:t>
      </w:r>
      <w:proofErr w:type="spellStart"/>
      <w:r w:rsidRPr="00587474">
        <w:rPr>
          <w:sz w:val="24"/>
          <w:szCs w:val="24"/>
        </w:rPr>
        <w:t>Pzp</w:t>
      </w:r>
      <w:proofErr w:type="spellEnd"/>
      <w:r w:rsidRPr="00587474">
        <w:rPr>
          <w:sz w:val="24"/>
          <w:szCs w:val="24"/>
        </w:rPr>
        <w:t>.</w:t>
      </w:r>
    </w:p>
    <w:p w14:paraId="22CCAB14" w14:textId="77777777" w:rsidR="0071261E" w:rsidRPr="00587474" w:rsidRDefault="0071261E" w:rsidP="00001DCC">
      <w:pPr>
        <w:numPr>
          <w:ilvl w:val="0"/>
          <w:numId w:val="39"/>
        </w:numPr>
        <w:autoSpaceDE w:val="0"/>
        <w:autoSpaceDN w:val="0"/>
        <w:adjustRightInd w:val="0"/>
        <w:spacing w:line="276" w:lineRule="auto"/>
        <w:ind w:left="567" w:hanging="567"/>
        <w:jc w:val="both"/>
        <w:rPr>
          <w:sz w:val="24"/>
          <w:szCs w:val="24"/>
        </w:rPr>
      </w:pPr>
      <w:r w:rsidRPr="00587474">
        <w:rPr>
          <w:sz w:val="24"/>
          <w:szCs w:val="24"/>
        </w:rPr>
        <w:t>Zamawiający wybierze ofertę najkorzystniejszą na podstawie kryterium(ów) oceny ofert określonym(</w:t>
      </w:r>
      <w:proofErr w:type="spellStart"/>
      <w:r w:rsidRPr="00587474">
        <w:rPr>
          <w:sz w:val="24"/>
          <w:szCs w:val="24"/>
        </w:rPr>
        <w:t>ych</w:t>
      </w:r>
      <w:proofErr w:type="spellEnd"/>
      <w:r w:rsidRPr="00587474">
        <w:rPr>
          <w:sz w:val="24"/>
          <w:szCs w:val="24"/>
        </w:rPr>
        <w:t xml:space="preserve">) w </w:t>
      </w:r>
      <w:r w:rsidR="00A27D1A" w:rsidRPr="00587474">
        <w:rPr>
          <w:sz w:val="24"/>
          <w:szCs w:val="24"/>
        </w:rPr>
        <w:t>SIWZ</w:t>
      </w:r>
      <w:r w:rsidRPr="00587474">
        <w:rPr>
          <w:sz w:val="24"/>
          <w:szCs w:val="24"/>
        </w:rPr>
        <w:t>.</w:t>
      </w:r>
    </w:p>
    <w:p w14:paraId="20CBD68A" w14:textId="77777777" w:rsidR="0071261E" w:rsidRPr="00587474" w:rsidRDefault="0071261E" w:rsidP="00A5132B">
      <w:pPr>
        <w:numPr>
          <w:ilvl w:val="0"/>
          <w:numId w:val="39"/>
        </w:numPr>
        <w:autoSpaceDE w:val="0"/>
        <w:autoSpaceDN w:val="0"/>
        <w:adjustRightInd w:val="0"/>
        <w:spacing w:line="276" w:lineRule="auto"/>
        <w:ind w:left="426" w:hanging="438"/>
        <w:jc w:val="both"/>
        <w:rPr>
          <w:sz w:val="24"/>
          <w:szCs w:val="24"/>
        </w:rPr>
      </w:pPr>
      <w:r w:rsidRPr="00587474">
        <w:rPr>
          <w:sz w:val="24"/>
          <w:szCs w:val="24"/>
        </w:rPr>
        <w:t xml:space="preserve">Niezwłocznie po wyborze najkorzystniejszej oferty zamawiający poinformuje wszystkich wykonawców o okolicznościach, o których mowa w art. 92 ustawy </w:t>
      </w:r>
      <w:proofErr w:type="spellStart"/>
      <w:r w:rsidRPr="00587474">
        <w:rPr>
          <w:sz w:val="24"/>
          <w:szCs w:val="24"/>
        </w:rPr>
        <w:t>Pzp</w:t>
      </w:r>
      <w:proofErr w:type="spellEnd"/>
      <w:r w:rsidRPr="00587474">
        <w:rPr>
          <w:sz w:val="24"/>
          <w:szCs w:val="24"/>
        </w:rPr>
        <w:t>.</w:t>
      </w:r>
    </w:p>
    <w:p w14:paraId="46F22F6B" w14:textId="77777777" w:rsidR="0071261E" w:rsidRPr="00587474" w:rsidRDefault="0071261E" w:rsidP="00A5132B">
      <w:pPr>
        <w:numPr>
          <w:ilvl w:val="0"/>
          <w:numId w:val="39"/>
        </w:numPr>
        <w:autoSpaceDE w:val="0"/>
        <w:autoSpaceDN w:val="0"/>
        <w:adjustRightInd w:val="0"/>
        <w:spacing w:line="276" w:lineRule="auto"/>
        <w:ind w:left="426" w:hanging="438"/>
        <w:jc w:val="both"/>
        <w:rPr>
          <w:sz w:val="24"/>
          <w:szCs w:val="24"/>
        </w:rPr>
      </w:pPr>
      <w:r w:rsidRPr="00587474">
        <w:rPr>
          <w:sz w:val="24"/>
          <w:szCs w:val="24"/>
        </w:rPr>
        <w:t xml:space="preserve">W przypadku wystąpienia przesłanek, o których mowa w art. 93 ust. 1 ustawy </w:t>
      </w:r>
      <w:proofErr w:type="spellStart"/>
      <w:r w:rsidRPr="00587474">
        <w:rPr>
          <w:sz w:val="24"/>
          <w:szCs w:val="24"/>
        </w:rPr>
        <w:t>Pzp</w:t>
      </w:r>
      <w:proofErr w:type="spellEnd"/>
      <w:r w:rsidRPr="00587474">
        <w:rPr>
          <w:sz w:val="24"/>
          <w:szCs w:val="24"/>
        </w:rPr>
        <w:t xml:space="preserve"> Zamawiający unieważni postępowanie.</w:t>
      </w:r>
    </w:p>
    <w:p w14:paraId="5411FA0E" w14:textId="77777777" w:rsidR="0071261E" w:rsidRPr="00587474" w:rsidRDefault="0071261E" w:rsidP="00A5132B">
      <w:pPr>
        <w:numPr>
          <w:ilvl w:val="0"/>
          <w:numId w:val="39"/>
        </w:numPr>
        <w:autoSpaceDE w:val="0"/>
        <w:autoSpaceDN w:val="0"/>
        <w:adjustRightInd w:val="0"/>
        <w:spacing w:line="276" w:lineRule="auto"/>
        <w:ind w:left="426" w:hanging="438"/>
        <w:jc w:val="both"/>
        <w:rPr>
          <w:sz w:val="24"/>
          <w:szCs w:val="24"/>
        </w:rPr>
      </w:pPr>
      <w:r w:rsidRPr="00587474">
        <w:rPr>
          <w:sz w:val="24"/>
          <w:szCs w:val="24"/>
        </w:rPr>
        <w:t>O unieważnieniu postępowania zamawiający zawiadomi równocześnie wszystkich wykonawców, którzy:</w:t>
      </w:r>
    </w:p>
    <w:p w14:paraId="50B2D14A" w14:textId="77777777" w:rsidR="0071261E" w:rsidRPr="00587474" w:rsidRDefault="0071261E" w:rsidP="00A5132B">
      <w:pPr>
        <w:pStyle w:val="pkt"/>
        <w:numPr>
          <w:ilvl w:val="0"/>
          <w:numId w:val="41"/>
        </w:numPr>
        <w:tabs>
          <w:tab w:val="num" w:pos="1849"/>
        </w:tabs>
        <w:spacing w:before="0" w:after="0" w:line="276" w:lineRule="auto"/>
      </w:pPr>
      <w:proofErr w:type="gramStart"/>
      <w:r w:rsidRPr="00587474">
        <w:t>ubiegali</w:t>
      </w:r>
      <w:proofErr w:type="gramEnd"/>
      <w:r w:rsidRPr="00587474">
        <w:t xml:space="preserve"> się o udzielenie zamówienia - w przypadku unieważnienia postępowania przed upływem terminu składania ofert,</w:t>
      </w:r>
    </w:p>
    <w:p w14:paraId="7713D46D" w14:textId="77777777" w:rsidR="0071261E" w:rsidRPr="00587474" w:rsidRDefault="0071261E" w:rsidP="00A5132B">
      <w:pPr>
        <w:pStyle w:val="pkt"/>
        <w:numPr>
          <w:ilvl w:val="0"/>
          <w:numId w:val="41"/>
        </w:numPr>
        <w:tabs>
          <w:tab w:val="num" w:pos="1849"/>
        </w:tabs>
        <w:spacing w:before="0" w:after="0" w:line="276" w:lineRule="auto"/>
      </w:pPr>
      <w:proofErr w:type="gramStart"/>
      <w:r w:rsidRPr="00587474">
        <w:t>złożyli</w:t>
      </w:r>
      <w:proofErr w:type="gramEnd"/>
      <w:r w:rsidRPr="00587474">
        <w:t xml:space="preserve"> oferty - w przypadku unieważnienia postępowania po upływie terminu składania ofert - podając uzasadnienie faktyczne i prawne.</w:t>
      </w:r>
    </w:p>
    <w:p w14:paraId="4EC963EA" w14:textId="77777777" w:rsidR="00FA69C2" w:rsidRPr="00587474" w:rsidRDefault="0071261E" w:rsidP="00A5132B">
      <w:pPr>
        <w:pStyle w:val="pkt"/>
        <w:numPr>
          <w:ilvl w:val="0"/>
          <w:numId w:val="39"/>
        </w:numPr>
        <w:spacing w:before="0" w:after="0" w:line="276" w:lineRule="auto"/>
      </w:pPr>
      <w:r w:rsidRPr="00587474">
        <w:t>Zamawiający zwróci wykonawcom, których oferty nie zostały wybrane, na ich wniosek, złożone przez nich plany, projekty, rysunki, modele, próbki, wzory, programy komputerowe oraz inne podobne materiały.</w:t>
      </w:r>
    </w:p>
    <w:p w14:paraId="1F0AEDD6" w14:textId="77777777" w:rsidR="00B21BD9" w:rsidRPr="00587474" w:rsidRDefault="00B21BD9" w:rsidP="00FA69C2">
      <w:pPr>
        <w:rPr>
          <w:lang w:val="x-none" w:eastAsia="x-none"/>
        </w:rPr>
      </w:pPr>
    </w:p>
    <w:p w14:paraId="0152FED1" w14:textId="77777777" w:rsidR="00C969E6" w:rsidRPr="00587474" w:rsidRDefault="00BE5141" w:rsidP="00C969E6">
      <w:pPr>
        <w:pStyle w:val="Nagwek4"/>
        <w:jc w:val="center"/>
      </w:pPr>
      <w:bookmarkStart w:id="68" w:name="_Toc21984514"/>
      <w:r w:rsidRPr="00587474">
        <w:t>ROZDZIAŁ XV</w:t>
      </w:r>
    </w:p>
    <w:p w14:paraId="680643C2" w14:textId="77777777" w:rsidR="00CB675C" w:rsidRPr="00587474" w:rsidRDefault="00BE5141" w:rsidP="00C969E6">
      <w:pPr>
        <w:pStyle w:val="Nagwek4"/>
        <w:jc w:val="center"/>
      </w:pPr>
      <w:r w:rsidRPr="00587474">
        <w:t>ZAWARCIE UMOWY</w:t>
      </w:r>
      <w:bookmarkEnd w:id="68"/>
    </w:p>
    <w:p w14:paraId="53624D48" w14:textId="77777777" w:rsidR="004C682A" w:rsidRPr="00587474" w:rsidRDefault="004C682A" w:rsidP="005E69B1">
      <w:pPr>
        <w:spacing w:line="276" w:lineRule="auto"/>
        <w:rPr>
          <w:sz w:val="24"/>
          <w:szCs w:val="24"/>
        </w:rPr>
      </w:pPr>
    </w:p>
    <w:p w14:paraId="7D3BA65C" w14:textId="77777777" w:rsidR="00B2246F" w:rsidRPr="00587474" w:rsidRDefault="00B2246F" w:rsidP="009E0748">
      <w:pPr>
        <w:pStyle w:val="Tekstpodstawowy"/>
        <w:numPr>
          <w:ilvl w:val="2"/>
          <w:numId w:val="18"/>
        </w:numPr>
        <w:tabs>
          <w:tab w:val="clear" w:pos="567"/>
          <w:tab w:val="left" w:pos="-1843"/>
          <w:tab w:val="num" w:pos="284"/>
        </w:tabs>
        <w:spacing w:line="276" w:lineRule="auto"/>
        <w:ind w:hanging="2340"/>
        <w:rPr>
          <w:b w:val="0"/>
          <w:sz w:val="24"/>
          <w:szCs w:val="24"/>
        </w:rPr>
      </w:pPr>
      <w:r w:rsidRPr="00587474">
        <w:rPr>
          <w:b w:val="0"/>
          <w:sz w:val="24"/>
          <w:szCs w:val="24"/>
        </w:rPr>
        <w:t>Umowa.</w:t>
      </w:r>
    </w:p>
    <w:p w14:paraId="746A0424" w14:textId="77777777" w:rsidR="00971C6F" w:rsidRPr="00587474" w:rsidRDefault="00B2246F" w:rsidP="009E0748">
      <w:pPr>
        <w:pStyle w:val="Tekstpodstawowy"/>
        <w:numPr>
          <w:ilvl w:val="0"/>
          <w:numId w:val="7"/>
        </w:numPr>
        <w:spacing w:line="276" w:lineRule="auto"/>
        <w:ind w:left="567" w:hanging="283"/>
        <w:rPr>
          <w:b w:val="0"/>
          <w:sz w:val="24"/>
          <w:szCs w:val="24"/>
        </w:rPr>
      </w:pPr>
      <w:r w:rsidRPr="00587474">
        <w:rPr>
          <w:b w:val="0"/>
          <w:sz w:val="24"/>
          <w:szCs w:val="24"/>
        </w:rPr>
        <w:t xml:space="preserve">Wykonawca ma obowiązek zawrzeć umowę według wzoru, stanowiącego </w:t>
      </w:r>
      <w:r w:rsidR="00971C6F" w:rsidRPr="00587474">
        <w:rPr>
          <w:b w:val="0"/>
          <w:sz w:val="24"/>
          <w:szCs w:val="24"/>
        </w:rPr>
        <w:t>odpowiednio:</w:t>
      </w:r>
    </w:p>
    <w:p w14:paraId="222DC880" w14:textId="77777777" w:rsidR="00C34530" w:rsidRPr="00587474" w:rsidRDefault="00C34530" w:rsidP="00A5132B">
      <w:pPr>
        <w:pStyle w:val="Tekstpodstawowy"/>
        <w:numPr>
          <w:ilvl w:val="0"/>
          <w:numId w:val="26"/>
        </w:numPr>
        <w:spacing w:line="276" w:lineRule="auto"/>
        <w:ind w:hanging="720"/>
        <w:rPr>
          <w:b w:val="0"/>
          <w:sz w:val="24"/>
          <w:szCs w:val="24"/>
        </w:rPr>
      </w:pPr>
      <w:r w:rsidRPr="00587474">
        <w:rPr>
          <w:b w:val="0"/>
          <w:sz w:val="24"/>
          <w:szCs w:val="24"/>
          <w:lang w:val="pl-PL"/>
        </w:rPr>
        <w:t>Załącznik nr 6a</w:t>
      </w:r>
      <w:r w:rsidR="001D21F1" w:rsidRPr="00587474">
        <w:rPr>
          <w:b w:val="0"/>
          <w:sz w:val="24"/>
          <w:szCs w:val="24"/>
          <w:lang w:val="pl-PL"/>
        </w:rPr>
        <w:t xml:space="preserve"> – </w:t>
      </w:r>
      <w:r w:rsidRPr="00587474">
        <w:rPr>
          <w:b w:val="0"/>
          <w:sz w:val="24"/>
          <w:szCs w:val="24"/>
          <w:lang w:val="pl-PL"/>
        </w:rPr>
        <w:t>wzór</w:t>
      </w:r>
      <w:r w:rsidR="001D21F1" w:rsidRPr="00587474">
        <w:rPr>
          <w:b w:val="0"/>
          <w:sz w:val="24"/>
          <w:szCs w:val="24"/>
          <w:lang w:val="pl-PL"/>
        </w:rPr>
        <w:t xml:space="preserve"> umowy</w:t>
      </w:r>
      <w:r w:rsidRPr="00587474">
        <w:rPr>
          <w:b w:val="0"/>
          <w:sz w:val="24"/>
          <w:szCs w:val="24"/>
          <w:lang w:val="pl-PL"/>
        </w:rPr>
        <w:t xml:space="preserve"> dla części 1</w:t>
      </w:r>
    </w:p>
    <w:p w14:paraId="51718DDF" w14:textId="77777777" w:rsidR="00C34530" w:rsidRPr="00587474" w:rsidRDefault="00C34530" w:rsidP="00A5132B">
      <w:pPr>
        <w:pStyle w:val="Tekstpodstawowy"/>
        <w:numPr>
          <w:ilvl w:val="0"/>
          <w:numId w:val="26"/>
        </w:numPr>
        <w:spacing w:line="276" w:lineRule="auto"/>
        <w:ind w:hanging="720"/>
        <w:rPr>
          <w:b w:val="0"/>
          <w:sz w:val="24"/>
          <w:szCs w:val="24"/>
        </w:rPr>
      </w:pPr>
      <w:r w:rsidRPr="00587474">
        <w:rPr>
          <w:b w:val="0"/>
          <w:sz w:val="24"/>
          <w:szCs w:val="24"/>
          <w:lang w:val="pl-PL"/>
        </w:rPr>
        <w:t>Załącznik nr 6b – wzór umowy dla części 2</w:t>
      </w:r>
    </w:p>
    <w:p w14:paraId="0C5C86C5" w14:textId="77777777" w:rsidR="007C32AF" w:rsidRPr="00587474" w:rsidRDefault="00F42328" w:rsidP="009E0748">
      <w:pPr>
        <w:pStyle w:val="Tekstpodstawowy"/>
        <w:numPr>
          <w:ilvl w:val="0"/>
          <w:numId w:val="7"/>
        </w:numPr>
        <w:spacing w:line="276" w:lineRule="auto"/>
        <w:ind w:left="567" w:hanging="283"/>
        <w:rPr>
          <w:b w:val="0"/>
          <w:sz w:val="24"/>
          <w:szCs w:val="24"/>
        </w:rPr>
      </w:pPr>
      <w:r w:rsidRPr="00587474">
        <w:rPr>
          <w:b w:val="0"/>
          <w:sz w:val="24"/>
          <w:szCs w:val="24"/>
        </w:rPr>
        <w:t xml:space="preserve">Istotne dla stron postanowienia umów zawarte są we wzorach stanowiących załącznik nr </w:t>
      </w:r>
      <w:r w:rsidR="00C34530" w:rsidRPr="00587474">
        <w:rPr>
          <w:b w:val="0"/>
          <w:sz w:val="24"/>
          <w:szCs w:val="24"/>
          <w:lang w:val="pl-PL"/>
        </w:rPr>
        <w:t>6 (a-c)</w:t>
      </w:r>
      <w:r w:rsidR="00395679" w:rsidRPr="00587474">
        <w:rPr>
          <w:b w:val="0"/>
          <w:sz w:val="24"/>
          <w:szCs w:val="24"/>
          <w:lang w:val="pl-PL"/>
        </w:rPr>
        <w:t xml:space="preserve"> </w:t>
      </w:r>
      <w:r w:rsidRPr="00587474">
        <w:rPr>
          <w:b w:val="0"/>
          <w:sz w:val="24"/>
          <w:szCs w:val="24"/>
        </w:rPr>
        <w:t>do SIWZ</w:t>
      </w:r>
      <w:r w:rsidR="00A27D1A" w:rsidRPr="00587474">
        <w:rPr>
          <w:b w:val="0"/>
          <w:sz w:val="24"/>
          <w:szCs w:val="24"/>
          <w:lang w:val="pl-PL"/>
        </w:rPr>
        <w:t>,</w:t>
      </w:r>
    </w:p>
    <w:p w14:paraId="54AAF67A" w14:textId="77777777" w:rsidR="00B2246F" w:rsidRPr="00587474" w:rsidRDefault="00B2246F" w:rsidP="009E0748">
      <w:pPr>
        <w:pStyle w:val="Tekstpodstawowy"/>
        <w:numPr>
          <w:ilvl w:val="0"/>
          <w:numId w:val="7"/>
        </w:numPr>
        <w:spacing w:line="276" w:lineRule="auto"/>
        <w:ind w:left="567" w:hanging="283"/>
        <w:rPr>
          <w:b w:val="0"/>
          <w:sz w:val="24"/>
          <w:szCs w:val="24"/>
        </w:rPr>
      </w:pPr>
      <w:r w:rsidRPr="00587474">
        <w:rPr>
          <w:sz w:val="24"/>
          <w:szCs w:val="24"/>
        </w:rPr>
        <w:t xml:space="preserve"> </w:t>
      </w:r>
      <w:r w:rsidRPr="00587474">
        <w:rPr>
          <w:b w:val="0"/>
          <w:sz w:val="24"/>
          <w:szCs w:val="24"/>
        </w:rPr>
        <w:t>Zawarta umowa będzie jawna i będzie podlegała udostępnianiu na zasadach określonych w</w:t>
      </w:r>
      <w:r w:rsidR="00E80CBE" w:rsidRPr="00587474">
        <w:rPr>
          <w:b w:val="0"/>
          <w:sz w:val="24"/>
          <w:szCs w:val="24"/>
        </w:rPr>
        <w:t> </w:t>
      </w:r>
      <w:r w:rsidRPr="00587474">
        <w:rPr>
          <w:b w:val="0"/>
          <w:sz w:val="24"/>
          <w:szCs w:val="24"/>
        </w:rPr>
        <w:t>przepisach o dostępie do informacji publicznej (art. 139 ust. 3 ustawy</w:t>
      </w:r>
      <w:r w:rsidR="00E80CBE" w:rsidRPr="00587474">
        <w:rPr>
          <w:b w:val="0"/>
          <w:sz w:val="24"/>
          <w:szCs w:val="24"/>
        </w:rPr>
        <w:t xml:space="preserve"> </w:t>
      </w:r>
      <w:proofErr w:type="spellStart"/>
      <w:r w:rsidR="00E80CBE" w:rsidRPr="00587474">
        <w:rPr>
          <w:b w:val="0"/>
          <w:sz w:val="24"/>
          <w:szCs w:val="24"/>
        </w:rPr>
        <w:t>Pzp</w:t>
      </w:r>
      <w:proofErr w:type="spellEnd"/>
      <w:r w:rsidRPr="00587474">
        <w:rPr>
          <w:b w:val="0"/>
          <w:sz w:val="24"/>
          <w:szCs w:val="24"/>
        </w:rPr>
        <w:t>)</w:t>
      </w:r>
      <w:r w:rsidR="00A27D1A" w:rsidRPr="00587474">
        <w:rPr>
          <w:b w:val="0"/>
          <w:sz w:val="24"/>
          <w:szCs w:val="24"/>
          <w:lang w:val="pl-PL"/>
        </w:rPr>
        <w:t>,</w:t>
      </w:r>
    </w:p>
    <w:p w14:paraId="3DBE8807" w14:textId="77777777" w:rsidR="001C67AA" w:rsidRPr="00587474" w:rsidRDefault="001C67AA" w:rsidP="009E0748">
      <w:pPr>
        <w:pStyle w:val="Tekstpodstawowy"/>
        <w:numPr>
          <w:ilvl w:val="0"/>
          <w:numId w:val="7"/>
        </w:numPr>
        <w:spacing w:line="276" w:lineRule="auto"/>
        <w:ind w:left="567" w:hanging="283"/>
        <w:rPr>
          <w:b w:val="0"/>
          <w:sz w:val="24"/>
          <w:szCs w:val="24"/>
        </w:rPr>
      </w:pPr>
      <w:r w:rsidRPr="00587474">
        <w:rPr>
          <w:b w:val="0"/>
          <w:sz w:val="24"/>
          <w:szCs w:val="24"/>
        </w:rPr>
        <w:t xml:space="preserve">Zamawiający informuje, że przewiduje możliwości </w:t>
      </w:r>
      <w:r w:rsidRPr="00587474">
        <w:rPr>
          <w:sz w:val="24"/>
          <w:szCs w:val="24"/>
        </w:rPr>
        <w:t>zmiany um</w:t>
      </w:r>
      <w:r w:rsidR="00EC1192" w:rsidRPr="00587474">
        <w:rPr>
          <w:sz w:val="24"/>
          <w:szCs w:val="24"/>
        </w:rPr>
        <w:t>ó</w:t>
      </w:r>
      <w:r w:rsidRPr="00587474">
        <w:rPr>
          <w:sz w:val="24"/>
          <w:szCs w:val="24"/>
        </w:rPr>
        <w:t>w.</w:t>
      </w:r>
      <w:r w:rsidRPr="00587474">
        <w:rPr>
          <w:b w:val="0"/>
          <w:sz w:val="24"/>
          <w:szCs w:val="24"/>
        </w:rPr>
        <w:t xml:space="preserve"> Zmiany zawar</w:t>
      </w:r>
      <w:r w:rsidR="00EC1192" w:rsidRPr="00587474">
        <w:rPr>
          <w:b w:val="0"/>
          <w:sz w:val="24"/>
          <w:szCs w:val="24"/>
        </w:rPr>
        <w:t>tych</w:t>
      </w:r>
      <w:r w:rsidRPr="00587474">
        <w:rPr>
          <w:b w:val="0"/>
          <w:sz w:val="24"/>
          <w:szCs w:val="24"/>
        </w:rPr>
        <w:t xml:space="preserve"> um</w:t>
      </w:r>
      <w:r w:rsidR="00EC1192" w:rsidRPr="00587474">
        <w:rPr>
          <w:b w:val="0"/>
          <w:sz w:val="24"/>
          <w:szCs w:val="24"/>
        </w:rPr>
        <w:t>ów</w:t>
      </w:r>
      <w:r w:rsidRPr="00587474">
        <w:rPr>
          <w:b w:val="0"/>
          <w:sz w:val="24"/>
          <w:szCs w:val="24"/>
        </w:rPr>
        <w:t xml:space="preserve"> mogą nastąpić </w:t>
      </w:r>
      <w:r w:rsidR="00C34530" w:rsidRPr="00587474">
        <w:rPr>
          <w:b w:val="0"/>
          <w:sz w:val="24"/>
          <w:szCs w:val="24"/>
        </w:rPr>
        <w:t xml:space="preserve">zgodnie ze wzorem </w:t>
      </w:r>
      <w:r w:rsidR="00D40721" w:rsidRPr="00587474">
        <w:rPr>
          <w:b w:val="0"/>
          <w:sz w:val="24"/>
          <w:szCs w:val="24"/>
        </w:rPr>
        <w:t>um</w:t>
      </w:r>
      <w:r w:rsidR="00845F3A" w:rsidRPr="00587474">
        <w:rPr>
          <w:b w:val="0"/>
          <w:sz w:val="24"/>
          <w:szCs w:val="24"/>
        </w:rPr>
        <w:t>owy</w:t>
      </w:r>
      <w:r w:rsidR="00D40721" w:rsidRPr="00587474">
        <w:rPr>
          <w:b w:val="0"/>
          <w:sz w:val="24"/>
          <w:szCs w:val="24"/>
        </w:rPr>
        <w:t xml:space="preserve"> stanowiący</w:t>
      </w:r>
      <w:r w:rsidR="00C34530" w:rsidRPr="00587474">
        <w:rPr>
          <w:b w:val="0"/>
          <w:sz w:val="24"/>
          <w:szCs w:val="24"/>
        </w:rPr>
        <w:t>m</w:t>
      </w:r>
      <w:r w:rsidR="00D40721" w:rsidRPr="00587474">
        <w:rPr>
          <w:b w:val="0"/>
          <w:sz w:val="24"/>
          <w:szCs w:val="24"/>
        </w:rPr>
        <w:t xml:space="preserve"> załącznik</w:t>
      </w:r>
      <w:r w:rsidR="00C34530" w:rsidRPr="00587474">
        <w:rPr>
          <w:b w:val="0"/>
          <w:sz w:val="24"/>
          <w:szCs w:val="24"/>
          <w:lang w:val="pl-PL"/>
        </w:rPr>
        <w:t xml:space="preserve">i </w:t>
      </w:r>
      <w:r w:rsidR="00D40721" w:rsidRPr="00587474">
        <w:rPr>
          <w:b w:val="0"/>
          <w:sz w:val="24"/>
          <w:szCs w:val="24"/>
        </w:rPr>
        <w:t xml:space="preserve"> do </w:t>
      </w:r>
      <w:r w:rsidR="00A27D1A" w:rsidRPr="00587474">
        <w:rPr>
          <w:b w:val="0"/>
          <w:sz w:val="24"/>
          <w:szCs w:val="24"/>
        </w:rPr>
        <w:t>SIWZ</w:t>
      </w:r>
      <w:r w:rsidR="00A27D1A" w:rsidRPr="00587474">
        <w:rPr>
          <w:b w:val="0"/>
          <w:sz w:val="24"/>
          <w:szCs w:val="24"/>
          <w:lang w:val="pl-PL"/>
        </w:rPr>
        <w:t>.</w:t>
      </w:r>
    </w:p>
    <w:p w14:paraId="517548FD" w14:textId="77777777" w:rsidR="00AC2F12" w:rsidRPr="00587474" w:rsidRDefault="00AC2F12" w:rsidP="00A57C1D">
      <w:pPr>
        <w:pStyle w:val="Tekstpodstawowy"/>
        <w:tabs>
          <w:tab w:val="clear" w:pos="567"/>
          <w:tab w:val="left" w:pos="-1843"/>
        </w:tabs>
        <w:spacing w:line="276" w:lineRule="auto"/>
        <w:rPr>
          <w:b w:val="0"/>
          <w:sz w:val="24"/>
          <w:szCs w:val="24"/>
        </w:rPr>
      </w:pPr>
    </w:p>
    <w:p w14:paraId="1B7DE096" w14:textId="77777777" w:rsidR="00C969E6" w:rsidRPr="00587474" w:rsidRDefault="00BE5141" w:rsidP="00C969E6">
      <w:pPr>
        <w:pStyle w:val="Nagwek4"/>
        <w:jc w:val="center"/>
        <w:rPr>
          <w:color w:val="auto"/>
        </w:rPr>
      </w:pPr>
      <w:bookmarkStart w:id="69" w:name="_Toc21984515"/>
      <w:r w:rsidRPr="00587474">
        <w:rPr>
          <w:color w:val="auto"/>
        </w:rPr>
        <w:t>ROZDZIAŁ XVI</w:t>
      </w:r>
    </w:p>
    <w:p w14:paraId="471DA9B1" w14:textId="77777777" w:rsidR="00CB675C" w:rsidRPr="00587474" w:rsidRDefault="00BE5141" w:rsidP="00C969E6">
      <w:pPr>
        <w:pStyle w:val="Nagwek4"/>
        <w:jc w:val="center"/>
        <w:rPr>
          <w:color w:val="auto"/>
        </w:rPr>
      </w:pPr>
      <w:r w:rsidRPr="00587474">
        <w:rPr>
          <w:color w:val="auto"/>
        </w:rPr>
        <w:t>POUCZENIE O ŚRODKACH OCHRONY PRAWNEJ</w:t>
      </w:r>
      <w:bookmarkEnd w:id="69"/>
    </w:p>
    <w:p w14:paraId="5803C4EA" w14:textId="77777777" w:rsidR="00CB675C" w:rsidRPr="00587474" w:rsidRDefault="00CB675C" w:rsidP="005E69B1">
      <w:pPr>
        <w:spacing w:line="276" w:lineRule="auto"/>
        <w:ind w:left="426"/>
        <w:jc w:val="both"/>
        <w:rPr>
          <w:b/>
          <w:sz w:val="24"/>
          <w:szCs w:val="24"/>
        </w:rPr>
      </w:pPr>
    </w:p>
    <w:p w14:paraId="23A62824" w14:textId="77777777" w:rsidR="00C12497" w:rsidRPr="00587474" w:rsidRDefault="00C12497" w:rsidP="00A5132B">
      <w:pPr>
        <w:pStyle w:val="Akapitzlist"/>
        <w:numPr>
          <w:ilvl w:val="0"/>
          <w:numId w:val="22"/>
        </w:numPr>
        <w:ind w:left="284" w:hanging="283"/>
        <w:jc w:val="both"/>
        <w:rPr>
          <w:rFonts w:ascii="Times New Roman" w:hAnsi="Times New Roman"/>
          <w:color w:val="000000"/>
          <w:spacing w:val="4"/>
          <w:sz w:val="24"/>
          <w:szCs w:val="24"/>
        </w:rPr>
      </w:pPr>
      <w:r w:rsidRPr="00587474">
        <w:rPr>
          <w:rFonts w:ascii="Times New Roman" w:hAnsi="Times New Roman"/>
          <w:color w:val="000000"/>
          <w:spacing w:val="4"/>
          <w:sz w:val="24"/>
          <w:szCs w:val="24"/>
        </w:rPr>
        <w:t xml:space="preserve">Wykonawcy, a także innemu podmiotowi, jeżeli ma lub miał interes w uzyskaniu zamówienia oraz poniósł lub może ponieść szkodę w wyniku naruszenia przez Zamawiającego przepisów ustawy </w:t>
      </w:r>
      <w:proofErr w:type="spellStart"/>
      <w:r w:rsidRPr="00587474">
        <w:rPr>
          <w:rFonts w:ascii="Times New Roman" w:hAnsi="Times New Roman"/>
          <w:color w:val="000000"/>
          <w:spacing w:val="4"/>
          <w:sz w:val="24"/>
          <w:szCs w:val="24"/>
        </w:rPr>
        <w:t>Pzp</w:t>
      </w:r>
      <w:proofErr w:type="spellEnd"/>
      <w:r w:rsidRPr="00587474">
        <w:rPr>
          <w:rFonts w:ascii="Times New Roman" w:hAnsi="Times New Roman"/>
          <w:color w:val="000000"/>
          <w:spacing w:val="4"/>
          <w:sz w:val="24"/>
          <w:szCs w:val="24"/>
        </w:rPr>
        <w:t xml:space="preserve">, przysługują środki ochrony prawnej określone w </w:t>
      </w:r>
      <w:r w:rsidRPr="00587474">
        <w:rPr>
          <w:rFonts w:ascii="Times New Roman" w:hAnsi="Times New Roman"/>
          <w:color w:val="000000"/>
          <w:spacing w:val="4"/>
          <w:sz w:val="24"/>
          <w:szCs w:val="24"/>
        </w:rPr>
        <w:lastRenderedPageBreak/>
        <w:t xml:space="preserve">Dziale VI ustawy </w:t>
      </w:r>
      <w:proofErr w:type="spellStart"/>
      <w:r w:rsidRPr="00587474">
        <w:rPr>
          <w:rFonts w:ascii="Times New Roman" w:hAnsi="Times New Roman"/>
          <w:color w:val="000000"/>
          <w:spacing w:val="4"/>
          <w:sz w:val="24"/>
          <w:szCs w:val="24"/>
        </w:rPr>
        <w:t>Pzp</w:t>
      </w:r>
      <w:proofErr w:type="spellEnd"/>
      <w:r w:rsidRPr="00587474">
        <w:rPr>
          <w:rFonts w:ascii="Times New Roman" w:hAnsi="Times New Roman"/>
          <w:color w:val="000000"/>
          <w:spacing w:val="4"/>
          <w:sz w:val="24"/>
          <w:szCs w:val="24"/>
        </w:rPr>
        <w:t xml:space="preserve">. Środki ochrony prawnej wobec ogłoszenia o zamówieniu oraz specyfikacji istotnych warunków zamówienia przysługują również organizacjom wpisanym na listę, o której mowa w art. 154 pkt 5 ustawy </w:t>
      </w:r>
      <w:proofErr w:type="spellStart"/>
      <w:r w:rsidRPr="00587474">
        <w:rPr>
          <w:rFonts w:ascii="Times New Roman" w:hAnsi="Times New Roman"/>
          <w:color w:val="000000"/>
          <w:spacing w:val="4"/>
          <w:sz w:val="24"/>
          <w:szCs w:val="24"/>
        </w:rPr>
        <w:t>Pzp</w:t>
      </w:r>
      <w:proofErr w:type="spellEnd"/>
      <w:r w:rsidRPr="00587474">
        <w:rPr>
          <w:rFonts w:ascii="Times New Roman" w:hAnsi="Times New Roman"/>
          <w:color w:val="000000"/>
          <w:spacing w:val="4"/>
          <w:sz w:val="24"/>
          <w:szCs w:val="24"/>
        </w:rPr>
        <w:t>.</w:t>
      </w:r>
    </w:p>
    <w:p w14:paraId="385EAC78" w14:textId="77777777" w:rsidR="00C12497" w:rsidRPr="00587474" w:rsidRDefault="00C12497" w:rsidP="00A5132B">
      <w:pPr>
        <w:pStyle w:val="Akapitzlist"/>
        <w:numPr>
          <w:ilvl w:val="0"/>
          <w:numId w:val="22"/>
        </w:numPr>
        <w:ind w:left="284" w:hanging="283"/>
        <w:jc w:val="both"/>
        <w:rPr>
          <w:rFonts w:ascii="Times New Roman" w:hAnsi="Times New Roman"/>
          <w:color w:val="000000"/>
          <w:spacing w:val="4"/>
          <w:sz w:val="24"/>
          <w:szCs w:val="24"/>
        </w:rPr>
      </w:pPr>
      <w:r w:rsidRPr="00587474">
        <w:rPr>
          <w:rFonts w:ascii="Times New Roman" w:hAnsi="Times New Roman"/>
          <w:color w:val="000000"/>
          <w:spacing w:val="4"/>
          <w:sz w:val="24"/>
          <w:szCs w:val="24"/>
        </w:rPr>
        <w:t xml:space="preserve">Odwołanie przysługuje wyłącznie od niezgodnej z przepisami ustawy </w:t>
      </w:r>
      <w:proofErr w:type="spellStart"/>
      <w:r w:rsidRPr="00587474">
        <w:rPr>
          <w:rFonts w:ascii="Times New Roman" w:hAnsi="Times New Roman"/>
          <w:color w:val="000000"/>
          <w:spacing w:val="4"/>
          <w:sz w:val="24"/>
          <w:szCs w:val="24"/>
        </w:rPr>
        <w:t>Pzp</w:t>
      </w:r>
      <w:proofErr w:type="spellEnd"/>
      <w:r w:rsidRPr="00587474">
        <w:rPr>
          <w:rFonts w:ascii="Times New Roman" w:hAnsi="Times New Roman"/>
          <w:color w:val="000000"/>
          <w:spacing w:val="4"/>
          <w:sz w:val="24"/>
          <w:szCs w:val="24"/>
        </w:rPr>
        <w:t xml:space="preserve"> czynność Zamawiającego podjętej w postępowaniu o udzielenie zamówienia lub zaniechania czynności, do której Zamawiający jest zobowiązany na podstawie ustawy </w:t>
      </w:r>
      <w:proofErr w:type="spellStart"/>
      <w:r w:rsidRPr="00587474">
        <w:rPr>
          <w:rFonts w:ascii="Times New Roman" w:hAnsi="Times New Roman"/>
          <w:color w:val="000000"/>
          <w:spacing w:val="4"/>
          <w:sz w:val="24"/>
          <w:szCs w:val="24"/>
        </w:rPr>
        <w:t>Pzp</w:t>
      </w:r>
      <w:proofErr w:type="spellEnd"/>
      <w:r w:rsidRPr="00587474">
        <w:rPr>
          <w:rFonts w:ascii="Times New Roman" w:hAnsi="Times New Roman"/>
          <w:color w:val="000000"/>
          <w:spacing w:val="4"/>
          <w:sz w:val="24"/>
          <w:szCs w:val="24"/>
        </w:rPr>
        <w:t>.</w:t>
      </w:r>
    </w:p>
    <w:p w14:paraId="230B44B2" w14:textId="77777777" w:rsidR="00C12497" w:rsidRPr="00587474" w:rsidRDefault="00C12497" w:rsidP="00A5132B">
      <w:pPr>
        <w:pStyle w:val="Akapitzlist"/>
        <w:numPr>
          <w:ilvl w:val="0"/>
          <w:numId w:val="22"/>
        </w:numPr>
        <w:ind w:left="284" w:hanging="284"/>
        <w:jc w:val="both"/>
        <w:rPr>
          <w:rFonts w:ascii="Times New Roman" w:hAnsi="Times New Roman"/>
          <w:color w:val="FF0000"/>
          <w:spacing w:val="4"/>
          <w:sz w:val="24"/>
          <w:szCs w:val="24"/>
        </w:rPr>
      </w:pPr>
      <w:r w:rsidRPr="00587474">
        <w:rPr>
          <w:rFonts w:ascii="Times New Roman" w:hAnsi="Times New Roman"/>
          <w:sz w:val="24"/>
          <w:szCs w:val="24"/>
        </w:rPr>
        <w:t xml:space="preserve">Odwołanie przysługuje wyłącznie wobec czynności: </w:t>
      </w:r>
    </w:p>
    <w:p w14:paraId="025736FC" w14:textId="77777777" w:rsidR="00C12497" w:rsidRPr="00587474" w:rsidRDefault="00C12497" w:rsidP="00A5132B">
      <w:pPr>
        <w:pStyle w:val="Akapitzlist"/>
        <w:numPr>
          <w:ilvl w:val="0"/>
          <w:numId w:val="23"/>
        </w:numPr>
        <w:tabs>
          <w:tab w:val="clear" w:pos="1800"/>
          <w:tab w:val="num" w:pos="993"/>
        </w:tabs>
        <w:ind w:left="993" w:hanging="284"/>
        <w:jc w:val="both"/>
        <w:rPr>
          <w:rFonts w:ascii="Times New Roman" w:hAnsi="Times New Roman"/>
          <w:color w:val="FF0000"/>
          <w:spacing w:val="4"/>
          <w:sz w:val="24"/>
          <w:szCs w:val="24"/>
        </w:rPr>
      </w:pPr>
      <w:proofErr w:type="gramStart"/>
      <w:r w:rsidRPr="00587474">
        <w:rPr>
          <w:rFonts w:ascii="Times New Roman" w:hAnsi="Times New Roman"/>
          <w:sz w:val="24"/>
          <w:szCs w:val="24"/>
        </w:rPr>
        <w:t>określenia</w:t>
      </w:r>
      <w:proofErr w:type="gramEnd"/>
      <w:r w:rsidRPr="00587474">
        <w:rPr>
          <w:rFonts w:ascii="Times New Roman" w:hAnsi="Times New Roman"/>
          <w:sz w:val="24"/>
          <w:szCs w:val="24"/>
        </w:rPr>
        <w:t xml:space="preserve"> warunków udziału w postępowaniu; </w:t>
      </w:r>
    </w:p>
    <w:p w14:paraId="66E51E9D" w14:textId="77777777" w:rsidR="00C12497" w:rsidRPr="00587474" w:rsidRDefault="00C12497" w:rsidP="00A5132B">
      <w:pPr>
        <w:pStyle w:val="Akapitzlist"/>
        <w:numPr>
          <w:ilvl w:val="0"/>
          <w:numId w:val="23"/>
        </w:numPr>
        <w:tabs>
          <w:tab w:val="clear" w:pos="1800"/>
          <w:tab w:val="num" w:pos="993"/>
        </w:tabs>
        <w:ind w:left="993" w:hanging="284"/>
        <w:jc w:val="both"/>
        <w:rPr>
          <w:rFonts w:ascii="Times New Roman" w:hAnsi="Times New Roman"/>
          <w:color w:val="FF0000"/>
          <w:spacing w:val="4"/>
          <w:sz w:val="24"/>
          <w:szCs w:val="24"/>
        </w:rPr>
      </w:pPr>
      <w:proofErr w:type="gramStart"/>
      <w:r w:rsidRPr="00587474">
        <w:rPr>
          <w:rFonts w:ascii="Times New Roman" w:hAnsi="Times New Roman"/>
          <w:sz w:val="24"/>
          <w:szCs w:val="24"/>
        </w:rPr>
        <w:t>wykluczenia</w:t>
      </w:r>
      <w:proofErr w:type="gramEnd"/>
      <w:r w:rsidRPr="00587474">
        <w:rPr>
          <w:rFonts w:ascii="Times New Roman" w:hAnsi="Times New Roman"/>
          <w:sz w:val="24"/>
          <w:szCs w:val="24"/>
        </w:rPr>
        <w:t xml:space="preserve"> odwołującego z postępowania o udzielenie zamówienia; </w:t>
      </w:r>
    </w:p>
    <w:p w14:paraId="7ED4484C" w14:textId="77777777" w:rsidR="00C12497" w:rsidRPr="00587474" w:rsidRDefault="00C12497" w:rsidP="00A5132B">
      <w:pPr>
        <w:pStyle w:val="Akapitzlist"/>
        <w:numPr>
          <w:ilvl w:val="0"/>
          <w:numId w:val="23"/>
        </w:numPr>
        <w:tabs>
          <w:tab w:val="clear" w:pos="1800"/>
          <w:tab w:val="num" w:pos="993"/>
        </w:tabs>
        <w:ind w:left="993" w:hanging="284"/>
        <w:jc w:val="both"/>
        <w:rPr>
          <w:rFonts w:ascii="Times New Roman" w:hAnsi="Times New Roman"/>
          <w:color w:val="FF0000"/>
          <w:spacing w:val="4"/>
          <w:sz w:val="24"/>
          <w:szCs w:val="24"/>
        </w:rPr>
      </w:pPr>
      <w:proofErr w:type="gramStart"/>
      <w:r w:rsidRPr="00587474">
        <w:rPr>
          <w:rFonts w:ascii="Times New Roman" w:hAnsi="Times New Roman"/>
          <w:sz w:val="24"/>
          <w:szCs w:val="24"/>
        </w:rPr>
        <w:t>odrzucenia</w:t>
      </w:r>
      <w:proofErr w:type="gramEnd"/>
      <w:r w:rsidRPr="00587474">
        <w:rPr>
          <w:rFonts w:ascii="Times New Roman" w:hAnsi="Times New Roman"/>
          <w:sz w:val="24"/>
          <w:szCs w:val="24"/>
        </w:rPr>
        <w:t xml:space="preserve"> oferty odwołującego; </w:t>
      </w:r>
    </w:p>
    <w:p w14:paraId="30E68598" w14:textId="77777777" w:rsidR="00C12497" w:rsidRPr="00587474" w:rsidRDefault="00C12497" w:rsidP="00A5132B">
      <w:pPr>
        <w:pStyle w:val="Akapitzlist"/>
        <w:numPr>
          <w:ilvl w:val="0"/>
          <w:numId w:val="23"/>
        </w:numPr>
        <w:tabs>
          <w:tab w:val="clear" w:pos="1800"/>
          <w:tab w:val="num" w:pos="993"/>
        </w:tabs>
        <w:ind w:left="993" w:hanging="284"/>
        <w:jc w:val="both"/>
        <w:rPr>
          <w:rFonts w:ascii="Times New Roman" w:hAnsi="Times New Roman"/>
          <w:color w:val="FF0000"/>
          <w:spacing w:val="4"/>
          <w:sz w:val="24"/>
          <w:szCs w:val="24"/>
        </w:rPr>
      </w:pPr>
      <w:proofErr w:type="gramStart"/>
      <w:r w:rsidRPr="00587474">
        <w:rPr>
          <w:rFonts w:ascii="Times New Roman" w:hAnsi="Times New Roman"/>
          <w:sz w:val="24"/>
          <w:szCs w:val="24"/>
        </w:rPr>
        <w:t>opisu</w:t>
      </w:r>
      <w:proofErr w:type="gramEnd"/>
      <w:r w:rsidRPr="00587474">
        <w:rPr>
          <w:rFonts w:ascii="Times New Roman" w:hAnsi="Times New Roman"/>
          <w:sz w:val="24"/>
          <w:szCs w:val="24"/>
        </w:rPr>
        <w:t xml:space="preserve"> przedmiotu zamówienia; </w:t>
      </w:r>
    </w:p>
    <w:p w14:paraId="169FE6F9" w14:textId="77777777" w:rsidR="00C12497" w:rsidRPr="00587474" w:rsidRDefault="00C12497" w:rsidP="00A5132B">
      <w:pPr>
        <w:pStyle w:val="Akapitzlist"/>
        <w:numPr>
          <w:ilvl w:val="0"/>
          <w:numId w:val="23"/>
        </w:numPr>
        <w:tabs>
          <w:tab w:val="clear" w:pos="1800"/>
          <w:tab w:val="num" w:pos="993"/>
        </w:tabs>
        <w:ind w:left="993" w:hanging="284"/>
        <w:jc w:val="both"/>
        <w:rPr>
          <w:rFonts w:ascii="Times New Roman" w:hAnsi="Times New Roman"/>
          <w:color w:val="FF0000"/>
          <w:spacing w:val="4"/>
          <w:sz w:val="24"/>
          <w:szCs w:val="24"/>
        </w:rPr>
      </w:pPr>
      <w:proofErr w:type="gramStart"/>
      <w:r w:rsidRPr="00587474">
        <w:rPr>
          <w:rFonts w:ascii="Times New Roman" w:hAnsi="Times New Roman"/>
          <w:sz w:val="24"/>
          <w:szCs w:val="24"/>
        </w:rPr>
        <w:t>wyboru</w:t>
      </w:r>
      <w:proofErr w:type="gramEnd"/>
      <w:r w:rsidRPr="00587474">
        <w:rPr>
          <w:rFonts w:ascii="Times New Roman" w:hAnsi="Times New Roman"/>
          <w:sz w:val="24"/>
          <w:szCs w:val="24"/>
        </w:rPr>
        <w:t xml:space="preserve"> najkorzystniejszej oferty</w:t>
      </w:r>
      <w:r w:rsidR="003B2687" w:rsidRPr="00587474">
        <w:rPr>
          <w:rFonts w:ascii="Times New Roman" w:hAnsi="Times New Roman"/>
          <w:sz w:val="24"/>
          <w:szCs w:val="24"/>
        </w:rPr>
        <w:t>.</w:t>
      </w:r>
    </w:p>
    <w:p w14:paraId="0F6C8E44" w14:textId="77777777" w:rsidR="00C12497" w:rsidRPr="00587474" w:rsidRDefault="00C12497" w:rsidP="00A5132B">
      <w:pPr>
        <w:pStyle w:val="Akapitzlist"/>
        <w:numPr>
          <w:ilvl w:val="0"/>
          <w:numId w:val="22"/>
        </w:numPr>
        <w:ind w:left="284" w:hanging="284"/>
        <w:jc w:val="both"/>
        <w:rPr>
          <w:rFonts w:ascii="Times New Roman" w:hAnsi="Times New Roman"/>
          <w:color w:val="000000"/>
          <w:spacing w:val="4"/>
          <w:sz w:val="24"/>
          <w:szCs w:val="24"/>
        </w:rPr>
      </w:pPr>
      <w:r w:rsidRPr="00587474">
        <w:rPr>
          <w:rFonts w:ascii="Times New Roman" w:hAnsi="Times New Roman"/>
          <w:color w:val="000000"/>
          <w:spacing w:val="4"/>
          <w:sz w:val="24"/>
          <w:szCs w:val="24"/>
        </w:rPr>
        <w:t xml:space="preserve">Odwołanie powinno wskazywać czynność lub zaniechanie czynności Zamawiającego, której zarzuca się niezgodność z przepisami ustawy </w:t>
      </w:r>
      <w:proofErr w:type="spellStart"/>
      <w:r w:rsidRPr="00587474">
        <w:rPr>
          <w:rFonts w:ascii="Times New Roman" w:hAnsi="Times New Roman"/>
          <w:color w:val="000000"/>
          <w:spacing w:val="4"/>
          <w:sz w:val="24"/>
          <w:szCs w:val="24"/>
        </w:rPr>
        <w:t>Pzp</w:t>
      </w:r>
      <w:proofErr w:type="spellEnd"/>
      <w:r w:rsidRPr="00587474">
        <w:rPr>
          <w:rFonts w:ascii="Times New Roman" w:hAnsi="Times New Roman"/>
          <w:color w:val="000000"/>
          <w:spacing w:val="4"/>
          <w:sz w:val="24"/>
          <w:szCs w:val="24"/>
        </w:rPr>
        <w:t>, zawierać zwięzłe przedstawienie zarzutów, określać żądanie oraz wskazywać okoliczności faktyczne i prawne uzasadniające wniesienie odwołania.</w:t>
      </w:r>
    </w:p>
    <w:p w14:paraId="529A75D5" w14:textId="77777777" w:rsidR="00C12497" w:rsidRPr="00587474" w:rsidRDefault="00C12497" w:rsidP="00A5132B">
      <w:pPr>
        <w:pStyle w:val="Akapitzlist"/>
        <w:numPr>
          <w:ilvl w:val="0"/>
          <w:numId w:val="22"/>
        </w:numPr>
        <w:ind w:left="284" w:hanging="284"/>
        <w:jc w:val="both"/>
        <w:rPr>
          <w:rFonts w:ascii="Times New Roman" w:hAnsi="Times New Roman"/>
          <w:color w:val="000000"/>
          <w:spacing w:val="4"/>
          <w:sz w:val="24"/>
          <w:szCs w:val="24"/>
        </w:rPr>
      </w:pPr>
      <w:r w:rsidRPr="00587474">
        <w:rPr>
          <w:rFonts w:ascii="Times New Roman" w:hAnsi="Times New Roman"/>
          <w:color w:val="000000"/>
          <w:spacing w:val="4"/>
          <w:sz w:val="24"/>
          <w:szCs w:val="24"/>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0AA74FE3" w14:textId="77777777" w:rsidR="008265F9" w:rsidRPr="00587474" w:rsidRDefault="00C12497" w:rsidP="00A5132B">
      <w:pPr>
        <w:pStyle w:val="Akapitzlist"/>
        <w:numPr>
          <w:ilvl w:val="0"/>
          <w:numId w:val="22"/>
        </w:numPr>
        <w:ind w:left="284" w:hanging="284"/>
        <w:jc w:val="both"/>
        <w:rPr>
          <w:rFonts w:ascii="Times New Roman" w:hAnsi="Times New Roman"/>
          <w:color w:val="000000"/>
          <w:spacing w:val="4"/>
          <w:sz w:val="24"/>
          <w:szCs w:val="24"/>
        </w:rPr>
      </w:pPr>
      <w:r w:rsidRPr="00587474">
        <w:rPr>
          <w:rFonts w:ascii="Times New Roman" w:hAnsi="Times New Roman"/>
          <w:color w:val="000000"/>
          <w:spacing w:val="4"/>
          <w:sz w:val="24"/>
          <w:szCs w:val="24"/>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4FB07355" w14:textId="77777777" w:rsidR="00C12497" w:rsidRPr="00587474" w:rsidRDefault="00C12497" w:rsidP="00A5132B">
      <w:pPr>
        <w:pStyle w:val="Akapitzlist"/>
        <w:numPr>
          <w:ilvl w:val="0"/>
          <w:numId w:val="22"/>
        </w:numPr>
        <w:ind w:left="284" w:hanging="284"/>
        <w:jc w:val="both"/>
        <w:rPr>
          <w:rFonts w:ascii="Times New Roman" w:hAnsi="Times New Roman"/>
          <w:color w:val="000000"/>
          <w:spacing w:val="4"/>
          <w:sz w:val="24"/>
          <w:szCs w:val="24"/>
        </w:rPr>
      </w:pPr>
      <w:r w:rsidRPr="00587474">
        <w:rPr>
          <w:rFonts w:ascii="Times New Roman" w:hAnsi="Times New Roman"/>
          <w:color w:val="000000"/>
          <w:spacing w:val="4"/>
          <w:sz w:val="24"/>
          <w:szCs w:val="24"/>
        </w:rPr>
        <w:t>Terminy wniesienia odwołania:</w:t>
      </w:r>
    </w:p>
    <w:p w14:paraId="3F4562BD" w14:textId="77777777" w:rsidR="00C12497" w:rsidRPr="00587474" w:rsidRDefault="00C12497" w:rsidP="00A5132B">
      <w:pPr>
        <w:pStyle w:val="Akapitzlist"/>
        <w:numPr>
          <w:ilvl w:val="0"/>
          <w:numId w:val="24"/>
        </w:numPr>
        <w:jc w:val="both"/>
        <w:rPr>
          <w:rFonts w:ascii="Times New Roman" w:hAnsi="Times New Roman"/>
          <w:color w:val="000000"/>
          <w:sz w:val="24"/>
          <w:szCs w:val="24"/>
        </w:rPr>
      </w:pPr>
      <w:r w:rsidRPr="00587474">
        <w:rPr>
          <w:rFonts w:ascii="Times New Roman" w:hAnsi="Times New Roman"/>
          <w:color w:val="000000"/>
          <w:sz w:val="24"/>
          <w:szCs w:val="24"/>
        </w:rPr>
        <w:t xml:space="preserve">Odwołanie wnosi się w terminie 5 dni od dnia przesłania informacji o czynności zamawiającego stanowiącej podstawę jego wniesienia – jeżeli zostały przesłane w sposób określony w art. 180 ust. 5 ustawy </w:t>
      </w:r>
      <w:proofErr w:type="spellStart"/>
      <w:r w:rsidRPr="00587474">
        <w:rPr>
          <w:rFonts w:ascii="Times New Roman" w:hAnsi="Times New Roman"/>
          <w:color w:val="000000"/>
          <w:sz w:val="24"/>
          <w:szCs w:val="24"/>
        </w:rPr>
        <w:t>Pzp</w:t>
      </w:r>
      <w:proofErr w:type="spellEnd"/>
      <w:r w:rsidRPr="00587474">
        <w:rPr>
          <w:rFonts w:ascii="Times New Roman" w:hAnsi="Times New Roman"/>
          <w:color w:val="000000"/>
          <w:sz w:val="24"/>
          <w:szCs w:val="24"/>
        </w:rPr>
        <w:t xml:space="preserve"> zdanie drugie albo w terminie </w:t>
      </w:r>
      <w:r w:rsidRPr="00587474">
        <w:rPr>
          <w:rFonts w:ascii="Times New Roman" w:hAnsi="Times New Roman"/>
          <w:color w:val="000000"/>
          <w:sz w:val="24"/>
          <w:szCs w:val="24"/>
        </w:rPr>
        <w:br/>
        <w:t>10 dni – jeżeli zostały przesłane w inny sposób.</w:t>
      </w:r>
    </w:p>
    <w:p w14:paraId="63E9C4D9" w14:textId="77777777" w:rsidR="00C12497" w:rsidRPr="00587474" w:rsidRDefault="00C12497" w:rsidP="00A5132B">
      <w:pPr>
        <w:pStyle w:val="Akapitzlist"/>
        <w:numPr>
          <w:ilvl w:val="0"/>
          <w:numId w:val="24"/>
        </w:numPr>
        <w:jc w:val="both"/>
        <w:rPr>
          <w:rFonts w:ascii="Times New Roman" w:hAnsi="Times New Roman"/>
          <w:color w:val="000000"/>
          <w:sz w:val="24"/>
          <w:szCs w:val="24"/>
        </w:rPr>
      </w:pPr>
      <w:r w:rsidRPr="00587474">
        <w:rPr>
          <w:rFonts w:ascii="Times New Roman" w:hAnsi="Times New Roman"/>
          <w:color w:val="000000"/>
          <w:sz w:val="24"/>
          <w:szCs w:val="24"/>
        </w:rPr>
        <w:t>Odwołanie wobec treści ogłoszenia o zamówieniu, a także wobec postanowień specyfikacji istotnych warunków zamówienia, wnosi się w terminie 5 dni od dnia publikacji ogłoszenia w Biuletynie Zamówień Publicznych lub zamieszczenia specyfikacji istotnych warunków zamówienia na stronie internetowej.</w:t>
      </w:r>
    </w:p>
    <w:p w14:paraId="1A31B105" w14:textId="77777777" w:rsidR="00C12497" w:rsidRPr="00587474" w:rsidRDefault="00C12497" w:rsidP="00A5132B">
      <w:pPr>
        <w:pStyle w:val="Akapitzlist"/>
        <w:numPr>
          <w:ilvl w:val="0"/>
          <w:numId w:val="24"/>
        </w:numPr>
        <w:jc w:val="both"/>
        <w:rPr>
          <w:rFonts w:ascii="Times New Roman" w:hAnsi="Times New Roman"/>
          <w:color w:val="000000"/>
          <w:sz w:val="24"/>
          <w:szCs w:val="24"/>
        </w:rPr>
      </w:pPr>
      <w:r w:rsidRPr="00587474">
        <w:rPr>
          <w:rFonts w:ascii="Times New Roman" w:hAnsi="Times New Roman"/>
          <w:color w:val="000000"/>
          <w:sz w:val="24"/>
          <w:szCs w:val="24"/>
        </w:rPr>
        <w:t>Odwołanie wobec czynności innych niż określone w pkt 2 i 3 powyżej wnosi się w terminie 5 dni od dnia, w którym powzięto lub przy zachowaniu należytej staranności można było powziąć wiadomość o okolicznościach stanowiących podstawę jego wniesienia.</w:t>
      </w:r>
    </w:p>
    <w:p w14:paraId="7F60CDC7" w14:textId="77777777" w:rsidR="00C12497" w:rsidRPr="00587474" w:rsidRDefault="00C12497" w:rsidP="00A5132B">
      <w:pPr>
        <w:pStyle w:val="Akapitzlist"/>
        <w:numPr>
          <w:ilvl w:val="0"/>
          <w:numId w:val="22"/>
        </w:numPr>
        <w:ind w:left="284" w:hanging="284"/>
        <w:jc w:val="both"/>
        <w:rPr>
          <w:rFonts w:ascii="Times New Roman" w:hAnsi="Times New Roman"/>
          <w:color w:val="000000"/>
          <w:sz w:val="24"/>
          <w:szCs w:val="24"/>
        </w:rPr>
      </w:pPr>
      <w:r w:rsidRPr="00587474">
        <w:rPr>
          <w:rFonts w:ascii="Times New Roman" w:hAnsi="Times New Roman"/>
          <w:color w:val="000000"/>
          <w:sz w:val="24"/>
          <w:szCs w:val="24"/>
        </w:rPr>
        <w:t>Jeżeli Zamawiający nie przesłał Wykonawcy zawiadomienia o wyborze oferty najkorzystniejszej odwołanie wnosi się nie później niż w terminie:</w:t>
      </w:r>
    </w:p>
    <w:p w14:paraId="3FC337A4" w14:textId="77777777" w:rsidR="00C12497" w:rsidRPr="00587474" w:rsidRDefault="00C12497" w:rsidP="00587474">
      <w:pPr>
        <w:pStyle w:val="Akapitzlist"/>
        <w:numPr>
          <w:ilvl w:val="0"/>
          <w:numId w:val="68"/>
        </w:numPr>
        <w:autoSpaceDE w:val="0"/>
        <w:autoSpaceDN w:val="0"/>
        <w:adjustRightInd w:val="0"/>
        <w:jc w:val="both"/>
        <w:rPr>
          <w:rFonts w:ascii="Times New Roman" w:hAnsi="Times New Roman"/>
          <w:color w:val="000000"/>
          <w:sz w:val="24"/>
          <w:szCs w:val="24"/>
        </w:rPr>
      </w:pPr>
      <w:r w:rsidRPr="00587474">
        <w:rPr>
          <w:rFonts w:ascii="Times New Roman" w:hAnsi="Times New Roman"/>
          <w:color w:val="000000"/>
          <w:sz w:val="24"/>
          <w:szCs w:val="24"/>
        </w:rPr>
        <w:lastRenderedPageBreak/>
        <w:t>15 dni od dnia publikacji w Biuletynie Zamówień Publicznych ogłoszenia o udzieleniu zamówienia;</w:t>
      </w:r>
    </w:p>
    <w:p w14:paraId="3F3A5B3B" w14:textId="77777777" w:rsidR="00C12497" w:rsidRPr="00587474" w:rsidRDefault="00C12497" w:rsidP="00587474">
      <w:pPr>
        <w:pStyle w:val="Akapitzlist"/>
        <w:numPr>
          <w:ilvl w:val="0"/>
          <w:numId w:val="68"/>
        </w:numPr>
        <w:autoSpaceDE w:val="0"/>
        <w:autoSpaceDN w:val="0"/>
        <w:adjustRightInd w:val="0"/>
        <w:jc w:val="both"/>
        <w:rPr>
          <w:rFonts w:ascii="Times New Roman" w:hAnsi="Times New Roman"/>
          <w:color w:val="000000"/>
          <w:sz w:val="24"/>
          <w:szCs w:val="24"/>
        </w:rPr>
      </w:pPr>
      <w:r w:rsidRPr="00587474">
        <w:rPr>
          <w:rFonts w:ascii="Times New Roman" w:hAnsi="Times New Roman"/>
          <w:color w:val="000000"/>
          <w:sz w:val="24"/>
          <w:szCs w:val="24"/>
        </w:rPr>
        <w:t>1 miesiąca od dnia zawarcia umowy, jeżeli Zamawiający nie opublikował w Biuletynie Zamówień Publicznych ogłoszenia o udzieleniu zamówienia.</w:t>
      </w:r>
    </w:p>
    <w:p w14:paraId="3CCAB94E" w14:textId="77777777" w:rsidR="00C12497" w:rsidRPr="00587474" w:rsidRDefault="00C12497" w:rsidP="00A5132B">
      <w:pPr>
        <w:pStyle w:val="Akapitzlist"/>
        <w:numPr>
          <w:ilvl w:val="0"/>
          <w:numId w:val="22"/>
        </w:numPr>
        <w:ind w:left="284" w:hanging="284"/>
        <w:jc w:val="both"/>
        <w:rPr>
          <w:rFonts w:ascii="Times New Roman" w:hAnsi="Times New Roman"/>
          <w:color w:val="000000"/>
          <w:sz w:val="24"/>
          <w:szCs w:val="24"/>
        </w:rPr>
      </w:pPr>
      <w:r w:rsidRPr="00587474">
        <w:rPr>
          <w:rFonts w:ascii="Times New Roman" w:hAnsi="Times New Roman"/>
          <w:color w:val="000000"/>
          <w:sz w:val="24"/>
          <w:szCs w:val="24"/>
        </w:rPr>
        <w:t xml:space="preserve">Szczegółowe zasady postępowania po wniesieniu odwołania, określają stosowne przepisy Działu VI ustawy </w:t>
      </w:r>
      <w:proofErr w:type="spellStart"/>
      <w:r w:rsidRPr="00587474">
        <w:rPr>
          <w:rFonts w:ascii="Times New Roman" w:hAnsi="Times New Roman"/>
          <w:color w:val="000000"/>
          <w:sz w:val="24"/>
          <w:szCs w:val="24"/>
        </w:rPr>
        <w:t>Pzp</w:t>
      </w:r>
      <w:proofErr w:type="spellEnd"/>
      <w:r w:rsidRPr="00587474">
        <w:rPr>
          <w:rFonts w:ascii="Times New Roman" w:hAnsi="Times New Roman"/>
          <w:color w:val="000000"/>
          <w:sz w:val="24"/>
          <w:szCs w:val="24"/>
        </w:rPr>
        <w:t>.</w:t>
      </w:r>
    </w:p>
    <w:p w14:paraId="4833BB21" w14:textId="77777777" w:rsidR="00C12497" w:rsidRPr="00587474" w:rsidRDefault="00C12497" w:rsidP="00A5132B">
      <w:pPr>
        <w:pStyle w:val="Akapitzlist"/>
        <w:numPr>
          <w:ilvl w:val="0"/>
          <w:numId w:val="22"/>
        </w:numPr>
        <w:ind w:left="284" w:hanging="426"/>
        <w:jc w:val="both"/>
        <w:rPr>
          <w:rFonts w:ascii="Times New Roman" w:hAnsi="Times New Roman"/>
          <w:color w:val="000000"/>
          <w:sz w:val="24"/>
          <w:szCs w:val="24"/>
        </w:rPr>
      </w:pPr>
      <w:r w:rsidRPr="00587474">
        <w:rPr>
          <w:rFonts w:ascii="Times New Roman" w:hAnsi="Times New Roman"/>
          <w:color w:val="000000"/>
          <w:sz w:val="24"/>
          <w:szCs w:val="24"/>
        </w:rPr>
        <w:t>Na orzeczenie Krajowej Izby Odwoławczej, stronom oraz uczestnikom postępowania odwoławczego przysługuje skarga do sądu.</w:t>
      </w:r>
    </w:p>
    <w:p w14:paraId="039EBA02" w14:textId="77777777" w:rsidR="00C12497" w:rsidRPr="00587474" w:rsidRDefault="00C12497" w:rsidP="00A5132B">
      <w:pPr>
        <w:pStyle w:val="Akapitzlist"/>
        <w:numPr>
          <w:ilvl w:val="0"/>
          <w:numId w:val="22"/>
        </w:numPr>
        <w:ind w:left="284" w:hanging="426"/>
        <w:jc w:val="both"/>
        <w:rPr>
          <w:rFonts w:ascii="Times New Roman" w:hAnsi="Times New Roman"/>
          <w:color w:val="000000"/>
          <w:sz w:val="24"/>
          <w:szCs w:val="24"/>
        </w:rPr>
      </w:pPr>
      <w:r w:rsidRPr="00587474">
        <w:rPr>
          <w:rFonts w:ascii="Times New Roman" w:hAnsi="Times New Roman"/>
          <w:color w:val="000000"/>
          <w:sz w:val="24"/>
          <w:szCs w:val="24"/>
        </w:rPr>
        <w:t>Skargę wnosi się do sądu okręgowego właściwego dla siedziby Zamawiającego,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jest równoznaczne z jej wniesieniem.</w:t>
      </w:r>
    </w:p>
    <w:p w14:paraId="7B528A1B" w14:textId="77777777" w:rsidR="00C12497" w:rsidRPr="00587474" w:rsidRDefault="00C12497" w:rsidP="00A5132B">
      <w:pPr>
        <w:pStyle w:val="Akapitzlist"/>
        <w:numPr>
          <w:ilvl w:val="0"/>
          <w:numId w:val="22"/>
        </w:numPr>
        <w:ind w:left="284" w:hanging="426"/>
        <w:jc w:val="both"/>
        <w:rPr>
          <w:rFonts w:ascii="Times New Roman" w:hAnsi="Times New Roman"/>
          <w:sz w:val="24"/>
          <w:szCs w:val="24"/>
        </w:rPr>
      </w:pPr>
      <w:r w:rsidRPr="00587474">
        <w:rPr>
          <w:rFonts w:ascii="Times New Roman" w:hAnsi="Times New Roman"/>
          <w:sz w:val="24"/>
          <w:szCs w:val="24"/>
        </w:rPr>
        <w:t>Wykonawca może w terminie przewidzianym do wniesienia odwołania poinformować Zamawiającego o niezgodnej z przepisami</w:t>
      </w:r>
      <w:r w:rsidR="0095271F" w:rsidRPr="00587474">
        <w:rPr>
          <w:rFonts w:ascii="Times New Roman" w:hAnsi="Times New Roman"/>
          <w:sz w:val="24"/>
          <w:szCs w:val="24"/>
        </w:rPr>
        <w:t xml:space="preserve"> ustawy</w:t>
      </w:r>
      <w:r w:rsidRPr="00587474">
        <w:rPr>
          <w:rFonts w:ascii="Times New Roman" w:hAnsi="Times New Roman"/>
          <w:sz w:val="24"/>
          <w:szCs w:val="24"/>
        </w:rPr>
        <w:t xml:space="preserve"> </w:t>
      </w:r>
      <w:proofErr w:type="spellStart"/>
      <w:r w:rsidRPr="00587474">
        <w:rPr>
          <w:rFonts w:ascii="Times New Roman" w:hAnsi="Times New Roman"/>
          <w:sz w:val="24"/>
          <w:szCs w:val="24"/>
        </w:rPr>
        <w:t>Pzp</w:t>
      </w:r>
      <w:proofErr w:type="spellEnd"/>
      <w:r w:rsidRPr="00587474">
        <w:rPr>
          <w:rFonts w:ascii="Times New Roman" w:hAnsi="Times New Roman"/>
          <w:sz w:val="24"/>
          <w:szCs w:val="24"/>
        </w:rPr>
        <w:t xml:space="preserve"> czynności podjętej przez niego lub zaniechaniu czynności, do której jest on zobowiązany na podstawie </w:t>
      </w:r>
      <w:proofErr w:type="spellStart"/>
      <w:r w:rsidRPr="00587474">
        <w:rPr>
          <w:rFonts w:ascii="Times New Roman" w:hAnsi="Times New Roman"/>
          <w:sz w:val="24"/>
          <w:szCs w:val="24"/>
        </w:rPr>
        <w:t>Pzp</w:t>
      </w:r>
      <w:proofErr w:type="spellEnd"/>
      <w:r w:rsidRPr="00587474">
        <w:rPr>
          <w:rFonts w:ascii="Times New Roman" w:hAnsi="Times New Roman"/>
          <w:sz w:val="24"/>
          <w:szCs w:val="24"/>
        </w:rPr>
        <w:t>, na które nie przysługuje odwołanie zgodnie z pkt 2 i 3 powyżej.</w:t>
      </w:r>
    </w:p>
    <w:p w14:paraId="28893488" w14:textId="77777777" w:rsidR="008B7756" w:rsidRPr="00587474" w:rsidRDefault="00C12497" w:rsidP="00A5132B">
      <w:pPr>
        <w:pStyle w:val="Akapitzlist"/>
        <w:numPr>
          <w:ilvl w:val="0"/>
          <w:numId w:val="22"/>
        </w:numPr>
        <w:ind w:left="284" w:hanging="426"/>
        <w:jc w:val="both"/>
        <w:rPr>
          <w:rFonts w:ascii="Times New Roman" w:hAnsi="Times New Roman"/>
          <w:sz w:val="24"/>
          <w:szCs w:val="24"/>
        </w:rPr>
      </w:pPr>
      <w:r w:rsidRPr="00587474">
        <w:rPr>
          <w:rFonts w:ascii="Times New Roman" w:hAnsi="Times New Roman"/>
          <w:sz w:val="24"/>
          <w:szCs w:val="24"/>
        </w:rPr>
        <w:t xml:space="preserve">W przypadku uznania zasadności przekazanej informacji Zamawiający powtórzy czynność albo dokona zaniechanej czynności, informując o tym Wykonawców w sposób przewidziany w ustawie dla tej czynności. Na te czynności nie przysługuje odwołanie, z zastrzeżeniem pkt 2 i 3 powyżej. </w:t>
      </w:r>
    </w:p>
    <w:p w14:paraId="32B10FA9" w14:textId="77777777" w:rsidR="00C969E6" w:rsidRPr="00587474" w:rsidRDefault="00C969E6" w:rsidP="00C969E6">
      <w:pPr>
        <w:pStyle w:val="Akapitzlist"/>
        <w:ind w:left="284"/>
        <w:jc w:val="both"/>
        <w:rPr>
          <w:rFonts w:ascii="Times New Roman" w:hAnsi="Times New Roman"/>
          <w:sz w:val="24"/>
          <w:szCs w:val="24"/>
        </w:rPr>
      </w:pPr>
    </w:p>
    <w:p w14:paraId="4DB2A075" w14:textId="77777777" w:rsidR="00C969E6" w:rsidRPr="00587474" w:rsidRDefault="00C969E6" w:rsidP="00C969E6">
      <w:pPr>
        <w:pStyle w:val="Akapitzlist"/>
        <w:ind w:left="284"/>
        <w:jc w:val="both"/>
        <w:rPr>
          <w:rFonts w:ascii="Times New Roman" w:hAnsi="Times New Roman"/>
          <w:sz w:val="24"/>
          <w:szCs w:val="24"/>
        </w:rPr>
      </w:pPr>
    </w:p>
    <w:p w14:paraId="58C28F14" w14:textId="77777777" w:rsidR="00C969E6" w:rsidRPr="00587474" w:rsidRDefault="0009522D" w:rsidP="00C969E6">
      <w:pPr>
        <w:pStyle w:val="Nagwek4"/>
        <w:jc w:val="center"/>
        <w:rPr>
          <w:lang w:val="pl-PL"/>
        </w:rPr>
      </w:pPr>
      <w:bookmarkStart w:id="70" w:name="_Toc6391706"/>
      <w:bookmarkStart w:id="71" w:name="_Toc21984516"/>
      <w:r w:rsidRPr="00587474">
        <w:t>ROZDZIAŁ XVII</w:t>
      </w:r>
      <w:r w:rsidRPr="00587474">
        <w:rPr>
          <w:lang w:val="pl-PL"/>
        </w:rPr>
        <w:t>I</w:t>
      </w:r>
    </w:p>
    <w:p w14:paraId="3AF7E5A8" w14:textId="77777777" w:rsidR="0009522D" w:rsidRPr="00587474" w:rsidRDefault="0009522D" w:rsidP="00C969E6">
      <w:pPr>
        <w:pStyle w:val="Nagwek4"/>
        <w:jc w:val="center"/>
        <w:rPr>
          <w:lang w:val="pl-PL"/>
        </w:rPr>
      </w:pPr>
      <w:r w:rsidRPr="00587474">
        <w:rPr>
          <w:lang w:val="pl-PL"/>
        </w:rPr>
        <w:t>KLAUZULA INFORMACYJNA Z ART. 13 RODO W CELU ZWIĄZANYM Z POSTĘPOWANIEM O UDZIELENIE ZAMÓWIENIA PUBLICZNEGO</w:t>
      </w:r>
      <w:bookmarkEnd w:id="70"/>
      <w:bookmarkEnd w:id="71"/>
    </w:p>
    <w:p w14:paraId="53322D61" w14:textId="77777777" w:rsidR="0009522D" w:rsidRPr="00587474" w:rsidRDefault="0009522D" w:rsidP="0009522D">
      <w:pPr>
        <w:spacing w:line="276" w:lineRule="auto"/>
        <w:jc w:val="both"/>
        <w:rPr>
          <w:sz w:val="24"/>
          <w:szCs w:val="24"/>
        </w:rPr>
      </w:pPr>
    </w:p>
    <w:p w14:paraId="4703C9CA" w14:textId="77777777" w:rsidR="0009522D" w:rsidRPr="00587474" w:rsidRDefault="0009522D" w:rsidP="00587474">
      <w:pPr>
        <w:numPr>
          <w:ilvl w:val="0"/>
          <w:numId w:val="48"/>
        </w:numPr>
        <w:jc w:val="both"/>
        <w:rPr>
          <w:sz w:val="24"/>
        </w:rPr>
      </w:pPr>
      <w:r w:rsidRPr="00587474">
        <w:rPr>
          <w:sz w:val="24"/>
        </w:rPr>
        <w:t>Zamawiający udostępnia dane osobowe, o których mowa w art. 10 RODO, w celu umożliwienia korzystania za środków ochrony prawnej, o których mowa w dziale VI ustawy, do upływu terminu do ich wniesienia.</w:t>
      </w:r>
    </w:p>
    <w:p w14:paraId="77612545" w14:textId="77777777" w:rsidR="0009522D" w:rsidRPr="00587474" w:rsidRDefault="0009522D" w:rsidP="00587474">
      <w:pPr>
        <w:numPr>
          <w:ilvl w:val="0"/>
          <w:numId w:val="48"/>
        </w:numPr>
        <w:jc w:val="both"/>
        <w:rPr>
          <w:sz w:val="24"/>
        </w:rPr>
      </w:pPr>
      <w:r w:rsidRPr="00587474">
        <w:rPr>
          <w:sz w:val="24"/>
          <w:szCs w:val="24"/>
        </w:rPr>
        <w:t xml:space="preserve">Zgodnie z art. 13 ust. 1 i 2 RODO zamawiający informuje, że: </w:t>
      </w:r>
    </w:p>
    <w:p w14:paraId="64DFAE91" w14:textId="77777777" w:rsidR="0009522D" w:rsidRPr="00587474" w:rsidRDefault="0009522D" w:rsidP="00587474">
      <w:pPr>
        <w:numPr>
          <w:ilvl w:val="2"/>
          <w:numId w:val="46"/>
        </w:numPr>
        <w:ind w:left="709" w:hanging="425"/>
        <w:jc w:val="both"/>
        <w:rPr>
          <w:sz w:val="24"/>
          <w:szCs w:val="24"/>
        </w:rPr>
      </w:pPr>
      <w:proofErr w:type="gramStart"/>
      <w:r w:rsidRPr="00587474">
        <w:rPr>
          <w:sz w:val="24"/>
          <w:szCs w:val="24"/>
        </w:rPr>
        <w:t>administratorem</w:t>
      </w:r>
      <w:proofErr w:type="gramEnd"/>
      <w:r w:rsidRPr="00587474">
        <w:rPr>
          <w:sz w:val="24"/>
          <w:szCs w:val="24"/>
        </w:rPr>
        <w:t xml:space="preserve"> a w przypadku zamówień współfinansowanych ze środków UE (jeżeli dotyczy) również podmiotem przetwarzającym wszelkie dane osobowe osób fizycznych związanych z niniejszym postępowaniem jest </w:t>
      </w:r>
      <w:r w:rsidRPr="00587474">
        <w:rPr>
          <w:i/>
          <w:sz w:val="24"/>
          <w:szCs w:val="24"/>
        </w:rPr>
        <w:t>Gmina Miasto Świnoujście reprezentowana przez Prezydenta Miasta Świnoujście, z siedzibą: Urząd Miasta Świnoujście, ul. Wojska Polskiego 1/5, 72-600 Świnoujście</w:t>
      </w:r>
      <w:r w:rsidRPr="00587474">
        <w:rPr>
          <w:sz w:val="24"/>
          <w:szCs w:val="24"/>
        </w:rPr>
        <w:t xml:space="preserve">, </w:t>
      </w:r>
    </w:p>
    <w:p w14:paraId="7438DD18" w14:textId="77777777" w:rsidR="0009522D" w:rsidRPr="00587474" w:rsidRDefault="0009522D" w:rsidP="00587474">
      <w:pPr>
        <w:numPr>
          <w:ilvl w:val="2"/>
          <w:numId w:val="46"/>
        </w:numPr>
        <w:ind w:left="709" w:hanging="425"/>
        <w:jc w:val="both"/>
        <w:rPr>
          <w:sz w:val="24"/>
          <w:szCs w:val="24"/>
        </w:rPr>
      </w:pPr>
      <w:proofErr w:type="gramStart"/>
      <w:r w:rsidRPr="00587474">
        <w:rPr>
          <w:sz w:val="24"/>
          <w:szCs w:val="24"/>
        </w:rPr>
        <w:t>kontakt</w:t>
      </w:r>
      <w:proofErr w:type="gramEnd"/>
      <w:r w:rsidRPr="00587474">
        <w:rPr>
          <w:sz w:val="24"/>
          <w:szCs w:val="24"/>
        </w:rPr>
        <w:t xml:space="preserve"> do inspektora ochrony danych osobowych w </w:t>
      </w:r>
      <w:r w:rsidRPr="00587474">
        <w:rPr>
          <w:i/>
          <w:sz w:val="24"/>
          <w:szCs w:val="24"/>
        </w:rPr>
        <w:t>Gminie Miasto Świnoujście</w:t>
      </w:r>
      <w:r w:rsidRPr="00587474">
        <w:rPr>
          <w:sz w:val="24"/>
          <w:szCs w:val="24"/>
        </w:rPr>
        <w:t xml:space="preserve">: </w:t>
      </w:r>
      <w:r w:rsidRPr="00587474">
        <w:rPr>
          <w:i/>
          <w:sz w:val="24"/>
          <w:szCs w:val="24"/>
        </w:rPr>
        <w:t xml:space="preserve">Małgorzata </w:t>
      </w:r>
      <w:proofErr w:type="spellStart"/>
      <w:r w:rsidRPr="00587474">
        <w:rPr>
          <w:i/>
          <w:sz w:val="24"/>
          <w:szCs w:val="24"/>
        </w:rPr>
        <w:t>Bielenis</w:t>
      </w:r>
      <w:proofErr w:type="spellEnd"/>
      <w:r w:rsidRPr="00587474">
        <w:rPr>
          <w:i/>
          <w:sz w:val="24"/>
          <w:szCs w:val="24"/>
        </w:rPr>
        <w:t>, iodo@um.swinoujscie.</w:t>
      </w:r>
      <w:proofErr w:type="gramStart"/>
      <w:r w:rsidRPr="00587474">
        <w:rPr>
          <w:i/>
          <w:sz w:val="24"/>
          <w:szCs w:val="24"/>
        </w:rPr>
        <w:t>pl</w:t>
      </w:r>
      <w:proofErr w:type="gramEnd"/>
    </w:p>
    <w:p w14:paraId="4486DB8D" w14:textId="77777777" w:rsidR="0009522D" w:rsidRPr="00587474" w:rsidRDefault="0009522D" w:rsidP="00587474">
      <w:pPr>
        <w:numPr>
          <w:ilvl w:val="2"/>
          <w:numId w:val="46"/>
        </w:numPr>
        <w:ind w:left="709" w:hanging="425"/>
        <w:jc w:val="both"/>
        <w:rPr>
          <w:sz w:val="24"/>
          <w:szCs w:val="24"/>
        </w:rPr>
      </w:pPr>
      <w:proofErr w:type="gramStart"/>
      <w:r w:rsidRPr="00587474">
        <w:rPr>
          <w:sz w:val="24"/>
          <w:szCs w:val="24"/>
        </w:rPr>
        <w:t>dane</w:t>
      </w:r>
      <w:proofErr w:type="gramEnd"/>
      <w:r w:rsidRPr="00587474">
        <w:rPr>
          <w:sz w:val="24"/>
          <w:szCs w:val="24"/>
        </w:rPr>
        <w:t xml:space="preserve"> osobowe przetwarzane będą na podstawie art. 6 ust. 1 lit. c RODO w celu związanym z postępowaniem o udzielenie niniejszego zamówienia,</w:t>
      </w:r>
    </w:p>
    <w:p w14:paraId="04A1978D" w14:textId="77777777" w:rsidR="0009522D" w:rsidRPr="00587474" w:rsidRDefault="0009522D" w:rsidP="00587474">
      <w:pPr>
        <w:numPr>
          <w:ilvl w:val="2"/>
          <w:numId w:val="46"/>
        </w:numPr>
        <w:ind w:left="709" w:hanging="425"/>
        <w:jc w:val="both"/>
        <w:rPr>
          <w:sz w:val="24"/>
          <w:szCs w:val="24"/>
        </w:rPr>
      </w:pPr>
      <w:proofErr w:type="gramStart"/>
      <w:r w:rsidRPr="00587474">
        <w:rPr>
          <w:sz w:val="24"/>
          <w:szCs w:val="24"/>
        </w:rPr>
        <w:lastRenderedPageBreak/>
        <w:t>odbiorcami</w:t>
      </w:r>
      <w:proofErr w:type="gramEnd"/>
      <w:r w:rsidRPr="00587474">
        <w:rPr>
          <w:sz w:val="24"/>
          <w:szCs w:val="24"/>
        </w:rPr>
        <w:t xml:space="preserve"> ww. danych osobowych będą osoby lub podmioty, którym udostępniona zostanie dokumentacja postępowania w oparciu o art. 8 oraz art. 96 ust. 3 ustawy oraz umowy dofinansowania (jeżeli dotyczy),</w:t>
      </w:r>
    </w:p>
    <w:p w14:paraId="463FC235" w14:textId="77777777" w:rsidR="0009522D" w:rsidRPr="00587474" w:rsidRDefault="0009522D" w:rsidP="00587474">
      <w:pPr>
        <w:numPr>
          <w:ilvl w:val="2"/>
          <w:numId w:val="46"/>
        </w:numPr>
        <w:ind w:left="709" w:hanging="425"/>
        <w:jc w:val="both"/>
        <w:rPr>
          <w:sz w:val="24"/>
          <w:szCs w:val="24"/>
        </w:rPr>
      </w:pPr>
      <w:proofErr w:type="gramStart"/>
      <w:r w:rsidRPr="00587474">
        <w:rPr>
          <w:sz w:val="24"/>
          <w:szCs w:val="24"/>
        </w:rPr>
        <w:t>ww</w:t>
      </w:r>
      <w:proofErr w:type="gramEnd"/>
      <w:r w:rsidRPr="00587474">
        <w:rPr>
          <w:sz w:val="24"/>
          <w:szCs w:val="24"/>
        </w:rPr>
        <w:t>. dane osobowe będą przechowywane odpowiednio:</w:t>
      </w:r>
    </w:p>
    <w:p w14:paraId="170A37C2" w14:textId="77777777" w:rsidR="0009522D" w:rsidRPr="00587474" w:rsidRDefault="0009522D" w:rsidP="0009522D">
      <w:pPr>
        <w:ind w:left="709"/>
        <w:jc w:val="both"/>
        <w:rPr>
          <w:sz w:val="24"/>
          <w:szCs w:val="24"/>
        </w:rPr>
      </w:pPr>
      <w:r w:rsidRPr="00587474">
        <w:rPr>
          <w:sz w:val="24"/>
          <w:szCs w:val="24"/>
        </w:rPr>
        <w:t xml:space="preserve">- przez okres 4 lat od dnia zakończenia postępowania o udzielenie zamówienia publicznego albo przez cały czas trwania umowy i okres jej rozliczania - jeżeli czas trwania i rozliczenia umowy przekracza 4 lata;  </w:t>
      </w:r>
    </w:p>
    <w:p w14:paraId="7E09D268" w14:textId="77777777" w:rsidR="0009522D" w:rsidRPr="00587474" w:rsidRDefault="0009522D" w:rsidP="0009522D">
      <w:pPr>
        <w:ind w:left="709"/>
        <w:jc w:val="both"/>
        <w:rPr>
          <w:sz w:val="24"/>
          <w:szCs w:val="24"/>
        </w:rPr>
      </w:pPr>
      <w:r w:rsidRPr="00587474">
        <w:rPr>
          <w:sz w:val="24"/>
          <w:szCs w:val="24"/>
        </w:rPr>
        <w:t>- przez okres</w:t>
      </w:r>
      <w:proofErr w:type="gramStart"/>
      <w:r w:rsidRPr="00587474">
        <w:rPr>
          <w:sz w:val="24"/>
          <w:szCs w:val="24"/>
        </w:rPr>
        <w:t>,  o</w:t>
      </w:r>
      <w:proofErr w:type="gramEnd"/>
      <w:r w:rsidRPr="00587474">
        <w:rPr>
          <w:sz w:val="24"/>
          <w:szCs w:val="24"/>
        </w:rPr>
        <w:t xml:space="preserve"> którym mowa w art. 125 ust. 4 lit. d) w zw. z art. 140 rozporządzenia Parlamentu Europejskiego nr 1303/2013 z dnia 17.12.2013 </w:t>
      </w:r>
      <w:proofErr w:type="gramStart"/>
      <w:r w:rsidRPr="00587474">
        <w:rPr>
          <w:sz w:val="24"/>
          <w:szCs w:val="24"/>
        </w:rPr>
        <w:t>r</w:t>
      </w:r>
      <w:proofErr w:type="gramEnd"/>
      <w:r w:rsidRPr="00587474">
        <w:rPr>
          <w:sz w:val="24"/>
          <w:szCs w:val="24"/>
        </w:rPr>
        <w:t>. w przypadku zamówień współfinansowanych ze środków UE;</w:t>
      </w:r>
    </w:p>
    <w:p w14:paraId="59D9E42E" w14:textId="77777777" w:rsidR="0009522D" w:rsidRPr="00587474" w:rsidRDefault="0009522D" w:rsidP="0009522D">
      <w:pPr>
        <w:ind w:left="709"/>
        <w:jc w:val="both"/>
        <w:rPr>
          <w:sz w:val="24"/>
          <w:szCs w:val="24"/>
        </w:rPr>
      </w:pPr>
      <w:r w:rsidRPr="00587474">
        <w:rPr>
          <w:sz w:val="24"/>
          <w:szCs w:val="24"/>
        </w:rPr>
        <w:t xml:space="preserve">- do czasu przeprowadzania archiwizacji dokumentacji - w zakresie określonym w przepisach o archiwizacji, </w:t>
      </w:r>
    </w:p>
    <w:p w14:paraId="1713910E" w14:textId="77777777" w:rsidR="0009522D" w:rsidRPr="00587474" w:rsidRDefault="0009522D" w:rsidP="00587474">
      <w:pPr>
        <w:numPr>
          <w:ilvl w:val="2"/>
          <w:numId w:val="46"/>
        </w:numPr>
        <w:ind w:left="709" w:hanging="425"/>
        <w:jc w:val="both"/>
        <w:rPr>
          <w:sz w:val="24"/>
          <w:szCs w:val="24"/>
        </w:rPr>
      </w:pPr>
      <w:proofErr w:type="gramStart"/>
      <w:r w:rsidRPr="00587474">
        <w:rPr>
          <w:sz w:val="24"/>
          <w:szCs w:val="24"/>
        </w:rPr>
        <w:t>obowiązek</w:t>
      </w:r>
      <w:proofErr w:type="gramEnd"/>
      <w:r w:rsidRPr="00587474">
        <w:rPr>
          <w:sz w:val="24"/>
          <w:szCs w:val="24"/>
        </w:rPr>
        <w:t xml:space="preserve"> podania danych osobowych  jest wymogiem ustawowym określonym  w przepisach ustawy, związanym z udziałem w postępowaniu o udzielenie zamówienia publicznego; konsekwencje niepodania określonych danych wynikają z ustawy,</w:t>
      </w:r>
    </w:p>
    <w:p w14:paraId="64B07F7B" w14:textId="77777777" w:rsidR="0009522D" w:rsidRPr="00587474" w:rsidRDefault="0009522D" w:rsidP="00587474">
      <w:pPr>
        <w:numPr>
          <w:ilvl w:val="2"/>
          <w:numId w:val="46"/>
        </w:numPr>
        <w:ind w:left="709" w:hanging="425"/>
        <w:jc w:val="both"/>
        <w:rPr>
          <w:sz w:val="24"/>
          <w:szCs w:val="24"/>
        </w:rPr>
      </w:pPr>
      <w:proofErr w:type="gramStart"/>
      <w:r w:rsidRPr="00587474">
        <w:rPr>
          <w:sz w:val="24"/>
          <w:szCs w:val="24"/>
        </w:rPr>
        <w:t>w</w:t>
      </w:r>
      <w:proofErr w:type="gramEnd"/>
      <w:r w:rsidRPr="00587474">
        <w:rPr>
          <w:sz w:val="24"/>
          <w:szCs w:val="24"/>
        </w:rPr>
        <w:t xml:space="preserve"> odniesieniu do danych osobowych decyzje nie będą podejmowane w sposób zautomatyzowany, stosownie do art. 22 RODO,</w:t>
      </w:r>
    </w:p>
    <w:p w14:paraId="621770C4" w14:textId="77777777" w:rsidR="0009522D" w:rsidRPr="00587474" w:rsidRDefault="0009522D" w:rsidP="00587474">
      <w:pPr>
        <w:numPr>
          <w:ilvl w:val="2"/>
          <w:numId w:val="46"/>
        </w:numPr>
        <w:ind w:left="709" w:hanging="425"/>
        <w:jc w:val="both"/>
        <w:rPr>
          <w:sz w:val="24"/>
          <w:szCs w:val="24"/>
        </w:rPr>
      </w:pPr>
      <w:proofErr w:type="gramStart"/>
      <w:r w:rsidRPr="00587474">
        <w:rPr>
          <w:sz w:val="24"/>
          <w:szCs w:val="24"/>
        </w:rPr>
        <w:t>osoba</w:t>
      </w:r>
      <w:proofErr w:type="gramEnd"/>
      <w:r w:rsidRPr="00587474">
        <w:rPr>
          <w:sz w:val="24"/>
          <w:szCs w:val="24"/>
        </w:rPr>
        <w:t xml:space="preserve"> fizyczna, której dane osobowe dotyczą posiada:</w:t>
      </w:r>
    </w:p>
    <w:p w14:paraId="384DFC4D" w14:textId="77777777" w:rsidR="0009522D" w:rsidRPr="00587474" w:rsidRDefault="0009522D" w:rsidP="0009522D">
      <w:pPr>
        <w:ind w:left="993" w:hanging="284"/>
        <w:jc w:val="both"/>
        <w:rPr>
          <w:sz w:val="24"/>
          <w:szCs w:val="24"/>
        </w:rPr>
      </w:pPr>
      <w:proofErr w:type="gramStart"/>
      <w:r w:rsidRPr="00587474">
        <w:rPr>
          <w:sz w:val="24"/>
          <w:szCs w:val="24"/>
        </w:rPr>
        <w:t>a</w:t>
      </w:r>
      <w:proofErr w:type="gramEnd"/>
      <w:r w:rsidRPr="00587474">
        <w:rPr>
          <w:sz w:val="24"/>
          <w:szCs w:val="24"/>
        </w:rPr>
        <w:t xml:space="preserve">) na podstawie art. 15 RODO prawo dostępu do ww. danych osobowych.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p>
    <w:p w14:paraId="22D4DB6F" w14:textId="77777777" w:rsidR="0009522D" w:rsidRPr="00587474" w:rsidRDefault="0009522D" w:rsidP="0009522D">
      <w:pPr>
        <w:ind w:left="993" w:hanging="284"/>
        <w:jc w:val="both"/>
        <w:rPr>
          <w:sz w:val="24"/>
          <w:szCs w:val="24"/>
        </w:rPr>
      </w:pPr>
      <w:r w:rsidRPr="00587474">
        <w:rPr>
          <w:sz w:val="24"/>
          <w:szCs w:val="24"/>
        </w:rPr>
        <w:t>b</w:t>
      </w:r>
      <w:proofErr w:type="gramStart"/>
      <w:r w:rsidRPr="00587474">
        <w:rPr>
          <w:sz w:val="24"/>
          <w:szCs w:val="24"/>
        </w:rPr>
        <w:t>)</w:t>
      </w:r>
      <w:r w:rsidRPr="00587474">
        <w:rPr>
          <w:sz w:val="24"/>
          <w:szCs w:val="24"/>
        </w:rPr>
        <w:tab/>
        <w:t>na</w:t>
      </w:r>
      <w:proofErr w:type="gramEnd"/>
      <w:r w:rsidRPr="00587474">
        <w:rPr>
          <w:sz w:val="24"/>
          <w:szCs w:val="24"/>
        </w:rPr>
        <w:t xml:space="preserve"> podstawie art. 16 RODO prawo do sprostowania ww.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14:paraId="5AF2F369" w14:textId="77777777" w:rsidR="0009522D" w:rsidRPr="00587474" w:rsidRDefault="0009522D" w:rsidP="0009522D">
      <w:pPr>
        <w:ind w:left="993" w:hanging="284"/>
        <w:jc w:val="both"/>
        <w:rPr>
          <w:sz w:val="24"/>
          <w:szCs w:val="24"/>
        </w:rPr>
      </w:pPr>
      <w:r w:rsidRPr="00587474">
        <w:rPr>
          <w:sz w:val="24"/>
          <w:szCs w:val="24"/>
        </w:rPr>
        <w:t>c</w:t>
      </w:r>
      <w:proofErr w:type="gramStart"/>
      <w:r w:rsidRPr="00587474">
        <w:rPr>
          <w:sz w:val="24"/>
          <w:szCs w:val="24"/>
        </w:rPr>
        <w:t>)</w:t>
      </w:r>
      <w:r w:rsidRPr="00587474">
        <w:rPr>
          <w:sz w:val="24"/>
          <w:szCs w:val="24"/>
        </w:rPr>
        <w:tab/>
        <w:t>na</w:t>
      </w:r>
      <w:proofErr w:type="gramEnd"/>
      <w:r w:rsidRPr="00587474">
        <w:rPr>
          <w:sz w:val="24"/>
          <w:szCs w:val="24"/>
        </w:rPr>
        <w:t xml:space="preserve"> podstawie art. 18 RODO prawo żądania od administratora ograniczenia przetwarzania danych osobowych. Wystąpienie z żądaniem, o którym mowa w art. 18 ust. 1 RODO, nie ogranicza przetwarzania danych osobowych do czasu zakończenia postępowania o udzielenie zamówienia publicznego. Od dnia zakończenia postępowania o udzielenie zamówienia, w przypadku gdy wniesienie żądania, o którym mowa w art. 18 ust. 1 RODO, spowoduje ograniczenie przetwarzania danych osobowych zawartych w protokole i załącznikach do protokołu, zamawiający nie udostępnia tych danych zawartych w protokole i w załącznikach do protokołu, chyba że zachodzą przesłanki, o których mowa w art. 18 ust. 2 RODO.  </w:t>
      </w:r>
    </w:p>
    <w:p w14:paraId="3570E4ED" w14:textId="77777777" w:rsidR="0009522D" w:rsidRPr="00587474" w:rsidRDefault="0009522D" w:rsidP="0009522D">
      <w:pPr>
        <w:ind w:left="993" w:hanging="284"/>
        <w:jc w:val="both"/>
        <w:rPr>
          <w:sz w:val="24"/>
          <w:szCs w:val="24"/>
        </w:rPr>
      </w:pPr>
      <w:proofErr w:type="gramStart"/>
      <w:r w:rsidRPr="00587474">
        <w:rPr>
          <w:sz w:val="24"/>
          <w:szCs w:val="24"/>
        </w:rPr>
        <w:t>d</w:t>
      </w:r>
      <w:proofErr w:type="gramEnd"/>
      <w:r w:rsidRPr="00587474">
        <w:rPr>
          <w:sz w:val="24"/>
          <w:szCs w:val="24"/>
        </w:rPr>
        <w:t xml:space="preserve">) prawo do wniesienia skargi do Prezesa Urzędu Ochrony Danych Osobowych, gdy  przetwarzanie danych osobowych narusza przepisy RODO. </w:t>
      </w:r>
    </w:p>
    <w:p w14:paraId="470B3383" w14:textId="77777777" w:rsidR="0009522D" w:rsidRPr="00587474" w:rsidRDefault="0009522D" w:rsidP="00587474">
      <w:pPr>
        <w:numPr>
          <w:ilvl w:val="2"/>
          <w:numId w:val="46"/>
        </w:numPr>
        <w:ind w:left="709" w:hanging="425"/>
        <w:jc w:val="both"/>
        <w:rPr>
          <w:sz w:val="24"/>
          <w:szCs w:val="24"/>
        </w:rPr>
      </w:pPr>
      <w:proofErr w:type="gramStart"/>
      <w:r w:rsidRPr="00587474">
        <w:rPr>
          <w:sz w:val="24"/>
          <w:szCs w:val="24"/>
        </w:rPr>
        <w:t>osobie</w:t>
      </w:r>
      <w:proofErr w:type="gramEnd"/>
      <w:r w:rsidRPr="00587474">
        <w:rPr>
          <w:sz w:val="24"/>
          <w:szCs w:val="24"/>
        </w:rPr>
        <w:t xml:space="preserve"> fizycznej, której dane osobowe dotyczą nie przysługuje:</w:t>
      </w:r>
    </w:p>
    <w:p w14:paraId="13C3F326" w14:textId="77777777" w:rsidR="0009522D" w:rsidRPr="00587474" w:rsidRDefault="0009522D" w:rsidP="00587474">
      <w:pPr>
        <w:numPr>
          <w:ilvl w:val="1"/>
          <w:numId w:val="47"/>
        </w:numPr>
        <w:ind w:left="993" w:hanging="284"/>
        <w:contextualSpacing/>
        <w:jc w:val="both"/>
        <w:rPr>
          <w:sz w:val="24"/>
          <w:szCs w:val="24"/>
        </w:rPr>
      </w:pPr>
      <w:proofErr w:type="gramStart"/>
      <w:r w:rsidRPr="00587474">
        <w:rPr>
          <w:sz w:val="24"/>
          <w:szCs w:val="24"/>
        </w:rPr>
        <w:t>w</w:t>
      </w:r>
      <w:proofErr w:type="gramEnd"/>
      <w:r w:rsidRPr="00587474">
        <w:rPr>
          <w:sz w:val="24"/>
          <w:szCs w:val="24"/>
        </w:rPr>
        <w:t xml:space="preserve"> związku z art. 17 ust. 3 lit. b, d lub e RODO prawo do usunięcia danych osobowych;</w:t>
      </w:r>
    </w:p>
    <w:p w14:paraId="5F53A203" w14:textId="77777777" w:rsidR="0009522D" w:rsidRPr="00587474" w:rsidRDefault="0009522D" w:rsidP="00587474">
      <w:pPr>
        <w:numPr>
          <w:ilvl w:val="1"/>
          <w:numId w:val="47"/>
        </w:numPr>
        <w:ind w:left="993" w:hanging="284"/>
        <w:contextualSpacing/>
        <w:jc w:val="both"/>
        <w:rPr>
          <w:sz w:val="24"/>
          <w:szCs w:val="24"/>
        </w:rPr>
      </w:pPr>
      <w:proofErr w:type="gramStart"/>
      <w:r w:rsidRPr="00587474">
        <w:rPr>
          <w:sz w:val="24"/>
          <w:szCs w:val="24"/>
        </w:rPr>
        <w:t>prawo</w:t>
      </w:r>
      <w:proofErr w:type="gramEnd"/>
      <w:r w:rsidRPr="00587474">
        <w:rPr>
          <w:sz w:val="24"/>
          <w:szCs w:val="24"/>
        </w:rPr>
        <w:t xml:space="preserve"> do przenoszenia danych osobowych, o którym mowa w art. 20 RODO; </w:t>
      </w:r>
    </w:p>
    <w:p w14:paraId="267B498C" w14:textId="77777777" w:rsidR="0009522D" w:rsidRPr="00587474" w:rsidRDefault="0009522D" w:rsidP="00587474">
      <w:pPr>
        <w:numPr>
          <w:ilvl w:val="1"/>
          <w:numId w:val="47"/>
        </w:numPr>
        <w:ind w:left="993" w:hanging="284"/>
        <w:contextualSpacing/>
        <w:jc w:val="both"/>
        <w:rPr>
          <w:sz w:val="24"/>
          <w:szCs w:val="24"/>
        </w:rPr>
      </w:pPr>
      <w:proofErr w:type="gramStart"/>
      <w:r w:rsidRPr="00587474">
        <w:rPr>
          <w:sz w:val="24"/>
          <w:szCs w:val="24"/>
        </w:rPr>
        <w:t>na</w:t>
      </w:r>
      <w:proofErr w:type="gramEnd"/>
      <w:r w:rsidRPr="00587474">
        <w:rPr>
          <w:sz w:val="24"/>
          <w:szCs w:val="24"/>
        </w:rPr>
        <w:t xml:space="preserve"> podstawie art. 21 RODO prawo sprzeciwu, wobec przetwarzania danych osobowych, gdyż podstawą prawną przetwarzania danych osobowych jest art. 6 ust. 1 lit. c RODO.</w:t>
      </w:r>
    </w:p>
    <w:p w14:paraId="62C14E62" w14:textId="36254C30" w:rsidR="0009522D" w:rsidRPr="00587474" w:rsidRDefault="0009522D" w:rsidP="0009522D">
      <w:pPr>
        <w:rPr>
          <w:sz w:val="24"/>
          <w:szCs w:val="24"/>
        </w:rPr>
      </w:pPr>
    </w:p>
    <w:p w14:paraId="4FE8A0AF" w14:textId="6D6FD863" w:rsidR="00C653E6" w:rsidRPr="00587474" w:rsidRDefault="00C653E6" w:rsidP="0009522D">
      <w:pPr>
        <w:rPr>
          <w:sz w:val="24"/>
          <w:szCs w:val="24"/>
        </w:rPr>
      </w:pPr>
    </w:p>
    <w:p w14:paraId="76CD404D" w14:textId="26CFE5F8" w:rsidR="00C653E6" w:rsidRPr="00587474" w:rsidRDefault="00C653E6" w:rsidP="0009522D">
      <w:pPr>
        <w:rPr>
          <w:sz w:val="24"/>
          <w:szCs w:val="24"/>
        </w:rPr>
      </w:pPr>
    </w:p>
    <w:p w14:paraId="10B61C49" w14:textId="4CF3FEEC" w:rsidR="00C653E6" w:rsidRPr="00587474" w:rsidRDefault="00C653E6" w:rsidP="0009522D">
      <w:pPr>
        <w:rPr>
          <w:sz w:val="24"/>
          <w:szCs w:val="24"/>
        </w:rPr>
      </w:pPr>
      <w:proofErr w:type="gramStart"/>
      <w:r w:rsidRPr="00587474">
        <w:rPr>
          <w:sz w:val="24"/>
          <w:szCs w:val="24"/>
        </w:rPr>
        <w:t>Część 1:  sporządziła</w:t>
      </w:r>
      <w:proofErr w:type="gramEnd"/>
      <w:r w:rsidRPr="00587474">
        <w:rPr>
          <w:sz w:val="24"/>
          <w:szCs w:val="24"/>
        </w:rPr>
        <w:t>:</w:t>
      </w:r>
      <w:r w:rsidRPr="00587474">
        <w:rPr>
          <w:sz w:val="24"/>
          <w:szCs w:val="24"/>
        </w:rPr>
        <w:tab/>
      </w:r>
      <w:r w:rsidRPr="00587474">
        <w:rPr>
          <w:sz w:val="24"/>
          <w:szCs w:val="24"/>
        </w:rPr>
        <w:tab/>
      </w:r>
      <w:r w:rsidRPr="00587474">
        <w:rPr>
          <w:sz w:val="24"/>
          <w:szCs w:val="24"/>
        </w:rPr>
        <w:tab/>
      </w:r>
      <w:r w:rsidRPr="00587474">
        <w:rPr>
          <w:sz w:val="24"/>
          <w:szCs w:val="24"/>
        </w:rPr>
        <w:tab/>
      </w:r>
      <w:r w:rsidRPr="00587474">
        <w:rPr>
          <w:sz w:val="24"/>
          <w:szCs w:val="24"/>
        </w:rPr>
        <w:tab/>
        <w:t xml:space="preserve">Część 1: akceptuje </w:t>
      </w:r>
    </w:p>
    <w:p w14:paraId="25CAFAA8" w14:textId="77777777" w:rsidR="00C653E6" w:rsidRPr="00587474" w:rsidRDefault="00C653E6" w:rsidP="0009522D">
      <w:pPr>
        <w:rPr>
          <w:sz w:val="24"/>
          <w:szCs w:val="24"/>
        </w:rPr>
      </w:pPr>
    </w:p>
    <w:p w14:paraId="6FE94D86" w14:textId="64A03C3F" w:rsidR="00C653E6" w:rsidRPr="00587474" w:rsidRDefault="00C653E6" w:rsidP="0009522D">
      <w:pPr>
        <w:rPr>
          <w:sz w:val="24"/>
          <w:szCs w:val="24"/>
        </w:rPr>
      </w:pPr>
      <w:r w:rsidRPr="00587474">
        <w:rPr>
          <w:sz w:val="24"/>
          <w:szCs w:val="24"/>
        </w:rPr>
        <w:t>Agnieszka Zygadlewicz ……………………….</w:t>
      </w:r>
      <w:r w:rsidRPr="00587474">
        <w:rPr>
          <w:sz w:val="24"/>
          <w:szCs w:val="24"/>
        </w:rPr>
        <w:tab/>
        <w:t xml:space="preserve">Dorota </w:t>
      </w:r>
      <w:proofErr w:type="spellStart"/>
      <w:r w:rsidRPr="00587474">
        <w:rPr>
          <w:sz w:val="24"/>
          <w:szCs w:val="24"/>
        </w:rPr>
        <w:t>Konkolewska</w:t>
      </w:r>
      <w:proofErr w:type="spellEnd"/>
      <w:r w:rsidRPr="00587474">
        <w:rPr>
          <w:sz w:val="24"/>
          <w:szCs w:val="24"/>
        </w:rPr>
        <w:t xml:space="preserve"> ……………………….</w:t>
      </w:r>
      <w:r w:rsidRPr="00587474">
        <w:rPr>
          <w:sz w:val="24"/>
          <w:szCs w:val="24"/>
        </w:rPr>
        <w:br/>
      </w:r>
    </w:p>
    <w:p w14:paraId="723439A4" w14:textId="77777777" w:rsidR="00C653E6" w:rsidRPr="00587474" w:rsidRDefault="00C653E6" w:rsidP="0009522D">
      <w:pPr>
        <w:rPr>
          <w:sz w:val="24"/>
          <w:szCs w:val="24"/>
        </w:rPr>
      </w:pPr>
    </w:p>
    <w:p w14:paraId="11376B1D" w14:textId="70C5779E" w:rsidR="00C653E6" w:rsidRPr="00587474" w:rsidRDefault="00C653E6" w:rsidP="0009522D">
      <w:pPr>
        <w:rPr>
          <w:sz w:val="24"/>
          <w:szCs w:val="24"/>
        </w:rPr>
      </w:pPr>
    </w:p>
    <w:p w14:paraId="628AE108" w14:textId="017BCAA0" w:rsidR="00C653E6" w:rsidRPr="00587474" w:rsidRDefault="00C653E6" w:rsidP="0009522D">
      <w:pPr>
        <w:rPr>
          <w:sz w:val="24"/>
          <w:szCs w:val="24"/>
        </w:rPr>
      </w:pPr>
      <w:r w:rsidRPr="00587474">
        <w:rPr>
          <w:sz w:val="24"/>
          <w:szCs w:val="24"/>
        </w:rPr>
        <w:t>Część 2: sporządziła</w:t>
      </w:r>
      <w:proofErr w:type="gramStart"/>
      <w:r w:rsidRPr="00587474">
        <w:rPr>
          <w:sz w:val="24"/>
          <w:szCs w:val="24"/>
        </w:rPr>
        <w:t>:</w:t>
      </w:r>
      <w:r w:rsidRPr="00587474">
        <w:rPr>
          <w:sz w:val="24"/>
          <w:szCs w:val="24"/>
        </w:rPr>
        <w:tab/>
      </w:r>
      <w:r w:rsidRPr="00587474">
        <w:rPr>
          <w:sz w:val="24"/>
          <w:szCs w:val="24"/>
        </w:rPr>
        <w:tab/>
      </w:r>
      <w:r w:rsidRPr="00587474">
        <w:rPr>
          <w:sz w:val="24"/>
          <w:szCs w:val="24"/>
        </w:rPr>
        <w:tab/>
      </w:r>
      <w:r w:rsidRPr="00587474">
        <w:rPr>
          <w:sz w:val="24"/>
          <w:szCs w:val="24"/>
        </w:rPr>
        <w:tab/>
      </w:r>
      <w:r w:rsidRPr="00587474">
        <w:rPr>
          <w:sz w:val="24"/>
          <w:szCs w:val="24"/>
        </w:rPr>
        <w:tab/>
        <w:t>Część</w:t>
      </w:r>
      <w:proofErr w:type="gramEnd"/>
      <w:r w:rsidRPr="00587474">
        <w:rPr>
          <w:sz w:val="24"/>
          <w:szCs w:val="24"/>
        </w:rPr>
        <w:t xml:space="preserve"> 2: akceptuje</w:t>
      </w:r>
    </w:p>
    <w:p w14:paraId="508088FE" w14:textId="77777777" w:rsidR="00C653E6" w:rsidRPr="00587474" w:rsidRDefault="00C653E6" w:rsidP="0009522D">
      <w:pPr>
        <w:rPr>
          <w:sz w:val="24"/>
          <w:szCs w:val="24"/>
        </w:rPr>
      </w:pPr>
    </w:p>
    <w:p w14:paraId="6DAD0D7B" w14:textId="6AC2CC39" w:rsidR="00C653E6" w:rsidRPr="00587474" w:rsidRDefault="00C653E6" w:rsidP="0009522D">
      <w:pPr>
        <w:rPr>
          <w:sz w:val="24"/>
          <w:szCs w:val="24"/>
        </w:rPr>
      </w:pPr>
      <w:r w:rsidRPr="00587474">
        <w:rPr>
          <w:sz w:val="24"/>
          <w:szCs w:val="24"/>
        </w:rPr>
        <w:t>Ewa Bimkiewicz……………………………….</w:t>
      </w:r>
      <w:r w:rsidRPr="00587474">
        <w:rPr>
          <w:sz w:val="24"/>
          <w:szCs w:val="24"/>
        </w:rPr>
        <w:tab/>
        <w:t xml:space="preserve"> Rafał Łysiak ………………………………..</w:t>
      </w:r>
    </w:p>
    <w:sectPr w:rsidR="00C653E6" w:rsidRPr="00587474" w:rsidSect="00131705">
      <w:type w:val="continuous"/>
      <w:pgSz w:w="12240" w:h="15840"/>
      <w:pgMar w:top="1417" w:right="1417" w:bottom="1417" w:left="1417" w:header="708" w:footer="708"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31409F" w16cid:durableId="21926147"/>
  <w16cid:commentId w16cid:paraId="0685A65F" w16cid:durableId="2192617C"/>
  <w16cid:commentId w16cid:paraId="62C92EA1" w16cid:durableId="219261EA"/>
  <w16cid:commentId w16cid:paraId="35EE9ED0" w16cid:durableId="219262B2"/>
  <w16cid:commentId w16cid:paraId="2AA39064" w16cid:durableId="21926364"/>
  <w16cid:commentId w16cid:paraId="68717ABC" w16cid:durableId="219263B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74413" w14:textId="77777777" w:rsidR="00062D83" w:rsidRDefault="00062D83">
      <w:r>
        <w:separator/>
      </w:r>
    </w:p>
  </w:endnote>
  <w:endnote w:type="continuationSeparator" w:id="0">
    <w:p w14:paraId="76D6CBF7" w14:textId="77777777" w:rsidR="00062D83" w:rsidRDefault="00062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imesNewRoman">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F975B" w14:textId="56824E9D" w:rsidR="00A6113C" w:rsidRDefault="00A6113C">
    <w:pPr>
      <w:pStyle w:val="Stopka"/>
      <w:jc w:val="center"/>
    </w:pPr>
    <w:r>
      <w:fldChar w:fldCharType="begin"/>
    </w:r>
    <w:r>
      <w:instrText xml:space="preserve"> PAGE   \* MERGEFORMAT </w:instrText>
    </w:r>
    <w:r>
      <w:fldChar w:fldCharType="separate"/>
    </w:r>
    <w:r w:rsidR="00587474">
      <w:rPr>
        <w:noProof/>
      </w:rPr>
      <w:t>44</w:t>
    </w:r>
    <w:r>
      <w:rPr>
        <w:noProof/>
      </w:rPr>
      <w:fldChar w:fldCharType="end"/>
    </w:r>
  </w:p>
  <w:p w14:paraId="2B7E6397" w14:textId="77777777" w:rsidR="00A6113C" w:rsidRDefault="00A6113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1C9BD" w14:textId="77777777" w:rsidR="00062D83" w:rsidRDefault="00062D83">
      <w:r>
        <w:separator/>
      </w:r>
    </w:p>
  </w:footnote>
  <w:footnote w:type="continuationSeparator" w:id="0">
    <w:p w14:paraId="0A0100F6" w14:textId="77777777" w:rsidR="00062D83" w:rsidRDefault="00062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E5B1C" w14:textId="77777777" w:rsidR="00A6113C" w:rsidRDefault="00A6113C" w:rsidP="00691872">
    <w:pPr>
      <w:jc w:val="right"/>
      <w:rPr>
        <w:color w:val="000000"/>
        <w:sz w:val="24"/>
        <w:szCs w:val="24"/>
      </w:rPr>
    </w:pPr>
    <w:r w:rsidRPr="00691872">
      <w:rPr>
        <w:color w:val="000000"/>
        <w:sz w:val="24"/>
        <w:szCs w:val="24"/>
      </w:rPr>
      <w:t>Numer sprawy</w:t>
    </w:r>
  </w:p>
  <w:p w14:paraId="5B0A4412" w14:textId="77777777" w:rsidR="00A6113C" w:rsidRPr="00691872" w:rsidRDefault="00A6113C" w:rsidP="00691872">
    <w:pPr>
      <w:jc w:val="right"/>
      <w:rPr>
        <w:color w:val="000000"/>
        <w:sz w:val="24"/>
        <w:szCs w:val="24"/>
      </w:rPr>
    </w:pPr>
    <w:r>
      <w:rPr>
        <w:color w:val="000000"/>
        <w:sz w:val="24"/>
        <w:szCs w:val="24"/>
      </w:rPr>
      <w:t>BP.271.3.2019</w:t>
    </w:r>
  </w:p>
  <w:p w14:paraId="33E24CE4" w14:textId="77777777" w:rsidR="00A6113C" w:rsidRPr="00691872" w:rsidRDefault="00A6113C" w:rsidP="00691872">
    <w:pPr>
      <w:pStyle w:val="Nagwek"/>
      <w:jc w:val="right"/>
      <w:rPr>
        <w:color w:val="000000"/>
      </w:rPr>
    </w:pPr>
  </w:p>
  <w:p w14:paraId="0BACA551" w14:textId="77777777" w:rsidR="00A6113C" w:rsidRPr="009E6064" w:rsidRDefault="00A6113C" w:rsidP="00A558A6">
    <w:pPr>
      <w:pStyle w:val="Nagwek"/>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C38AFFE8"/>
    <w:name w:val="WW8Num14"/>
    <w:lvl w:ilvl="0">
      <w:start w:val="1"/>
      <w:numFmt w:val="decimal"/>
      <w:lvlText w:val="%1."/>
      <w:lvlJc w:val="left"/>
      <w:pPr>
        <w:tabs>
          <w:tab w:val="num" w:pos="780"/>
        </w:tabs>
        <w:ind w:left="78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4F0E75"/>
    <w:multiLevelType w:val="hybridMultilevel"/>
    <w:tmpl w:val="971ED04C"/>
    <w:lvl w:ilvl="0" w:tplc="F4B8B676">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06F5C25"/>
    <w:multiLevelType w:val="hybridMultilevel"/>
    <w:tmpl w:val="D7D4A12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725403"/>
    <w:multiLevelType w:val="hybridMultilevel"/>
    <w:tmpl w:val="5B76459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081752A"/>
    <w:multiLevelType w:val="multilevel"/>
    <w:tmpl w:val="3752CFDE"/>
    <w:lvl w:ilvl="0">
      <w:start w:val="1"/>
      <w:numFmt w:val="decimal"/>
      <w:lvlText w:val="%1."/>
      <w:lvlJc w:val="left"/>
      <w:pPr>
        <w:tabs>
          <w:tab w:val="num" w:pos="360"/>
        </w:tabs>
        <w:ind w:left="360" w:hanging="360"/>
      </w:pPr>
      <w:rPr>
        <w:color w:val="auto"/>
      </w:rPr>
    </w:lvl>
    <w:lvl w:ilvl="1">
      <w:start w:val="1"/>
      <w:numFmt w:val="decimal"/>
      <w:isLgl/>
      <w:lvlText w:val="%1.%2"/>
      <w:lvlJc w:val="left"/>
      <w:pPr>
        <w:ind w:left="840" w:hanging="480"/>
      </w:pPr>
      <w:rPr>
        <w:rFonts w:hint="default"/>
        <w:b/>
      </w:rPr>
    </w:lvl>
    <w:lvl w:ilvl="2">
      <w:start w:val="2"/>
      <w:numFmt w:val="decimal"/>
      <w:isLgl/>
      <w:lvlText w:val="%1.%2.%3"/>
      <w:lvlJc w:val="left"/>
      <w:pPr>
        <w:ind w:left="1440" w:hanging="720"/>
      </w:pPr>
      <w:rPr>
        <w:rFonts w:hint="default"/>
        <w:b w:val="0"/>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3240" w:hanging="144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4320" w:hanging="1800"/>
      </w:pPr>
      <w:rPr>
        <w:rFonts w:hint="default"/>
        <w:b/>
      </w:rPr>
    </w:lvl>
    <w:lvl w:ilvl="8">
      <w:start w:val="1"/>
      <w:numFmt w:val="decimal"/>
      <w:isLgl/>
      <w:lvlText w:val="%1.%2.%3.%4.%5.%6.%7.%8.%9"/>
      <w:lvlJc w:val="left"/>
      <w:pPr>
        <w:ind w:left="4680" w:hanging="1800"/>
      </w:pPr>
      <w:rPr>
        <w:rFonts w:hint="default"/>
        <w:b/>
      </w:rPr>
    </w:lvl>
  </w:abstractNum>
  <w:abstractNum w:abstractNumId="5" w15:restartNumberingAfterBreak="0">
    <w:nsid w:val="02314EDB"/>
    <w:multiLevelType w:val="multilevel"/>
    <w:tmpl w:val="CF94E798"/>
    <w:lvl w:ilvl="0">
      <w:start w:val="1"/>
      <w:numFmt w:val="decimal"/>
      <w:lvlText w:val="%1."/>
      <w:lvlJc w:val="left"/>
      <w:pPr>
        <w:tabs>
          <w:tab w:val="num" w:pos="360"/>
        </w:tabs>
        <w:ind w:left="360" w:hanging="360"/>
      </w:pPr>
    </w:lvl>
    <w:lvl w:ilvl="1">
      <w:start w:val="1"/>
      <w:numFmt w:val="decimal"/>
      <w:isLgl/>
      <w:lvlText w:val="%1.%2"/>
      <w:lvlJc w:val="left"/>
      <w:pPr>
        <w:ind w:left="727" w:hanging="444"/>
      </w:pPr>
      <w:rPr>
        <w:rFonts w:hint="default"/>
        <w:b w:val="0"/>
      </w:rPr>
    </w:lvl>
    <w:lvl w:ilvl="2">
      <w:start w:val="3"/>
      <w:numFmt w:val="decimal"/>
      <w:isLgl/>
      <w:lvlText w:val="%1.%2.%3"/>
      <w:lvlJc w:val="left"/>
      <w:pPr>
        <w:ind w:left="1286" w:hanging="720"/>
      </w:pPr>
      <w:rPr>
        <w:rFonts w:hint="default"/>
      </w:rPr>
    </w:lvl>
    <w:lvl w:ilvl="3">
      <w:start w:val="1"/>
      <w:numFmt w:val="upperLetter"/>
      <w:isLgl/>
      <w:lvlText w:val="%1.%2.%3.%4"/>
      <w:lvlJc w:val="left"/>
      <w:pPr>
        <w:ind w:left="1929"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6" w15:restartNumberingAfterBreak="0">
    <w:nsid w:val="030C24F4"/>
    <w:multiLevelType w:val="multilevel"/>
    <w:tmpl w:val="AB30E504"/>
    <w:lvl w:ilvl="0">
      <w:start w:val="1"/>
      <w:numFmt w:val="bullet"/>
      <w:lvlText w:val=""/>
      <w:lvlJc w:val="left"/>
      <w:pPr>
        <w:ind w:left="360" w:hanging="360"/>
      </w:pPr>
      <w:rPr>
        <w:rFonts w:ascii="Symbol" w:hAnsi="Symbol"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7" w15:restartNumberingAfterBreak="0">
    <w:nsid w:val="04823094"/>
    <w:multiLevelType w:val="hybridMultilevel"/>
    <w:tmpl w:val="D2DE27D2"/>
    <w:lvl w:ilvl="0" w:tplc="04150011">
      <w:start w:val="1"/>
      <w:numFmt w:val="decimal"/>
      <w:lvlText w:val="%1)"/>
      <w:lvlJc w:val="left"/>
      <w:pPr>
        <w:ind w:left="1150" w:hanging="360"/>
      </w:pPr>
    </w:lvl>
    <w:lvl w:ilvl="1" w:tplc="04150019" w:tentative="1">
      <w:start w:val="1"/>
      <w:numFmt w:val="lowerLetter"/>
      <w:lvlText w:val="%2."/>
      <w:lvlJc w:val="left"/>
      <w:pPr>
        <w:ind w:left="1870" w:hanging="360"/>
      </w:pPr>
    </w:lvl>
    <w:lvl w:ilvl="2" w:tplc="0415001B" w:tentative="1">
      <w:start w:val="1"/>
      <w:numFmt w:val="lowerRoman"/>
      <w:lvlText w:val="%3."/>
      <w:lvlJc w:val="right"/>
      <w:pPr>
        <w:ind w:left="2590" w:hanging="180"/>
      </w:pPr>
    </w:lvl>
    <w:lvl w:ilvl="3" w:tplc="0415000F" w:tentative="1">
      <w:start w:val="1"/>
      <w:numFmt w:val="decimal"/>
      <w:lvlText w:val="%4."/>
      <w:lvlJc w:val="left"/>
      <w:pPr>
        <w:ind w:left="3310" w:hanging="360"/>
      </w:pPr>
    </w:lvl>
    <w:lvl w:ilvl="4" w:tplc="04150019" w:tentative="1">
      <w:start w:val="1"/>
      <w:numFmt w:val="lowerLetter"/>
      <w:lvlText w:val="%5."/>
      <w:lvlJc w:val="left"/>
      <w:pPr>
        <w:ind w:left="4030" w:hanging="360"/>
      </w:pPr>
    </w:lvl>
    <w:lvl w:ilvl="5" w:tplc="0415001B" w:tentative="1">
      <w:start w:val="1"/>
      <w:numFmt w:val="lowerRoman"/>
      <w:lvlText w:val="%6."/>
      <w:lvlJc w:val="right"/>
      <w:pPr>
        <w:ind w:left="4750" w:hanging="180"/>
      </w:pPr>
    </w:lvl>
    <w:lvl w:ilvl="6" w:tplc="0415000F" w:tentative="1">
      <w:start w:val="1"/>
      <w:numFmt w:val="decimal"/>
      <w:lvlText w:val="%7."/>
      <w:lvlJc w:val="left"/>
      <w:pPr>
        <w:ind w:left="5470" w:hanging="360"/>
      </w:pPr>
    </w:lvl>
    <w:lvl w:ilvl="7" w:tplc="04150019" w:tentative="1">
      <w:start w:val="1"/>
      <w:numFmt w:val="lowerLetter"/>
      <w:lvlText w:val="%8."/>
      <w:lvlJc w:val="left"/>
      <w:pPr>
        <w:ind w:left="6190" w:hanging="360"/>
      </w:pPr>
    </w:lvl>
    <w:lvl w:ilvl="8" w:tplc="0415001B" w:tentative="1">
      <w:start w:val="1"/>
      <w:numFmt w:val="lowerRoman"/>
      <w:lvlText w:val="%9."/>
      <w:lvlJc w:val="right"/>
      <w:pPr>
        <w:ind w:left="6910" w:hanging="180"/>
      </w:pPr>
    </w:lvl>
  </w:abstractNum>
  <w:abstractNum w:abstractNumId="8" w15:restartNumberingAfterBreak="0">
    <w:nsid w:val="08304E6C"/>
    <w:multiLevelType w:val="multilevel"/>
    <w:tmpl w:val="819E21AC"/>
    <w:lvl w:ilvl="0">
      <w:start w:val="2"/>
      <w:numFmt w:val="decimal"/>
      <w:lvlText w:val="%1."/>
      <w:lvlJc w:val="left"/>
      <w:pPr>
        <w:ind w:left="384" w:hanging="384"/>
      </w:pPr>
      <w:rPr>
        <w:rFonts w:hint="default"/>
      </w:rPr>
    </w:lvl>
    <w:lvl w:ilvl="1">
      <w:start w:val="3"/>
      <w:numFmt w:val="decimal"/>
      <w:lvlText w:val="%1.%2)"/>
      <w:lvlJc w:val="left"/>
      <w:pPr>
        <w:ind w:left="2421" w:hanging="72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9" w15:restartNumberingAfterBreak="0">
    <w:nsid w:val="09634F39"/>
    <w:multiLevelType w:val="multilevel"/>
    <w:tmpl w:val="A96C3B30"/>
    <w:lvl w:ilvl="0">
      <w:start w:val="1"/>
      <w:numFmt w:val="bullet"/>
      <w:lvlText w:val=""/>
      <w:lvlJc w:val="left"/>
      <w:rPr>
        <w:rFonts w:ascii="Symbol" w:hAnsi="Symbol" w:hint="default"/>
        <w:sz w:val="24"/>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0" w15:restartNumberingAfterBreak="0">
    <w:nsid w:val="0A8827DF"/>
    <w:multiLevelType w:val="hybridMultilevel"/>
    <w:tmpl w:val="4E0EF75E"/>
    <w:lvl w:ilvl="0" w:tplc="A6188C9E">
      <w:start w:val="1"/>
      <w:numFmt w:val="bullet"/>
      <w:lvlText w:val="-"/>
      <w:lvlJc w:val="left"/>
      <w:pPr>
        <w:ind w:left="1068" w:hanging="360"/>
      </w:pPr>
      <w:rPr>
        <w:rFonts w:ascii="Simplified Arabic Fixed" w:hAnsi="Simplified Arabic Fixed" w:hint="default"/>
        <w:b w:val="0"/>
        <w:color w:val="auto"/>
        <w:sz w:val="24"/>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15:restartNumberingAfterBreak="0">
    <w:nsid w:val="0AEA6FDC"/>
    <w:multiLevelType w:val="hybridMultilevel"/>
    <w:tmpl w:val="DE469F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B271764"/>
    <w:multiLevelType w:val="singleLevel"/>
    <w:tmpl w:val="B7280FDA"/>
    <w:lvl w:ilvl="0">
      <w:start w:val="1"/>
      <w:numFmt w:val="decimal"/>
      <w:lvlText w:val="%1)"/>
      <w:lvlJc w:val="left"/>
      <w:pPr>
        <w:tabs>
          <w:tab w:val="num" w:pos="360"/>
        </w:tabs>
        <w:ind w:left="360" w:hanging="360"/>
      </w:pPr>
      <w:rPr>
        <w:b w:val="0"/>
      </w:rPr>
    </w:lvl>
  </w:abstractNum>
  <w:abstractNum w:abstractNumId="13" w15:restartNumberingAfterBreak="0">
    <w:nsid w:val="0D564256"/>
    <w:multiLevelType w:val="hybridMultilevel"/>
    <w:tmpl w:val="37447F44"/>
    <w:lvl w:ilvl="0" w:tplc="9B24293E">
      <w:start w:val="3"/>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1021A1F"/>
    <w:multiLevelType w:val="hybridMultilevel"/>
    <w:tmpl w:val="8C947D6C"/>
    <w:lvl w:ilvl="0" w:tplc="A6188C9E">
      <w:start w:val="1"/>
      <w:numFmt w:val="bullet"/>
      <w:lvlText w:val="-"/>
      <w:lvlJc w:val="left"/>
      <w:pPr>
        <w:ind w:left="1571" w:hanging="360"/>
      </w:pPr>
      <w:rPr>
        <w:rFonts w:ascii="Simplified Arabic Fixed" w:hAnsi="Simplified Arabic Fixed" w:hint="default"/>
        <w:b w:val="0"/>
        <w:color w:val="auto"/>
        <w:sz w:val="24"/>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 w15:restartNumberingAfterBreak="0">
    <w:nsid w:val="11C273E5"/>
    <w:multiLevelType w:val="hybridMultilevel"/>
    <w:tmpl w:val="BE486802"/>
    <w:lvl w:ilvl="0" w:tplc="FFFFFFF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148734DF"/>
    <w:multiLevelType w:val="hybridMultilevel"/>
    <w:tmpl w:val="1C540E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8D01407"/>
    <w:multiLevelType w:val="multilevel"/>
    <w:tmpl w:val="2EB657A0"/>
    <w:lvl w:ilvl="0">
      <w:start w:val="1"/>
      <w:numFmt w:val="decimal"/>
      <w:lvlText w:val="%1."/>
      <w:lvlJc w:val="left"/>
      <w:pPr>
        <w:ind w:left="384" w:hanging="384"/>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8" w15:restartNumberingAfterBreak="0">
    <w:nsid w:val="1A2E1A46"/>
    <w:multiLevelType w:val="hybridMultilevel"/>
    <w:tmpl w:val="27845AC4"/>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9" w15:restartNumberingAfterBreak="0">
    <w:nsid w:val="1C116576"/>
    <w:multiLevelType w:val="hybridMultilevel"/>
    <w:tmpl w:val="6824A406"/>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226C5036"/>
    <w:multiLevelType w:val="hybridMultilevel"/>
    <w:tmpl w:val="41CA6D84"/>
    <w:lvl w:ilvl="0" w:tplc="EC02B916">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3DE4431"/>
    <w:multiLevelType w:val="multilevel"/>
    <w:tmpl w:val="FFCCC34C"/>
    <w:lvl w:ilvl="0">
      <w:start w:val="1"/>
      <w:numFmt w:val="decimal"/>
      <w:lvlText w:val="%1."/>
      <w:lvlJc w:val="left"/>
      <w:pPr>
        <w:tabs>
          <w:tab w:val="num" w:pos="502"/>
        </w:tabs>
        <w:ind w:left="502" w:hanging="360"/>
      </w:pPr>
      <w:rPr>
        <w:rFonts w:hint="default"/>
        <w:b w:val="0"/>
        <w:i w:val="0"/>
        <w:sz w:val="24"/>
        <w:szCs w:val="24"/>
      </w:rPr>
    </w:lvl>
    <w:lvl w:ilvl="1">
      <w:start w:val="2"/>
      <w:numFmt w:val="decimal"/>
      <w:isLgl/>
      <w:lvlText w:val="%1.%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765" w:hanging="76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24296D7A"/>
    <w:multiLevelType w:val="hybridMultilevel"/>
    <w:tmpl w:val="F120F2B0"/>
    <w:lvl w:ilvl="0" w:tplc="1EA4DE30">
      <w:start w:val="1"/>
      <w:numFmt w:val="decimal"/>
      <w:lvlText w:val="%1."/>
      <w:lvlJc w:val="left"/>
      <w:pPr>
        <w:tabs>
          <w:tab w:val="num" w:pos="720"/>
        </w:tabs>
        <w:ind w:left="720" w:hanging="360"/>
      </w:pPr>
      <w:rPr>
        <w:rFonts w:hint="default"/>
        <w:b w:val="0"/>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28614B77"/>
    <w:multiLevelType w:val="multilevel"/>
    <w:tmpl w:val="A3BAAD96"/>
    <w:lvl w:ilvl="0">
      <w:start w:val="2"/>
      <w:numFmt w:val="decimal"/>
      <w:lvlText w:val="%1."/>
      <w:lvlJc w:val="left"/>
      <w:pPr>
        <w:ind w:left="384" w:hanging="384"/>
      </w:pPr>
      <w:rPr>
        <w:rFonts w:hint="default"/>
      </w:rPr>
    </w:lvl>
    <w:lvl w:ilvl="1">
      <w:start w:val="1"/>
      <w:numFmt w:val="decimal"/>
      <w:lvlText w:val="%1.%2)"/>
      <w:lvlJc w:val="left"/>
      <w:pPr>
        <w:ind w:left="2988" w:hanging="72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884" w:hanging="108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780" w:hanging="144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676" w:hanging="1800"/>
      </w:pPr>
      <w:rPr>
        <w:rFonts w:hint="default"/>
      </w:rPr>
    </w:lvl>
    <w:lvl w:ilvl="8">
      <w:start w:val="1"/>
      <w:numFmt w:val="decimal"/>
      <w:lvlText w:val="%1.%2)%3.%4.%5.%6.%7.%8.%9."/>
      <w:lvlJc w:val="left"/>
      <w:pPr>
        <w:ind w:left="19944" w:hanging="1800"/>
      </w:pPr>
      <w:rPr>
        <w:rFonts w:hint="default"/>
      </w:rPr>
    </w:lvl>
  </w:abstractNum>
  <w:abstractNum w:abstractNumId="24" w15:restartNumberingAfterBreak="0">
    <w:nsid w:val="2A246E55"/>
    <w:multiLevelType w:val="multilevel"/>
    <w:tmpl w:val="57E8D04A"/>
    <w:lvl w:ilvl="0">
      <w:start w:val="10"/>
      <w:numFmt w:val="decimal"/>
      <w:lvlText w:val="%1."/>
      <w:lvlJc w:val="left"/>
      <w:pPr>
        <w:ind w:left="492" w:hanging="492"/>
      </w:pPr>
      <w:rPr>
        <w:rFonts w:hint="default"/>
      </w:rPr>
    </w:lvl>
    <w:lvl w:ilvl="1">
      <w:start w:val="2"/>
      <w:numFmt w:val="decimal"/>
      <w:lvlText w:val="%1.%2)"/>
      <w:lvlJc w:val="left"/>
      <w:pPr>
        <w:ind w:left="1855" w:hanging="720"/>
      </w:pPr>
      <w:rPr>
        <w:rFonts w:ascii="Times New Roman" w:hAnsi="Times New Roman" w:cs="Times New Roman"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2A6A5C81"/>
    <w:multiLevelType w:val="multilevel"/>
    <w:tmpl w:val="5888AE60"/>
    <w:lvl w:ilvl="0">
      <w:start w:val="1"/>
      <w:numFmt w:val="decimal"/>
      <w:lvlText w:val="%1."/>
      <w:lvlJc w:val="left"/>
      <w:pPr>
        <w:tabs>
          <w:tab w:val="num" w:pos="360"/>
        </w:tabs>
        <w:ind w:left="360" w:hanging="360"/>
      </w:pPr>
    </w:lvl>
    <w:lvl w:ilvl="1">
      <w:start w:val="1"/>
      <w:numFmt w:val="decimal"/>
      <w:isLgl/>
      <w:lvlText w:val="%1.%2."/>
      <w:lvlJc w:val="left"/>
      <w:pPr>
        <w:ind w:left="1080" w:hanging="720"/>
      </w:pPr>
      <w:rPr>
        <w:rFonts w:hint="default"/>
        <w:b/>
      </w:rPr>
    </w:lvl>
    <w:lvl w:ilvl="2">
      <w:start w:val="2"/>
      <w:numFmt w:val="decimal"/>
      <w:isLgl/>
      <w:lvlText w:val="%1.%2.%3."/>
      <w:lvlJc w:val="left"/>
      <w:pPr>
        <w:ind w:left="1440" w:hanging="720"/>
      </w:pPr>
      <w:rPr>
        <w:rFonts w:hint="default"/>
        <w:b w:val="0"/>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3240" w:hanging="144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4320" w:hanging="1800"/>
      </w:pPr>
      <w:rPr>
        <w:rFonts w:hint="default"/>
        <w:b/>
      </w:rPr>
    </w:lvl>
    <w:lvl w:ilvl="8">
      <w:start w:val="1"/>
      <w:numFmt w:val="decimal"/>
      <w:isLgl/>
      <w:lvlText w:val="%1.%2.%3.%4.%5.%6.%7.%8.%9."/>
      <w:lvlJc w:val="left"/>
      <w:pPr>
        <w:ind w:left="4680" w:hanging="1800"/>
      </w:pPr>
      <w:rPr>
        <w:rFonts w:hint="default"/>
        <w:b/>
      </w:rPr>
    </w:lvl>
  </w:abstractNum>
  <w:abstractNum w:abstractNumId="26" w15:restartNumberingAfterBreak="0">
    <w:nsid w:val="2CB54AEC"/>
    <w:multiLevelType w:val="hybridMultilevel"/>
    <w:tmpl w:val="0FDCEA5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7" w15:restartNumberingAfterBreak="0">
    <w:nsid w:val="2D497419"/>
    <w:multiLevelType w:val="hybridMultilevel"/>
    <w:tmpl w:val="4FB2BE64"/>
    <w:lvl w:ilvl="0" w:tplc="04150017">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8" w15:restartNumberingAfterBreak="0">
    <w:nsid w:val="2EB75BE2"/>
    <w:multiLevelType w:val="hybridMultilevel"/>
    <w:tmpl w:val="67F810CA"/>
    <w:lvl w:ilvl="0" w:tplc="F8846E52">
      <w:start w:val="1"/>
      <w:numFmt w:val="bullet"/>
      <w:lvlText w:val=""/>
      <w:lvlJc w:val="left"/>
      <w:pPr>
        <w:ind w:left="1287" w:hanging="360"/>
      </w:pPr>
      <w:rPr>
        <w:rFonts w:ascii="Symbol" w:hAnsi="Symbol"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9" w15:restartNumberingAfterBreak="0">
    <w:nsid w:val="2F324549"/>
    <w:multiLevelType w:val="hybridMultilevel"/>
    <w:tmpl w:val="3A843E6E"/>
    <w:lvl w:ilvl="0" w:tplc="04150001">
      <w:start w:val="1"/>
      <w:numFmt w:val="bullet"/>
      <w:lvlText w:val=""/>
      <w:lvlJc w:val="left"/>
      <w:pPr>
        <w:ind w:left="1635" w:hanging="360"/>
      </w:pPr>
      <w:rPr>
        <w:rFonts w:ascii="Symbol" w:hAnsi="Symbol" w:hint="default"/>
      </w:rPr>
    </w:lvl>
    <w:lvl w:ilvl="1" w:tplc="04150003">
      <w:start w:val="1"/>
      <w:numFmt w:val="bullet"/>
      <w:lvlText w:val="o"/>
      <w:lvlJc w:val="left"/>
      <w:pPr>
        <w:ind w:left="2355" w:hanging="360"/>
      </w:pPr>
      <w:rPr>
        <w:rFonts w:ascii="Courier New" w:hAnsi="Courier New" w:cs="Courier New" w:hint="default"/>
      </w:rPr>
    </w:lvl>
    <w:lvl w:ilvl="2" w:tplc="04150005" w:tentative="1">
      <w:start w:val="1"/>
      <w:numFmt w:val="bullet"/>
      <w:lvlText w:val=""/>
      <w:lvlJc w:val="left"/>
      <w:pPr>
        <w:ind w:left="3075" w:hanging="360"/>
      </w:pPr>
      <w:rPr>
        <w:rFonts w:ascii="Wingdings" w:hAnsi="Wingdings" w:hint="default"/>
      </w:rPr>
    </w:lvl>
    <w:lvl w:ilvl="3" w:tplc="04150001" w:tentative="1">
      <w:start w:val="1"/>
      <w:numFmt w:val="bullet"/>
      <w:lvlText w:val=""/>
      <w:lvlJc w:val="left"/>
      <w:pPr>
        <w:ind w:left="3795" w:hanging="360"/>
      </w:pPr>
      <w:rPr>
        <w:rFonts w:ascii="Symbol" w:hAnsi="Symbol" w:hint="default"/>
      </w:rPr>
    </w:lvl>
    <w:lvl w:ilvl="4" w:tplc="04150003" w:tentative="1">
      <w:start w:val="1"/>
      <w:numFmt w:val="bullet"/>
      <w:lvlText w:val="o"/>
      <w:lvlJc w:val="left"/>
      <w:pPr>
        <w:ind w:left="4515" w:hanging="360"/>
      </w:pPr>
      <w:rPr>
        <w:rFonts w:ascii="Courier New" w:hAnsi="Courier New" w:cs="Courier New" w:hint="default"/>
      </w:rPr>
    </w:lvl>
    <w:lvl w:ilvl="5" w:tplc="04150005" w:tentative="1">
      <w:start w:val="1"/>
      <w:numFmt w:val="bullet"/>
      <w:lvlText w:val=""/>
      <w:lvlJc w:val="left"/>
      <w:pPr>
        <w:ind w:left="5235" w:hanging="360"/>
      </w:pPr>
      <w:rPr>
        <w:rFonts w:ascii="Wingdings" w:hAnsi="Wingdings" w:hint="default"/>
      </w:rPr>
    </w:lvl>
    <w:lvl w:ilvl="6" w:tplc="04150001" w:tentative="1">
      <w:start w:val="1"/>
      <w:numFmt w:val="bullet"/>
      <w:lvlText w:val=""/>
      <w:lvlJc w:val="left"/>
      <w:pPr>
        <w:ind w:left="5955" w:hanging="360"/>
      </w:pPr>
      <w:rPr>
        <w:rFonts w:ascii="Symbol" w:hAnsi="Symbol" w:hint="default"/>
      </w:rPr>
    </w:lvl>
    <w:lvl w:ilvl="7" w:tplc="04150003" w:tentative="1">
      <w:start w:val="1"/>
      <w:numFmt w:val="bullet"/>
      <w:lvlText w:val="o"/>
      <w:lvlJc w:val="left"/>
      <w:pPr>
        <w:ind w:left="6675" w:hanging="360"/>
      </w:pPr>
      <w:rPr>
        <w:rFonts w:ascii="Courier New" w:hAnsi="Courier New" w:cs="Courier New" w:hint="default"/>
      </w:rPr>
    </w:lvl>
    <w:lvl w:ilvl="8" w:tplc="04150005" w:tentative="1">
      <w:start w:val="1"/>
      <w:numFmt w:val="bullet"/>
      <w:lvlText w:val=""/>
      <w:lvlJc w:val="left"/>
      <w:pPr>
        <w:ind w:left="7395" w:hanging="360"/>
      </w:pPr>
      <w:rPr>
        <w:rFonts w:ascii="Wingdings" w:hAnsi="Wingdings" w:hint="default"/>
      </w:rPr>
    </w:lvl>
  </w:abstractNum>
  <w:abstractNum w:abstractNumId="30" w15:restartNumberingAfterBreak="0">
    <w:nsid w:val="2F3B35A0"/>
    <w:multiLevelType w:val="multilevel"/>
    <w:tmpl w:val="C810B37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353"/>
        </w:tabs>
        <w:ind w:left="1353" w:hanging="360"/>
      </w:pPr>
      <w:rPr>
        <w:rFonts w:hint="default"/>
        <w:b w:val="0"/>
      </w:rPr>
    </w:lvl>
    <w:lvl w:ilvl="2">
      <w:start w:val="1"/>
      <w:numFmt w:val="decimal"/>
      <w:lvlText w:val="%3."/>
      <w:lvlJc w:val="left"/>
      <w:pPr>
        <w:tabs>
          <w:tab w:val="num" w:pos="2340"/>
        </w:tabs>
        <w:ind w:left="2340" w:hanging="36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20"/>
        </w:tabs>
        <w:ind w:left="72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32E8351C"/>
    <w:multiLevelType w:val="hybridMultilevel"/>
    <w:tmpl w:val="F99A44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57D2957"/>
    <w:multiLevelType w:val="hybridMultilevel"/>
    <w:tmpl w:val="DE32C214"/>
    <w:lvl w:ilvl="0" w:tplc="1786D544">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8D92DC3"/>
    <w:multiLevelType w:val="hybridMultilevel"/>
    <w:tmpl w:val="7CA686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AB7482A"/>
    <w:multiLevelType w:val="hybridMultilevel"/>
    <w:tmpl w:val="6BCA8C54"/>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3C2B092D"/>
    <w:multiLevelType w:val="hybridMultilevel"/>
    <w:tmpl w:val="BBE4B0CC"/>
    <w:lvl w:ilvl="0" w:tplc="BBE85930">
      <w:start w:val="1"/>
      <w:numFmt w:val="decimal"/>
      <w:lvlText w:val="%1."/>
      <w:lvlJc w:val="left"/>
      <w:pPr>
        <w:tabs>
          <w:tab w:val="num" w:pos="360"/>
        </w:tabs>
        <w:ind w:left="360" w:hanging="360"/>
      </w:pPr>
    </w:lvl>
    <w:lvl w:ilvl="1" w:tplc="EF8A133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3C9A1E5B"/>
    <w:multiLevelType w:val="hybridMultilevel"/>
    <w:tmpl w:val="804C415A"/>
    <w:lvl w:ilvl="0" w:tplc="953A6010">
      <w:start w:val="1"/>
      <w:numFmt w:val="decimal"/>
      <w:lvlText w:val="%1)"/>
      <w:lvlJc w:val="left"/>
      <w:pPr>
        <w:ind w:left="644" w:hanging="360"/>
      </w:pPr>
      <w:rPr>
        <w:b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3D687FC7"/>
    <w:multiLevelType w:val="hybridMultilevel"/>
    <w:tmpl w:val="E43EBEB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3E882392"/>
    <w:multiLevelType w:val="hybridMultilevel"/>
    <w:tmpl w:val="AE28C918"/>
    <w:lvl w:ilvl="0" w:tplc="A6188C9E">
      <w:start w:val="1"/>
      <w:numFmt w:val="bullet"/>
      <w:lvlText w:val="-"/>
      <w:lvlJc w:val="left"/>
      <w:pPr>
        <w:ind w:left="1068" w:hanging="360"/>
      </w:pPr>
      <w:rPr>
        <w:rFonts w:ascii="Simplified Arabic Fixed" w:hAnsi="Simplified Arabic Fixed" w:hint="default"/>
        <w:b w:val="0"/>
        <w:color w:val="auto"/>
        <w:sz w:val="24"/>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9" w15:restartNumberingAfterBreak="0">
    <w:nsid w:val="3F4A2DC8"/>
    <w:multiLevelType w:val="hybridMultilevel"/>
    <w:tmpl w:val="AB6E3A06"/>
    <w:lvl w:ilvl="0" w:tplc="4718B16A">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FA84889"/>
    <w:multiLevelType w:val="multilevel"/>
    <w:tmpl w:val="35BA8FBE"/>
    <w:lvl w:ilvl="0">
      <w:start w:val="1"/>
      <w:numFmt w:val="decimal"/>
      <w:lvlText w:val="%1."/>
      <w:lvlJc w:val="left"/>
      <w:pPr>
        <w:ind w:left="1146" w:hanging="360"/>
      </w:pPr>
      <w:rPr>
        <w:rFonts w:hint="default"/>
        <w:b w:val="0"/>
        <w:i w:val="0"/>
        <w:sz w:val="24"/>
        <w:szCs w:val="24"/>
      </w:rPr>
    </w:lvl>
    <w:lvl w:ilvl="1">
      <w:start w:val="1"/>
      <w:numFmt w:val="decimal"/>
      <w:isLgl/>
      <w:lvlText w:val="%1.%2"/>
      <w:lvlJc w:val="left"/>
      <w:pPr>
        <w:ind w:left="1287"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289" w:hanging="108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2931" w:hanging="1440"/>
      </w:pPr>
      <w:rPr>
        <w:rFonts w:hint="default"/>
      </w:rPr>
    </w:lvl>
    <w:lvl w:ilvl="6">
      <w:start w:val="1"/>
      <w:numFmt w:val="decimal"/>
      <w:isLgl/>
      <w:lvlText w:val="%1.%2.%3.%4.%5.%6.%7"/>
      <w:lvlJc w:val="left"/>
      <w:pPr>
        <w:ind w:left="3072" w:hanging="1440"/>
      </w:pPr>
      <w:rPr>
        <w:rFonts w:hint="default"/>
      </w:rPr>
    </w:lvl>
    <w:lvl w:ilvl="7">
      <w:start w:val="1"/>
      <w:numFmt w:val="decimal"/>
      <w:isLgl/>
      <w:lvlText w:val="%1.%2.%3.%4.%5.%6.%7.%8"/>
      <w:lvlJc w:val="left"/>
      <w:pPr>
        <w:ind w:left="3573" w:hanging="1800"/>
      </w:pPr>
      <w:rPr>
        <w:rFonts w:hint="default"/>
      </w:rPr>
    </w:lvl>
    <w:lvl w:ilvl="8">
      <w:start w:val="1"/>
      <w:numFmt w:val="decimal"/>
      <w:isLgl/>
      <w:lvlText w:val="%1.%2.%3.%4.%5.%6.%7.%8.%9"/>
      <w:lvlJc w:val="left"/>
      <w:pPr>
        <w:ind w:left="3714" w:hanging="1800"/>
      </w:pPr>
      <w:rPr>
        <w:rFonts w:hint="default"/>
      </w:rPr>
    </w:lvl>
  </w:abstractNum>
  <w:abstractNum w:abstractNumId="41" w15:restartNumberingAfterBreak="0">
    <w:nsid w:val="401B0EBC"/>
    <w:multiLevelType w:val="singleLevel"/>
    <w:tmpl w:val="B750219E"/>
    <w:lvl w:ilvl="0">
      <w:start w:val="1"/>
      <w:numFmt w:val="decimal"/>
      <w:lvlText w:val="%1."/>
      <w:lvlJc w:val="left"/>
      <w:pPr>
        <w:tabs>
          <w:tab w:val="num" w:pos="360"/>
        </w:tabs>
        <w:ind w:left="360" w:hanging="360"/>
      </w:pPr>
      <w:rPr>
        <w:b w:val="0"/>
        <w:sz w:val="24"/>
        <w:szCs w:val="24"/>
      </w:rPr>
    </w:lvl>
  </w:abstractNum>
  <w:abstractNum w:abstractNumId="42" w15:restartNumberingAfterBreak="0">
    <w:nsid w:val="4AD91E56"/>
    <w:multiLevelType w:val="hybridMultilevel"/>
    <w:tmpl w:val="DC7E4828"/>
    <w:lvl w:ilvl="0" w:tplc="04150017">
      <w:start w:val="1"/>
      <w:numFmt w:val="lowerLetter"/>
      <w:lvlText w:val="%1)"/>
      <w:lvlJc w:val="left"/>
      <w:pPr>
        <w:tabs>
          <w:tab w:val="num" w:pos="360"/>
        </w:tabs>
        <w:ind w:left="360" w:hanging="360"/>
      </w:pPr>
      <w:rPr>
        <w:rFont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4C383CAD"/>
    <w:multiLevelType w:val="hybridMultilevel"/>
    <w:tmpl w:val="E43EBEB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505A5130"/>
    <w:multiLevelType w:val="hybridMultilevel"/>
    <w:tmpl w:val="FA60010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522E7E3F"/>
    <w:multiLevelType w:val="hybridMultilevel"/>
    <w:tmpl w:val="3142F95C"/>
    <w:lvl w:ilvl="0" w:tplc="06F64A42">
      <w:start w:val="1"/>
      <w:numFmt w:val="decimal"/>
      <w:lvlText w:val="%1."/>
      <w:lvlJc w:val="left"/>
      <w:pPr>
        <w:tabs>
          <w:tab w:val="num" w:pos="720"/>
        </w:tabs>
        <w:ind w:left="720" w:hanging="360"/>
      </w:pPr>
      <w:rPr>
        <w:rFonts w:hint="default"/>
        <w:b w:val="0"/>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6" w15:restartNumberingAfterBreak="0">
    <w:nsid w:val="538C5D97"/>
    <w:multiLevelType w:val="hybridMultilevel"/>
    <w:tmpl w:val="6DDADED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5AD073C"/>
    <w:multiLevelType w:val="hybridMultilevel"/>
    <w:tmpl w:val="EEC82D5C"/>
    <w:lvl w:ilvl="0" w:tplc="984E83B2">
      <w:start w:val="1"/>
      <w:numFmt w:val="lowerLetter"/>
      <w:lvlText w:val="%1)"/>
      <w:lvlJc w:val="left"/>
      <w:pPr>
        <w:tabs>
          <w:tab w:val="num" w:pos="1800"/>
        </w:tabs>
        <w:ind w:left="180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61239AC"/>
    <w:multiLevelType w:val="hybridMultilevel"/>
    <w:tmpl w:val="25626794"/>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15:restartNumberingAfterBreak="0">
    <w:nsid w:val="5A6A5B54"/>
    <w:multiLevelType w:val="multilevel"/>
    <w:tmpl w:val="9A4251EA"/>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5CE222D7"/>
    <w:multiLevelType w:val="hybridMultilevel"/>
    <w:tmpl w:val="FF1A36AC"/>
    <w:lvl w:ilvl="0" w:tplc="B6708C94">
      <w:start w:val="1"/>
      <w:numFmt w:val="decimal"/>
      <w:lvlText w:val="%1)"/>
      <w:lvlJc w:val="left"/>
      <w:pPr>
        <w:ind w:left="1068" w:hanging="360"/>
      </w:pPr>
      <w:rPr>
        <w:b w:val="0"/>
        <w:i w:val="0"/>
        <w:color w:val="auto"/>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15:restartNumberingAfterBreak="0">
    <w:nsid w:val="5D665724"/>
    <w:multiLevelType w:val="hybridMultilevel"/>
    <w:tmpl w:val="698C8B18"/>
    <w:lvl w:ilvl="0" w:tplc="8C30B3F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E465CD1"/>
    <w:multiLevelType w:val="hybridMultilevel"/>
    <w:tmpl w:val="09DA64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E8B573A"/>
    <w:multiLevelType w:val="hybridMultilevel"/>
    <w:tmpl w:val="47C2696C"/>
    <w:lvl w:ilvl="0" w:tplc="A6188C9E">
      <w:start w:val="1"/>
      <w:numFmt w:val="bullet"/>
      <w:lvlText w:val="-"/>
      <w:lvlJc w:val="left"/>
      <w:pPr>
        <w:ind w:left="1884" w:hanging="360"/>
      </w:pPr>
      <w:rPr>
        <w:rFonts w:ascii="Simplified Arabic Fixed" w:hAnsi="Simplified Arabic Fixed" w:hint="default"/>
        <w:b w:val="0"/>
        <w:color w:val="auto"/>
        <w:sz w:val="24"/>
      </w:rPr>
    </w:lvl>
    <w:lvl w:ilvl="1" w:tplc="04150003" w:tentative="1">
      <w:start w:val="1"/>
      <w:numFmt w:val="bullet"/>
      <w:lvlText w:val="o"/>
      <w:lvlJc w:val="left"/>
      <w:pPr>
        <w:ind w:left="2604" w:hanging="360"/>
      </w:pPr>
      <w:rPr>
        <w:rFonts w:ascii="Courier New" w:hAnsi="Courier New" w:cs="Courier New" w:hint="default"/>
      </w:rPr>
    </w:lvl>
    <w:lvl w:ilvl="2" w:tplc="04150005" w:tentative="1">
      <w:start w:val="1"/>
      <w:numFmt w:val="bullet"/>
      <w:lvlText w:val=""/>
      <w:lvlJc w:val="left"/>
      <w:pPr>
        <w:ind w:left="3324" w:hanging="360"/>
      </w:pPr>
      <w:rPr>
        <w:rFonts w:ascii="Wingdings" w:hAnsi="Wingdings" w:hint="default"/>
      </w:rPr>
    </w:lvl>
    <w:lvl w:ilvl="3" w:tplc="04150001" w:tentative="1">
      <w:start w:val="1"/>
      <w:numFmt w:val="bullet"/>
      <w:lvlText w:val=""/>
      <w:lvlJc w:val="left"/>
      <w:pPr>
        <w:ind w:left="4044" w:hanging="360"/>
      </w:pPr>
      <w:rPr>
        <w:rFonts w:ascii="Symbol" w:hAnsi="Symbol" w:hint="default"/>
      </w:rPr>
    </w:lvl>
    <w:lvl w:ilvl="4" w:tplc="04150003" w:tentative="1">
      <w:start w:val="1"/>
      <w:numFmt w:val="bullet"/>
      <w:lvlText w:val="o"/>
      <w:lvlJc w:val="left"/>
      <w:pPr>
        <w:ind w:left="4764" w:hanging="360"/>
      </w:pPr>
      <w:rPr>
        <w:rFonts w:ascii="Courier New" w:hAnsi="Courier New" w:cs="Courier New" w:hint="default"/>
      </w:rPr>
    </w:lvl>
    <w:lvl w:ilvl="5" w:tplc="04150005" w:tentative="1">
      <w:start w:val="1"/>
      <w:numFmt w:val="bullet"/>
      <w:lvlText w:val=""/>
      <w:lvlJc w:val="left"/>
      <w:pPr>
        <w:ind w:left="5484" w:hanging="360"/>
      </w:pPr>
      <w:rPr>
        <w:rFonts w:ascii="Wingdings" w:hAnsi="Wingdings" w:hint="default"/>
      </w:rPr>
    </w:lvl>
    <w:lvl w:ilvl="6" w:tplc="04150001" w:tentative="1">
      <w:start w:val="1"/>
      <w:numFmt w:val="bullet"/>
      <w:lvlText w:val=""/>
      <w:lvlJc w:val="left"/>
      <w:pPr>
        <w:ind w:left="6204" w:hanging="360"/>
      </w:pPr>
      <w:rPr>
        <w:rFonts w:ascii="Symbol" w:hAnsi="Symbol" w:hint="default"/>
      </w:rPr>
    </w:lvl>
    <w:lvl w:ilvl="7" w:tplc="04150003" w:tentative="1">
      <w:start w:val="1"/>
      <w:numFmt w:val="bullet"/>
      <w:lvlText w:val="o"/>
      <w:lvlJc w:val="left"/>
      <w:pPr>
        <w:ind w:left="6924" w:hanging="360"/>
      </w:pPr>
      <w:rPr>
        <w:rFonts w:ascii="Courier New" w:hAnsi="Courier New" w:cs="Courier New" w:hint="default"/>
      </w:rPr>
    </w:lvl>
    <w:lvl w:ilvl="8" w:tplc="04150005" w:tentative="1">
      <w:start w:val="1"/>
      <w:numFmt w:val="bullet"/>
      <w:lvlText w:val=""/>
      <w:lvlJc w:val="left"/>
      <w:pPr>
        <w:ind w:left="7644" w:hanging="360"/>
      </w:pPr>
      <w:rPr>
        <w:rFonts w:ascii="Wingdings" w:hAnsi="Wingdings" w:hint="default"/>
      </w:rPr>
    </w:lvl>
  </w:abstractNum>
  <w:abstractNum w:abstractNumId="54" w15:restartNumberingAfterBreak="0">
    <w:nsid w:val="5FF03BDC"/>
    <w:multiLevelType w:val="hybridMultilevel"/>
    <w:tmpl w:val="30A20544"/>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618C1377"/>
    <w:multiLevelType w:val="singleLevel"/>
    <w:tmpl w:val="4DE265D4"/>
    <w:lvl w:ilvl="0">
      <w:start w:val="1"/>
      <w:numFmt w:val="decimal"/>
      <w:lvlText w:val="%1)"/>
      <w:lvlJc w:val="left"/>
      <w:pPr>
        <w:tabs>
          <w:tab w:val="num" w:pos="930"/>
        </w:tabs>
        <w:ind w:left="930" w:hanging="360"/>
      </w:pPr>
      <w:rPr>
        <w:rFonts w:ascii="Times New Roman" w:hAnsi="Times New Roman" w:cs="Times New Roman" w:hint="default"/>
        <w:b w:val="0"/>
        <w:i w:val="0"/>
        <w:sz w:val="24"/>
        <w:szCs w:val="24"/>
      </w:rPr>
    </w:lvl>
  </w:abstractNum>
  <w:abstractNum w:abstractNumId="56" w15:restartNumberingAfterBreak="0">
    <w:nsid w:val="634517C8"/>
    <w:multiLevelType w:val="hybridMultilevel"/>
    <w:tmpl w:val="0DEA327E"/>
    <w:lvl w:ilvl="0" w:tplc="F4B8B676">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15:restartNumberingAfterBreak="0">
    <w:nsid w:val="661335FB"/>
    <w:multiLevelType w:val="hybridMultilevel"/>
    <w:tmpl w:val="7AF801B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8" w15:restartNumberingAfterBreak="0">
    <w:nsid w:val="6A157D52"/>
    <w:multiLevelType w:val="multilevel"/>
    <w:tmpl w:val="221CE490"/>
    <w:lvl w:ilvl="0">
      <w:start w:val="2"/>
      <w:numFmt w:val="decimal"/>
      <w:lvlText w:val="%1."/>
      <w:lvlJc w:val="left"/>
      <w:pPr>
        <w:ind w:left="384" w:hanging="384"/>
      </w:pPr>
      <w:rPr>
        <w:rFonts w:hint="default"/>
      </w:rPr>
    </w:lvl>
    <w:lvl w:ilvl="1">
      <w:start w:val="1"/>
      <w:numFmt w:val="decimal"/>
      <w:lvlText w:val="%1.%2)"/>
      <w:lvlJc w:val="left"/>
      <w:pPr>
        <w:ind w:left="2451" w:hanging="720"/>
      </w:pPr>
      <w:rPr>
        <w:rFonts w:hint="default"/>
      </w:rPr>
    </w:lvl>
    <w:lvl w:ilvl="2">
      <w:start w:val="1"/>
      <w:numFmt w:val="decimal"/>
      <w:lvlText w:val="%1.%2)%3."/>
      <w:lvlJc w:val="left"/>
      <w:pPr>
        <w:ind w:left="4182" w:hanging="720"/>
      </w:pPr>
      <w:rPr>
        <w:rFonts w:hint="default"/>
      </w:rPr>
    </w:lvl>
    <w:lvl w:ilvl="3">
      <w:start w:val="1"/>
      <w:numFmt w:val="decimal"/>
      <w:lvlText w:val="%1.%2)%3.%4."/>
      <w:lvlJc w:val="left"/>
      <w:pPr>
        <w:ind w:left="6273" w:hanging="1080"/>
      </w:pPr>
      <w:rPr>
        <w:rFonts w:hint="default"/>
      </w:rPr>
    </w:lvl>
    <w:lvl w:ilvl="4">
      <w:start w:val="1"/>
      <w:numFmt w:val="decimal"/>
      <w:lvlText w:val="%1.%2)%3.%4.%5."/>
      <w:lvlJc w:val="left"/>
      <w:pPr>
        <w:ind w:left="8004" w:hanging="1080"/>
      </w:pPr>
      <w:rPr>
        <w:rFonts w:hint="default"/>
      </w:rPr>
    </w:lvl>
    <w:lvl w:ilvl="5">
      <w:start w:val="1"/>
      <w:numFmt w:val="decimal"/>
      <w:lvlText w:val="%1.%2)%3.%4.%5.%6."/>
      <w:lvlJc w:val="left"/>
      <w:pPr>
        <w:ind w:left="10095" w:hanging="1440"/>
      </w:pPr>
      <w:rPr>
        <w:rFonts w:hint="default"/>
      </w:rPr>
    </w:lvl>
    <w:lvl w:ilvl="6">
      <w:start w:val="1"/>
      <w:numFmt w:val="decimal"/>
      <w:lvlText w:val="%1.%2)%3.%4.%5.%6.%7."/>
      <w:lvlJc w:val="left"/>
      <w:pPr>
        <w:ind w:left="11826" w:hanging="1440"/>
      </w:pPr>
      <w:rPr>
        <w:rFonts w:hint="default"/>
      </w:rPr>
    </w:lvl>
    <w:lvl w:ilvl="7">
      <w:start w:val="1"/>
      <w:numFmt w:val="decimal"/>
      <w:lvlText w:val="%1.%2)%3.%4.%5.%6.%7.%8."/>
      <w:lvlJc w:val="left"/>
      <w:pPr>
        <w:ind w:left="13917" w:hanging="1800"/>
      </w:pPr>
      <w:rPr>
        <w:rFonts w:hint="default"/>
      </w:rPr>
    </w:lvl>
    <w:lvl w:ilvl="8">
      <w:start w:val="1"/>
      <w:numFmt w:val="decimal"/>
      <w:lvlText w:val="%1.%2)%3.%4.%5.%6.%7.%8.%9."/>
      <w:lvlJc w:val="left"/>
      <w:pPr>
        <w:ind w:left="15648" w:hanging="1800"/>
      </w:pPr>
      <w:rPr>
        <w:rFonts w:hint="default"/>
      </w:rPr>
    </w:lvl>
  </w:abstractNum>
  <w:abstractNum w:abstractNumId="59" w15:restartNumberingAfterBreak="0">
    <w:nsid w:val="6B95063C"/>
    <w:multiLevelType w:val="singleLevel"/>
    <w:tmpl w:val="0415000F"/>
    <w:lvl w:ilvl="0">
      <w:start w:val="1"/>
      <w:numFmt w:val="decimal"/>
      <w:lvlText w:val="%1."/>
      <w:lvlJc w:val="left"/>
      <w:pPr>
        <w:tabs>
          <w:tab w:val="num" w:pos="360"/>
        </w:tabs>
        <w:ind w:left="360" w:hanging="360"/>
      </w:pPr>
    </w:lvl>
  </w:abstractNum>
  <w:abstractNum w:abstractNumId="60" w15:restartNumberingAfterBreak="0">
    <w:nsid w:val="6D0069EA"/>
    <w:multiLevelType w:val="multilevel"/>
    <w:tmpl w:val="EEEC60FA"/>
    <w:styleLink w:val="WWNum34"/>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70DF7C20"/>
    <w:multiLevelType w:val="multilevel"/>
    <w:tmpl w:val="409CFBD0"/>
    <w:lvl w:ilvl="0">
      <w:start w:val="1"/>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62" w15:restartNumberingAfterBreak="0">
    <w:nsid w:val="71B31EE6"/>
    <w:multiLevelType w:val="multilevel"/>
    <w:tmpl w:val="43E29464"/>
    <w:lvl w:ilvl="0">
      <w:start w:val="1"/>
      <w:numFmt w:val="decimal"/>
      <w:lvlText w:val="%1."/>
      <w:lvlJc w:val="left"/>
      <w:pPr>
        <w:ind w:left="372" w:hanging="372"/>
      </w:pPr>
      <w:rPr>
        <w:rFonts w:hint="default"/>
        <w:b/>
      </w:rPr>
    </w:lvl>
    <w:lvl w:ilvl="1">
      <w:start w:val="1"/>
      <w:numFmt w:val="decimal"/>
      <w:lvlText w:val="%1.%2)"/>
      <w:lvlJc w:val="left"/>
      <w:pPr>
        <w:ind w:left="1944" w:hanging="720"/>
      </w:pPr>
      <w:rPr>
        <w:rFonts w:hint="default"/>
        <w:b w:val="0"/>
      </w:rPr>
    </w:lvl>
    <w:lvl w:ilvl="2">
      <w:start w:val="1"/>
      <w:numFmt w:val="decimal"/>
      <w:lvlText w:val="%1.%2)%3."/>
      <w:lvlJc w:val="left"/>
      <w:pPr>
        <w:ind w:left="3168" w:hanging="720"/>
      </w:pPr>
      <w:rPr>
        <w:rFonts w:hint="default"/>
        <w:b/>
      </w:rPr>
    </w:lvl>
    <w:lvl w:ilvl="3">
      <w:start w:val="1"/>
      <w:numFmt w:val="decimal"/>
      <w:lvlText w:val="%1.%2)%3.%4."/>
      <w:lvlJc w:val="left"/>
      <w:pPr>
        <w:ind w:left="4752" w:hanging="1080"/>
      </w:pPr>
      <w:rPr>
        <w:rFonts w:hint="default"/>
        <w:b/>
      </w:rPr>
    </w:lvl>
    <w:lvl w:ilvl="4">
      <w:start w:val="1"/>
      <w:numFmt w:val="decimal"/>
      <w:lvlText w:val="%1.%2)%3.%4.%5."/>
      <w:lvlJc w:val="left"/>
      <w:pPr>
        <w:ind w:left="5976" w:hanging="1080"/>
      </w:pPr>
      <w:rPr>
        <w:rFonts w:hint="default"/>
        <w:b/>
      </w:rPr>
    </w:lvl>
    <w:lvl w:ilvl="5">
      <w:start w:val="1"/>
      <w:numFmt w:val="decimal"/>
      <w:lvlText w:val="%1.%2)%3.%4.%5.%6."/>
      <w:lvlJc w:val="left"/>
      <w:pPr>
        <w:ind w:left="7560" w:hanging="1440"/>
      </w:pPr>
      <w:rPr>
        <w:rFonts w:hint="default"/>
        <w:b/>
      </w:rPr>
    </w:lvl>
    <w:lvl w:ilvl="6">
      <w:start w:val="1"/>
      <w:numFmt w:val="decimal"/>
      <w:lvlText w:val="%1.%2)%3.%4.%5.%6.%7."/>
      <w:lvlJc w:val="left"/>
      <w:pPr>
        <w:ind w:left="8784" w:hanging="1440"/>
      </w:pPr>
      <w:rPr>
        <w:rFonts w:hint="default"/>
        <w:b/>
      </w:rPr>
    </w:lvl>
    <w:lvl w:ilvl="7">
      <w:start w:val="1"/>
      <w:numFmt w:val="decimal"/>
      <w:lvlText w:val="%1.%2)%3.%4.%5.%6.%7.%8."/>
      <w:lvlJc w:val="left"/>
      <w:pPr>
        <w:ind w:left="10368" w:hanging="1800"/>
      </w:pPr>
      <w:rPr>
        <w:rFonts w:hint="default"/>
        <w:b/>
      </w:rPr>
    </w:lvl>
    <w:lvl w:ilvl="8">
      <w:start w:val="1"/>
      <w:numFmt w:val="decimal"/>
      <w:lvlText w:val="%1.%2)%3.%4.%5.%6.%7.%8.%9."/>
      <w:lvlJc w:val="left"/>
      <w:pPr>
        <w:ind w:left="11952" w:hanging="2160"/>
      </w:pPr>
      <w:rPr>
        <w:rFonts w:hint="default"/>
        <w:b/>
      </w:rPr>
    </w:lvl>
  </w:abstractNum>
  <w:abstractNum w:abstractNumId="63" w15:restartNumberingAfterBreak="0">
    <w:nsid w:val="781D3371"/>
    <w:multiLevelType w:val="hybridMultilevel"/>
    <w:tmpl w:val="85CC7C5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4" w15:restartNumberingAfterBreak="0">
    <w:nsid w:val="7A1958D6"/>
    <w:multiLevelType w:val="multilevel"/>
    <w:tmpl w:val="6374D29C"/>
    <w:styleLink w:val="Styl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9.1.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A520152"/>
    <w:multiLevelType w:val="multilevel"/>
    <w:tmpl w:val="7A76A3EA"/>
    <w:lvl w:ilvl="0">
      <w:start w:val="10"/>
      <w:numFmt w:val="decimal"/>
      <w:lvlText w:val="%1."/>
      <w:lvlJc w:val="left"/>
      <w:pPr>
        <w:tabs>
          <w:tab w:val="num" w:pos="3054"/>
        </w:tabs>
        <w:ind w:left="3054" w:hanging="360"/>
      </w:pPr>
      <w:rPr>
        <w:rFonts w:hint="default"/>
        <w:b w:val="0"/>
      </w:rPr>
    </w:lvl>
    <w:lvl w:ilvl="1">
      <w:start w:val="1"/>
      <w:numFmt w:val="decimal"/>
      <w:lvlText w:val="%2)"/>
      <w:lvlJc w:val="left"/>
      <w:pPr>
        <w:tabs>
          <w:tab w:val="num" w:pos="1080"/>
        </w:tabs>
        <w:ind w:left="1080" w:hanging="360"/>
      </w:pPr>
      <w:rPr>
        <w:rFonts w:hint="default"/>
        <w:b w:val="0"/>
        <w:color w:val="auto"/>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6" w15:restartNumberingAfterBreak="0">
    <w:nsid w:val="7ACD6236"/>
    <w:multiLevelType w:val="multilevel"/>
    <w:tmpl w:val="F7C6FAA8"/>
    <w:lvl w:ilvl="0">
      <w:start w:val="1"/>
      <w:numFmt w:val="lowerLetter"/>
      <w:lvlText w:val="%1)"/>
      <w:lvlJc w:val="left"/>
      <w:pPr>
        <w:ind w:left="1068" w:hanging="360"/>
      </w:pPr>
    </w:lvl>
    <w:lvl w:ilvl="1">
      <w:start w:val="1"/>
      <w:numFmt w:val="lowerLetter"/>
      <w:lvlText w:val="%2."/>
      <w:lvlJc w:val="left"/>
      <w:pPr>
        <w:ind w:left="1788" w:hanging="360"/>
      </w:pPr>
      <w:rPr>
        <w:rFonts w:eastAsia="Times New Roman"/>
      </w:rPr>
    </w:lvl>
    <w:lvl w:ilvl="2">
      <w:start w:val="1"/>
      <w:numFmt w:val="lowerRoman"/>
      <w:lvlText w:val="%3."/>
      <w:lvlJc w:val="right"/>
      <w:pPr>
        <w:ind w:left="2508"/>
      </w:pPr>
      <w:rPr>
        <w:rFonts w:eastAsia="Times New Roman"/>
      </w:rPr>
    </w:lvl>
    <w:lvl w:ilvl="3">
      <w:start w:val="1"/>
      <w:numFmt w:val="decimal"/>
      <w:lvlText w:val="%4."/>
      <w:lvlJc w:val="left"/>
      <w:pPr>
        <w:ind w:left="3228" w:hanging="360"/>
      </w:pPr>
      <w:rPr>
        <w:rFonts w:eastAsia="Times New Roman"/>
      </w:rPr>
    </w:lvl>
    <w:lvl w:ilvl="4">
      <w:start w:val="1"/>
      <w:numFmt w:val="lowerLetter"/>
      <w:lvlText w:val="%5."/>
      <w:lvlJc w:val="left"/>
      <w:pPr>
        <w:ind w:left="3948" w:hanging="360"/>
      </w:pPr>
      <w:rPr>
        <w:rFonts w:eastAsia="Times New Roman"/>
      </w:rPr>
    </w:lvl>
    <w:lvl w:ilvl="5">
      <w:start w:val="1"/>
      <w:numFmt w:val="lowerRoman"/>
      <w:lvlText w:val="%6."/>
      <w:lvlJc w:val="right"/>
      <w:pPr>
        <w:ind w:left="4668"/>
      </w:pPr>
      <w:rPr>
        <w:rFonts w:eastAsia="Times New Roman"/>
      </w:rPr>
    </w:lvl>
    <w:lvl w:ilvl="6">
      <w:start w:val="1"/>
      <w:numFmt w:val="decimal"/>
      <w:lvlText w:val="%7."/>
      <w:lvlJc w:val="left"/>
      <w:pPr>
        <w:ind w:left="5388" w:hanging="360"/>
      </w:pPr>
      <w:rPr>
        <w:rFonts w:eastAsia="Times New Roman"/>
      </w:rPr>
    </w:lvl>
    <w:lvl w:ilvl="7">
      <w:start w:val="1"/>
      <w:numFmt w:val="lowerLetter"/>
      <w:lvlText w:val="%8."/>
      <w:lvlJc w:val="left"/>
      <w:pPr>
        <w:ind w:left="6108" w:hanging="360"/>
      </w:pPr>
      <w:rPr>
        <w:rFonts w:eastAsia="Times New Roman"/>
      </w:rPr>
    </w:lvl>
    <w:lvl w:ilvl="8">
      <w:start w:val="1"/>
      <w:numFmt w:val="lowerRoman"/>
      <w:lvlText w:val="%9."/>
      <w:lvlJc w:val="right"/>
      <w:pPr>
        <w:ind w:left="6828"/>
      </w:pPr>
      <w:rPr>
        <w:rFonts w:eastAsia="Times New Roman"/>
      </w:rPr>
    </w:lvl>
  </w:abstractNum>
  <w:abstractNum w:abstractNumId="67" w15:restartNumberingAfterBreak="0">
    <w:nsid w:val="7C4C379C"/>
    <w:multiLevelType w:val="hybridMultilevel"/>
    <w:tmpl w:val="9AE864DA"/>
    <w:lvl w:ilvl="0" w:tplc="953A6010">
      <w:start w:val="1"/>
      <w:numFmt w:val="decimal"/>
      <w:lvlText w:val="%1)"/>
      <w:lvlJc w:val="left"/>
      <w:pPr>
        <w:ind w:left="644" w:hanging="360"/>
      </w:pPr>
      <w:rPr>
        <w:b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8" w15:restartNumberingAfterBreak="0">
    <w:nsid w:val="7D5B71A7"/>
    <w:multiLevelType w:val="multilevel"/>
    <w:tmpl w:val="94667B9C"/>
    <w:lvl w:ilvl="0">
      <w:start w:val="1"/>
      <w:numFmt w:val="decimal"/>
      <w:lvlText w:val="%1."/>
      <w:lvlJc w:val="left"/>
      <w:pPr>
        <w:ind w:left="1285" w:hanging="360"/>
      </w:pPr>
    </w:lvl>
    <w:lvl w:ilvl="1">
      <w:start w:val="2"/>
      <w:numFmt w:val="decimal"/>
      <w:isLgl/>
      <w:lvlText w:val="%1.%2"/>
      <w:lvlJc w:val="left"/>
      <w:pPr>
        <w:ind w:left="1285" w:hanging="360"/>
      </w:pPr>
      <w:rPr>
        <w:rFonts w:hint="default"/>
      </w:rPr>
    </w:lvl>
    <w:lvl w:ilvl="2">
      <w:start w:val="1"/>
      <w:numFmt w:val="decimal"/>
      <w:isLgl/>
      <w:lvlText w:val="%1.%2.%3"/>
      <w:lvlJc w:val="left"/>
      <w:pPr>
        <w:ind w:left="1645" w:hanging="720"/>
      </w:pPr>
      <w:rPr>
        <w:rFonts w:hint="default"/>
      </w:rPr>
    </w:lvl>
    <w:lvl w:ilvl="3">
      <w:start w:val="1"/>
      <w:numFmt w:val="decimal"/>
      <w:isLgl/>
      <w:lvlText w:val="%1.%2.%3.%4"/>
      <w:lvlJc w:val="left"/>
      <w:pPr>
        <w:ind w:left="2005" w:hanging="1080"/>
      </w:pPr>
      <w:rPr>
        <w:rFonts w:hint="default"/>
      </w:rPr>
    </w:lvl>
    <w:lvl w:ilvl="4">
      <w:start w:val="1"/>
      <w:numFmt w:val="decimal"/>
      <w:isLgl/>
      <w:lvlText w:val="%1.%2.%3.%4.%5"/>
      <w:lvlJc w:val="left"/>
      <w:pPr>
        <w:ind w:left="2005" w:hanging="1080"/>
      </w:pPr>
      <w:rPr>
        <w:rFonts w:hint="default"/>
      </w:rPr>
    </w:lvl>
    <w:lvl w:ilvl="5">
      <w:start w:val="1"/>
      <w:numFmt w:val="decimal"/>
      <w:isLgl/>
      <w:lvlText w:val="%1.%2.%3.%4.%5.%6"/>
      <w:lvlJc w:val="left"/>
      <w:pPr>
        <w:ind w:left="2365" w:hanging="1440"/>
      </w:pPr>
      <w:rPr>
        <w:rFonts w:hint="default"/>
      </w:rPr>
    </w:lvl>
    <w:lvl w:ilvl="6">
      <w:start w:val="1"/>
      <w:numFmt w:val="decimal"/>
      <w:isLgl/>
      <w:lvlText w:val="%1.%2.%3.%4.%5.%6.%7"/>
      <w:lvlJc w:val="left"/>
      <w:pPr>
        <w:ind w:left="2365" w:hanging="1440"/>
      </w:pPr>
      <w:rPr>
        <w:rFonts w:hint="default"/>
      </w:rPr>
    </w:lvl>
    <w:lvl w:ilvl="7">
      <w:start w:val="1"/>
      <w:numFmt w:val="decimal"/>
      <w:isLgl/>
      <w:lvlText w:val="%1.%2.%3.%4.%5.%6.%7.%8"/>
      <w:lvlJc w:val="left"/>
      <w:pPr>
        <w:ind w:left="2725" w:hanging="1800"/>
      </w:pPr>
      <w:rPr>
        <w:rFonts w:hint="default"/>
      </w:rPr>
    </w:lvl>
    <w:lvl w:ilvl="8">
      <w:start w:val="1"/>
      <w:numFmt w:val="decimal"/>
      <w:isLgl/>
      <w:lvlText w:val="%1.%2.%3.%4.%5.%6.%7.%8.%9"/>
      <w:lvlJc w:val="left"/>
      <w:pPr>
        <w:ind w:left="2725" w:hanging="1800"/>
      </w:pPr>
      <w:rPr>
        <w:rFonts w:hint="default"/>
      </w:rPr>
    </w:lvl>
  </w:abstractNum>
  <w:abstractNum w:abstractNumId="69" w15:restartNumberingAfterBreak="0">
    <w:nsid w:val="7E5F464E"/>
    <w:multiLevelType w:val="multilevel"/>
    <w:tmpl w:val="B9020F94"/>
    <w:lvl w:ilvl="0">
      <w:start w:val="1"/>
      <w:numFmt w:val="decimal"/>
      <w:lvlText w:val="%1."/>
      <w:lvlJc w:val="left"/>
      <w:pPr>
        <w:tabs>
          <w:tab w:val="num" w:pos="360"/>
        </w:tabs>
        <w:ind w:left="360" w:hanging="360"/>
      </w:pPr>
      <w:rPr>
        <w:b w:val="0"/>
        <w:sz w:val="24"/>
        <w:szCs w:val="24"/>
      </w:rPr>
    </w:lvl>
    <w:lvl w:ilvl="1">
      <w:start w:val="1"/>
      <w:numFmt w:val="decimal"/>
      <w:lvlText w:val="%2)"/>
      <w:lvlJc w:val="left"/>
      <w:pPr>
        <w:tabs>
          <w:tab w:val="num" w:pos="360"/>
        </w:tabs>
        <w:ind w:left="360" w:hanging="360"/>
      </w:pPr>
      <w:rPr>
        <w:b w:val="0"/>
        <w:color w:val="auto"/>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928"/>
        </w:tabs>
        <w:ind w:left="928" w:hanging="360"/>
      </w:pPr>
    </w:lvl>
    <w:lvl w:ilvl="4">
      <w:start w:val="1"/>
      <w:numFmt w:val="lowerLetter"/>
      <w:lvlText w:val="%5)"/>
      <w:lvlJc w:val="left"/>
      <w:pPr>
        <w:ind w:left="3960" w:hanging="360"/>
      </w:pPr>
      <w:rPr>
        <w:rFonts w:hint="default"/>
        <w:b w:val="0"/>
        <w:i w:val="0"/>
        <w:color w:val="000000"/>
      </w:rPr>
    </w:lvl>
    <w:lvl w:ilvl="5">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5"/>
  </w:num>
  <w:num w:numId="2">
    <w:abstractNumId w:val="4"/>
  </w:num>
  <w:num w:numId="3">
    <w:abstractNumId w:val="25"/>
  </w:num>
  <w:num w:numId="4">
    <w:abstractNumId w:val="69"/>
  </w:num>
  <w:num w:numId="5">
    <w:abstractNumId w:val="45"/>
  </w:num>
  <w:num w:numId="6">
    <w:abstractNumId w:val="41"/>
    <w:lvlOverride w:ilvl="0">
      <w:startOverride w:val="1"/>
    </w:lvlOverride>
  </w:num>
  <w:num w:numId="7">
    <w:abstractNumId w:val="55"/>
    <w:lvlOverride w:ilvl="0">
      <w:startOverride w:val="1"/>
    </w:lvlOverride>
  </w:num>
  <w:num w:numId="8">
    <w:abstractNumId w:val="12"/>
    <w:lvlOverride w:ilvl="0">
      <w:startOverride w:val="1"/>
    </w:lvlOverride>
  </w:num>
  <w:num w:numId="9">
    <w:abstractNumId w:val="35"/>
  </w:num>
  <w:num w:numId="10">
    <w:abstractNumId w:val="43"/>
  </w:num>
  <w:num w:numId="11">
    <w:abstractNumId w:val="42"/>
  </w:num>
  <w:num w:numId="12">
    <w:abstractNumId w:val="13"/>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2"/>
  </w:num>
  <w:num w:numId="16">
    <w:abstractNumId w:val="7"/>
  </w:num>
  <w:num w:numId="17">
    <w:abstractNumId w:val="65"/>
  </w:num>
  <w:num w:numId="18">
    <w:abstractNumId w:val="30"/>
  </w:num>
  <w:num w:numId="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
  </w:num>
  <w:num w:numId="21">
    <w:abstractNumId w:val="39"/>
  </w:num>
  <w:num w:numId="22">
    <w:abstractNumId w:val="32"/>
  </w:num>
  <w:num w:numId="23">
    <w:abstractNumId w:val="47"/>
  </w:num>
  <w:num w:numId="24">
    <w:abstractNumId w:val="19"/>
  </w:num>
  <w:num w:numId="25">
    <w:abstractNumId w:val="40"/>
  </w:num>
  <w:num w:numId="26">
    <w:abstractNumId w:val="28"/>
  </w:num>
  <w:num w:numId="27">
    <w:abstractNumId w:val="64"/>
  </w:num>
  <w:num w:numId="28">
    <w:abstractNumId w:val="68"/>
  </w:num>
  <w:num w:numId="29">
    <w:abstractNumId w:val="1"/>
  </w:num>
  <w:num w:numId="30">
    <w:abstractNumId w:val="24"/>
  </w:num>
  <w:num w:numId="31">
    <w:abstractNumId w:val="57"/>
  </w:num>
  <w:num w:numId="32">
    <w:abstractNumId w:val="62"/>
  </w:num>
  <w:num w:numId="33">
    <w:abstractNumId w:val="63"/>
  </w:num>
  <w:num w:numId="34">
    <w:abstractNumId w:val="50"/>
  </w:num>
  <w:num w:numId="35">
    <w:abstractNumId w:val="56"/>
  </w:num>
  <w:num w:numId="36">
    <w:abstractNumId w:val="67"/>
  </w:num>
  <w:num w:numId="37">
    <w:abstractNumId w:val="51"/>
  </w:num>
  <w:num w:numId="38">
    <w:abstractNumId w:val="58"/>
  </w:num>
  <w:num w:numId="39">
    <w:abstractNumId w:val="17"/>
  </w:num>
  <w:num w:numId="40">
    <w:abstractNumId w:val="8"/>
  </w:num>
  <w:num w:numId="41">
    <w:abstractNumId w:val="37"/>
  </w:num>
  <w:num w:numId="42">
    <w:abstractNumId w:val="20"/>
  </w:num>
  <w:num w:numId="43">
    <w:abstractNumId w:val="15"/>
  </w:num>
  <w:num w:numId="44">
    <w:abstractNumId w:val="33"/>
  </w:num>
  <w:num w:numId="45">
    <w:abstractNumId w:val="23"/>
  </w:num>
  <w:num w:numId="46">
    <w:abstractNumId w:val="49"/>
  </w:num>
  <w:num w:numId="47">
    <w:abstractNumId w:val="2"/>
  </w:num>
  <w:num w:numId="48">
    <w:abstractNumId w:val="59"/>
  </w:num>
  <w:num w:numId="49">
    <w:abstractNumId w:val="0"/>
  </w:num>
  <w:num w:numId="50">
    <w:abstractNumId w:val="60"/>
  </w:num>
  <w:num w:numId="51">
    <w:abstractNumId w:val="9"/>
  </w:num>
  <w:num w:numId="52">
    <w:abstractNumId w:val="61"/>
  </w:num>
  <w:num w:numId="53">
    <w:abstractNumId w:val="6"/>
  </w:num>
  <w:num w:numId="54">
    <w:abstractNumId w:val="29"/>
  </w:num>
  <w:num w:numId="55">
    <w:abstractNumId w:val="66"/>
  </w:num>
  <w:num w:numId="56">
    <w:abstractNumId w:val="31"/>
  </w:num>
  <w:num w:numId="57">
    <w:abstractNumId w:val="27"/>
  </w:num>
  <w:num w:numId="58">
    <w:abstractNumId w:val="3"/>
  </w:num>
  <w:num w:numId="59">
    <w:abstractNumId w:val="46"/>
  </w:num>
  <w:num w:numId="60">
    <w:abstractNumId w:val="48"/>
  </w:num>
  <w:num w:numId="61">
    <w:abstractNumId w:val="11"/>
  </w:num>
  <w:num w:numId="62">
    <w:abstractNumId w:val="16"/>
  </w:num>
  <w:num w:numId="63">
    <w:abstractNumId w:val="18"/>
  </w:num>
  <w:num w:numId="64">
    <w:abstractNumId w:val="10"/>
  </w:num>
  <w:num w:numId="65">
    <w:abstractNumId w:val="38"/>
  </w:num>
  <w:num w:numId="66">
    <w:abstractNumId w:val="14"/>
  </w:num>
  <w:num w:numId="67">
    <w:abstractNumId w:val="53"/>
  </w:num>
  <w:num w:numId="68">
    <w:abstractNumId w:val="36"/>
  </w:num>
  <w:num w:numId="69">
    <w:abstractNumId w:val="34"/>
  </w:num>
  <w:num w:numId="70">
    <w:abstractNumId w:val="5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0B3"/>
    <w:rsid w:val="00000A51"/>
    <w:rsid w:val="00000E22"/>
    <w:rsid w:val="00001DCC"/>
    <w:rsid w:val="00005588"/>
    <w:rsid w:val="00005D9B"/>
    <w:rsid w:val="000061EE"/>
    <w:rsid w:val="0000624D"/>
    <w:rsid w:val="000103CE"/>
    <w:rsid w:val="00011CF4"/>
    <w:rsid w:val="00011F8E"/>
    <w:rsid w:val="000151AD"/>
    <w:rsid w:val="00015276"/>
    <w:rsid w:val="00016566"/>
    <w:rsid w:val="0001665D"/>
    <w:rsid w:val="00020E05"/>
    <w:rsid w:val="000222D0"/>
    <w:rsid w:val="0002295A"/>
    <w:rsid w:val="00022AEE"/>
    <w:rsid w:val="00022AF6"/>
    <w:rsid w:val="00023004"/>
    <w:rsid w:val="00025BAD"/>
    <w:rsid w:val="000263EB"/>
    <w:rsid w:val="00026B2D"/>
    <w:rsid w:val="00027820"/>
    <w:rsid w:val="00031BD9"/>
    <w:rsid w:val="000328D6"/>
    <w:rsid w:val="0003340D"/>
    <w:rsid w:val="000336F7"/>
    <w:rsid w:val="00033875"/>
    <w:rsid w:val="00034BBD"/>
    <w:rsid w:val="00034C54"/>
    <w:rsid w:val="00035133"/>
    <w:rsid w:val="00037D51"/>
    <w:rsid w:val="00041472"/>
    <w:rsid w:val="000418F5"/>
    <w:rsid w:val="00042CE9"/>
    <w:rsid w:val="000430B2"/>
    <w:rsid w:val="00043F24"/>
    <w:rsid w:val="000449F7"/>
    <w:rsid w:val="000451D3"/>
    <w:rsid w:val="00051359"/>
    <w:rsid w:val="00051A91"/>
    <w:rsid w:val="00051F79"/>
    <w:rsid w:val="000522C8"/>
    <w:rsid w:val="0005514D"/>
    <w:rsid w:val="00055B38"/>
    <w:rsid w:val="00056872"/>
    <w:rsid w:val="00056EB3"/>
    <w:rsid w:val="0006244A"/>
    <w:rsid w:val="000624AC"/>
    <w:rsid w:val="00062D83"/>
    <w:rsid w:val="00062EFB"/>
    <w:rsid w:val="00063074"/>
    <w:rsid w:val="0006345E"/>
    <w:rsid w:val="00063B55"/>
    <w:rsid w:val="00064081"/>
    <w:rsid w:val="00067974"/>
    <w:rsid w:val="0007122A"/>
    <w:rsid w:val="00072358"/>
    <w:rsid w:val="000724AA"/>
    <w:rsid w:val="000728EE"/>
    <w:rsid w:val="00073B72"/>
    <w:rsid w:val="00076E65"/>
    <w:rsid w:val="00077B0C"/>
    <w:rsid w:val="00077B5E"/>
    <w:rsid w:val="000812CF"/>
    <w:rsid w:val="00081C15"/>
    <w:rsid w:val="0008223D"/>
    <w:rsid w:val="00082B5E"/>
    <w:rsid w:val="00082FFC"/>
    <w:rsid w:val="00083481"/>
    <w:rsid w:val="00084625"/>
    <w:rsid w:val="00084ED5"/>
    <w:rsid w:val="00085615"/>
    <w:rsid w:val="0008587D"/>
    <w:rsid w:val="000864F4"/>
    <w:rsid w:val="000872DC"/>
    <w:rsid w:val="000878B5"/>
    <w:rsid w:val="00090A00"/>
    <w:rsid w:val="00090C02"/>
    <w:rsid w:val="00090D9C"/>
    <w:rsid w:val="00090E8C"/>
    <w:rsid w:val="00091A5E"/>
    <w:rsid w:val="00091BCC"/>
    <w:rsid w:val="00092ADE"/>
    <w:rsid w:val="0009356B"/>
    <w:rsid w:val="00094728"/>
    <w:rsid w:val="0009522D"/>
    <w:rsid w:val="000952C4"/>
    <w:rsid w:val="00095634"/>
    <w:rsid w:val="00095821"/>
    <w:rsid w:val="00095A4B"/>
    <w:rsid w:val="00096DAE"/>
    <w:rsid w:val="000A019B"/>
    <w:rsid w:val="000A0D1D"/>
    <w:rsid w:val="000A1374"/>
    <w:rsid w:val="000A37FC"/>
    <w:rsid w:val="000A4788"/>
    <w:rsid w:val="000A4F01"/>
    <w:rsid w:val="000A7443"/>
    <w:rsid w:val="000A7604"/>
    <w:rsid w:val="000A787C"/>
    <w:rsid w:val="000A7E55"/>
    <w:rsid w:val="000B048C"/>
    <w:rsid w:val="000B13E8"/>
    <w:rsid w:val="000B1409"/>
    <w:rsid w:val="000B1E39"/>
    <w:rsid w:val="000B25E7"/>
    <w:rsid w:val="000B2A40"/>
    <w:rsid w:val="000B3D76"/>
    <w:rsid w:val="000B41E0"/>
    <w:rsid w:val="000B41F1"/>
    <w:rsid w:val="000B42EB"/>
    <w:rsid w:val="000B43A1"/>
    <w:rsid w:val="000B63C0"/>
    <w:rsid w:val="000B6E1B"/>
    <w:rsid w:val="000B76D6"/>
    <w:rsid w:val="000B7A1F"/>
    <w:rsid w:val="000C0949"/>
    <w:rsid w:val="000C20E8"/>
    <w:rsid w:val="000C285A"/>
    <w:rsid w:val="000C2C0E"/>
    <w:rsid w:val="000C3142"/>
    <w:rsid w:val="000C3A88"/>
    <w:rsid w:val="000C4F02"/>
    <w:rsid w:val="000C5462"/>
    <w:rsid w:val="000C5935"/>
    <w:rsid w:val="000C5B2D"/>
    <w:rsid w:val="000C663A"/>
    <w:rsid w:val="000C68FC"/>
    <w:rsid w:val="000C70F8"/>
    <w:rsid w:val="000C7434"/>
    <w:rsid w:val="000C792F"/>
    <w:rsid w:val="000D08BA"/>
    <w:rsid w:val="000D0CDE"/>
    <w:rsid w:val="000D195A"/>
    <w:rsid w:val="000D360C"/>
    <w:rsid w:val="000D3674"/>
    <w:rsid w:val="000D3BBF"/>
    <w:rsid w:val="000D4D3C"/>
    <w:rsid w:val="000D5428"/>
    <w:rsid w:val="000D7717"/>
    <w:rsid w:val="000E1BC7"/>
    <w:rsid w:val="000E1FD3"/>
    <w:rsid w:val="000E2FC9"/>
    <w:rsid w:val="000E6586"/>
    <w:rsid w:val="000E68C8"/>
    <w:rsid w:val="000E6FE7"/>
    <w:rsid w:val="000E7642"/>
    <w:rsid w:val="000F1BA1"/>
    <w:rsid w:val="000F2D3D"/>
    <w:rsid w:val="000F2E1D"/>
    <w:rsid w:val="000F3DDA"/>
    <w:rsid w:val="000F5648"/>
    <w:rsid w:val="000F6595"/>
    <w:rsid w:val="000F749F"/>
    <w:rsid w:val="000F76A6"/>
    <w:rsid w:val="000F7C10"/>
    <w:rsid w:val="000F7CD6"/>
    <w:rsid w:val="000F7EDC"/>
    <w:rsid w:val="00100D10"/>
    <w:rsid w:val="0010174E"/>
    <w:rsid w:val="00102A79"/>
    <w:rsid w:val="0010342C"/>
    <w:rsid w:val="00103678"/>
    <w:rsid w:val="00104DE4"/>
    <w:rsid w:val="00105930"/>
    <w:rsid w:val="0010635F"/>
    <w:rsid w:val="00107733"/>
    <w:rsid w:val="00107905"/>
    <w:rsid w:val="00107C29"/>
    <w:rsid w:val="001113EC"/>
    <w:rsid w:val="00112A44"/>
    <w:rsid w:val="001131BF"/>
    <w:rsid w:val="00113787"/>
    <w:rsid w:val="00113E7B"/>
    <w:rsid w:val="001143A0"/>
    <w:rsid w:val="00115667"/>
    <w:rsid w:val="00115A1D"/>
    <w:rsid w:val="00115B06"/>
    <w:rsid w:val="00115EE4"/>
    <w:rsid w:val="00116F7C"/>
    <w:rsid w:val="0012189F"/>
    <w:rsid w:val="00121CD1"/>
    <w:rsid w:val="001225DD"/>
    <w:rsid w:val="00122B5D"/>
    <w:rsid w:val="001275E6"/>
    <w:rsid w:val="001301D0"/>
    <w:rsid w:val="001307D5"/>
    <w:rsid w:val="001312B2"/>
    <w:rsid w:val="00131705"/>
    <w:rsid w:val="00131764"/>
    <w:rsid w:val="00133114"/>
    <w:rsid w:val="00136EF9"/>
    <w:rsid w:val="00137852"/>
    <w:rsid w:val="00137E45"/>
    <w:rsid w:val="001404A2"/>
    <w:rsid w:val="00140CE3"/>
    <w:rsid w:val="00141DE5"/>
    <w:rsid w:val="00143E35"/>
    <w:rsid w:val="0014402B"/>
    <w:rsid w:val="00144533"/>
    <w:rsid w:val="00144F2B"/>
    <w:rsid w:val="001453FF"/>
    <w:rsid w:val="0014540B"/>
    <w:rsid w:val="00145BFA"/>
    <w:rsid w:val="001470ED"/>
    <w:rsid w:val="00147F5C"/>
    <w:rsid w:val="00151D82"/>
    <w:rsid w:val="00151F9B"/>
    <w:rsid w:val="00152782"/>
    <w:rsid w:val="001601D4"/>
    <w:rsid w:val="001604D7"/>
    <w:rsid w:val="00161300"/>
    <w:rsid w:val="00161464"/>
    <w:rsid w:val="00161568"/>
    <w:rsid w:val="00161A79"/>
    <w:rsid w:val="0016219C"/>
    <w:rsid w:val="00163E31"/>
    <w:rsid w:val="00164653"/>
    <w:rsid w:val="00165530"/>
    <w:rsid w:val="0016654C"/>
    <w:rsid w:val="00166A17"/>
    <w:rsid w:val="00166C5A"/>
    <w:rsid w:val="00167851"/>
    <w:rsid w:val="0017070B"/>
    <w:rsid w:val="00171A27"/>
    <w:rsid w:val="00172294"/>
    <w:rsid w:val="001747F1"/>
    <w:rsid w:val="00176DDC"/>
    <w:rsid w:val="00177EAF"/>
    <w:rsid w:val="00183D84"/>
    <w:rsid w:val="001844B1"/>
    <w:rsid w:val="00184CEB"/>
    <w:rsid w:val="00185797"/>
    <w:rsid w:val="00185869"/>
    <w:rsid w:val="00187558"/>
    <w:rsid w:val="001875B9"/>
    <w:rsid w:val="00190113"/>
    <w:rsid w:val="001911AA"/>
    <w:rsid w:val="00193296"/>
    <w:rsid w:val="00195B11"/>
    <w:rsid w:val="00195F82"/>
    <w:rsid w:val="00196C04"/>
    <w:rsid w:val="00196FFC"/>
    <w:rsid w:val="0019770A"/>
    <w:rsid w:val="0019797F"/>
    <w:rsid w:val="001A1879"/>
    <w:rsid w:val="001A18E9"/>
    <w:rsid w:val="001A24B5"/>
    <w:rsid w:val="001A2B52"/>
    <w:rsid w:val="001A2F41"/>
    <w:rsid w:val="001A41AA"/>
    <w:rsid w:val="001A420E"/>
    <w:rsid w:val="001A434B"/>
    <w:rsid w:val="001A5C77"/>
    <w:rsid w:val="001A5D7B"/>
    <w:rsid w:val="001A620A"/>
    <w:rsid w:val="001A6990"/>
    <w:rsid w:val="001A7E40"/>
    <w:rsid w:val="001B000C"/>
    <w:rsid w:val="001B0188"/>
    <w:rsid w:val="001B06A3"/>
    <w:rsid w:val="001B0D81"/>
    <w:rsid w:val="001B23F5"/>
    <w:rsid w:val="001B2659"/>
    <w:rsid w:val="001B38A6"/>
    <w:rsid w:val="001B43CD"/>
    <w:rsid w:val="001B4BDF"/>
    <w:rsid w:val="001B4C18"/>
    <w:rsid w:val="001B5960"/>
    <w:rsid w:val="001B5D9D"/>
    <w:rsid w:val="001B664F"/>
    <w:rsid w:val="001B6729"/>
    <w:rsid w:val="001B74D2"/>
    <w:rsid w:val="001B7A3D"/>
    <w:rsid w:val="001C0728"/>
    <w:rsid w:val="001C2026"/>
    <w:rsid w:val="001C202A"/>
    <w:rsid w:val="001C3A7C"/>
    <w:rsid w:val="001C4D3F"/>
    <w:rsid w:val="001C67AA"/>
    <w:rsid w:val="001C6BFB"/>
    <w:rsid w:val="001D142A"/>
    <w:rsid w:val="001D142C"/>
    <w:rsid w:val="001D21F1"/>
    <w:rsid w:val="001D2739"/>
    <w:rsid w:val="001D316B"/>
    <w:rsid w:val="001D3A86"/>
    <w:rsid w:val="001D5A45"/>
    <w:rsid w:val="001D5A56"/>
    <w:rsid w:val="001D60E0"/>
    <w:rsid w:val="001D6389"/>
    <w:rsid w:val="001D66BC"/>
    <w:rsid w:val="001D73A6"/>
    <w:rsid w:val="001D7A79"/>
    <w:rsid w:val="001E0E3E"/>
    <w:rsid w:val="001E167F"/>
    <w:rsid w:val="001E18E9"/>
    <w:rsid w:val="001E1969"/>
    <w:rsid w:val="001E1B8F"/>
    <w:rsid w:val="001E2FC9"/>
    <w:rsid w:val="001E3474"/>
    <w:rsid w:val="001E3C09"/>
    <w:rsid w:val="001E49DE"/>
    <w:rsid w:val="001E71DD"/>
    <w:rsid w:val="001F09B7"/>
    <w:rsid w:val="001F2ACC"/>
    <w:rsid w:val="001F2C09"/>
    <w:rsid w:val="001F4E49"/>
    <w:rsid w:val="001F6ED5"/>
    <w:rsid w:val="001F6F3B"/>
    <w:rsid w:val="00200020"/>
    <w:rsid w:val="00200D72"/>
    <w:rsid w:val="00201372"/>
    <w:rsid w:val="00201AD6"/>
    <w:rsid w:val="00201B33"/>
    <w:rsid w:val="00202D2B"/>
    <w:rsid w:val="0020371A"/>
    <w:rsid w:val="0020532A"/>
    <w:rsid w:val="00205ED0"/>
    <w:rsid w:val="00206086"/>
    <w:rsid w:val="002060B4"/>
    <w:rsid w:val="00206436"/>
    <w:rsid w:val="0020659D"/>
    <w:rsid w:val="00206F8A"/>
    <w:rsid w:val="00207171"/>
    <w:rsid w:val="00207E35"/>
    <w:rsid w:val="0021052B"/>
    <w:rsid w:val="00212574"/>
    <w:rsid w:val="0021306A"/>
    <w:rsid w:val="00213A05"/>
    <w:rsid w:val="00213BBA"/>
    <w:rsid w:val="00214E0D"/>
    <w:rsid w:val="00215746"/>
    <w:rsid w:val="0021575C"/>
    <w:rsid w:val="002164C8"/>
    <w:rsid w:val="002164CC"/>
    <w:rsid w:val="00216A7C"/>
    <w:rsid w:val="002171F9"/>
    <w:rsid w:val="0022031E"/>
    <w:rsid w:val="002206A7"/>
    <w:rsid w:val="00222212"/>
    <w:rsid w:val="002243CD"/>
    <w:rsid w:val="002244D6"/>
    <w:rsid w:val="00224B32"/>
    <w:rsid w:val="002255E4"/>
    <w:rsid w:val="00225E23"/>
    <w:rsid w:val="00226610"/>
    <w:rsid w:val="00227B5C"/>
    <w:rsid w:val="00227C10"/>
    <w:rsid w:val="00227D6F"/>
    <w:rsid w:val="002308AE"/>
    <w:rsid w:val="00232213"/>
    <w:rsid w:val="00233171"/>
    <w:rsid w:val="00233DB6"/>
    <w:rsid w:val="0023404C"/>
    <w:rsid w:val="00234A0F"/>
    <w:rsid w:val="00236022"/>
    <w:rsid w:val="0023648D"/>
    <w:rsid w:val="002369FD"/>
    <w:rsid w:val="002375CE"/>
    <w:rsid w:val="00240B13"/>
    <w:rsid w:val="002412A0"/>
    <w:rsid w:val="0024172A"/>
    <w:rsid w:val="00241799"/>
    <w:rsid w:val="0024200A"/>
    <w:rsid w:val="00242220"/>
    <w:rsid w:val="0024272E"/>
    <w:rsid w:val="002435F6"/>
    <w:rsid w:val="00244489"/>
    <w:rsid w:val="00245244"/>
    <w:rsid w:val="00245F48"/>
    <w:rsid w:val="00245F7A"/>
    <w:rsid w:val="00246227"/>
    <w:rsid w:val="00246A7B"/>
    <w:rsid w:val="00247041"/>
    <w:rsid w:val="00247056"/>
    <w:rsid w:val="00247234"/>
    <w:rsid w:val="002506B0"/>
    <w:rsid w:val="002517CB"/>
    <w:rsid w:val="00251911"/>
    <w:rsid w:val="00251C17"/>
    <w:rsid w:val="002564BF"/>
    <w:rsid w:val="002576B8"/>
    <w:rsid w:val="00260462"/>
    <w:rsid w:val="00260F46"/>
    <w:rsid w:val="00261AD3"/>
    <w:rsid w:val="00261D44"/>
    <w:rsid w:val="00261F5D"/>
    <w:rsid w:val="002647AC"/>
    <w:rsid w:val="00266A9B"/>
    <w:rsid w:val="00266ED9"/>
    <w:rsid w:val="00267D7C"/>
    <w:rsid w:val="00270117"/>
    <w:rsid w:val="0027047A"/>
    <w:rsid w:val="00270D4F"/>
    <w:rsid w:val="0027167C"/>
    <w:rsid w:val="00271EFE"/>
    <w:rsid w:val="00271FBC"/>
    <w:rsid w:val="00272768"/>
    <w:rsid w:val="00272C85"/>
    <w:rsid w:val="00272E4D"/>
    <w:rsid w:val="002734B2"/>
    <w:rsid w:val="0027413B"/>
    <w:rsid w:val="002741BB"/>
    <w:rsid w:val="00274AEB"/>
    <w:rsid w:val="00274B24"/>
    <w:rsid w:val="00274F9E"/>
    <w:rsid w:val="00276279"/>
    <w:rsid w:val="0027665A"/>
    <w:rsid w:val="00276E28"/>
    <w:rsid w:val="00281729"/>
    <w:rsid w:val="002818F2"/>
    <w:rsid w:val="00281A5E"/>
    <w:rsid w:val="00281F91"/>
    <w:rsid w:val="00282274"/>
    <w:rsid w:val="002823C3"/>
    <w:rsid w:val="0028265A"/>
    <w:rsid w:val="00282CBB"/>
    <w:rsid w:val="002833BD"/>
    <w:rsid w:val="002835D4"/>
    <w:rsid w:val="0028385B"/>
    <w:rsid w:val="002838AE"/>
    <w:rsid w:val="00283A20"/>
    <w:rsid w:val="00284DDE"/>
    <w:rsid w:val="0028546F"/>
    <w:rsid w:val="0028695A"/>
    <w:rsid w:val="00286E9A"/>
    <w:rsid w:val="00290E39"/>
    <w:rsid w:val="002932EC"/>
    <w:rsid w:val="002938C7"/>
    <w:rsid w:val="00296571"/>
    <w:rsid w:val="002A0E5B"/>
    <w:rsid w:val="002A1068"/>
    <w:rsid w:val="002A11A6"/>
    <w:rsid w:val="002A1FA2"/>
    <w:rsid w:val="002A25C2"/>
    <w:rsid w:val="002A32BE"/>
    <w:rsid w:val="002A4485"/>
    <w:rsid w:val="002A453F"/>
    <w:rsid w:val="002A60E6"/>
    <w:rsid w:val="002A65E6"/>
    <w:rsid w:val="002A7E0B"/>
    <w:rsid w:val="002B0536"/>
    <w:rsid w:val="002B06BD"/>
    <w:rsid w:val="002B0C14"/>
    <w:rsid w:val="002B0FD6"/>
    <w:rsid w:val="002B2F71"/>
    <w:rsid w:val="002B34F5"/>
    <w:rsid w:val="002B3553"/>
    <w:rsid w:val="002B3D6B"/>
    <w:rsid w:val="002B5D30"/>
    <w:rsid w:val="002B624B"/>
    <w:rsid w:val="002B68B2"/>
    <w:rsid w:val="002B6E74"/>
    <w:rsid w:val="002B7E1D"/>
    <w:rsid w:val="002C02F8"/>
    <w:rsid w:val="002C0525"/>
    <w:rsid w:val="002C1EE2"/>
    <w:rsid w:val="002C2861"/>
    <w:rsid w:val="002C28D6"/>
    <w:rsid w:val="002C2ACD"/>
    <w:rsid w:val="002C665B"/>
    <w:rsid w:val="002C7BAF"/>
    <w:rsid w:val="002D0EE6"/>
    <w:rsid w:val="002D149D"/>
    <w:rsid w:val="002D15C6"/>
    <w:rsid w:val="002D34D6"/>
    <w:rsid w:val="002D3E33"/>
    <w:rsid w:val="002D43B8"/>
    <w:rsid w:val="002D5C8D"/>
    <w:rsid w:val="002D6CB1"/>
    <w:rsid w:val="002D7B3D"/>
    <w:rsid w:val="002E0C15"/>
    <w:rsid w:val="002E0D74"/>
    <w:rsid w:val="002E1D03"/>
    <w:rsid w:val="002E1D4E"/>
    <w:rsid w:val="002E2097"/>
    <w:rsid w:val="002E2B50"/>
    <w:rsid w:val="002E3236"/>
    <w:rsid w:val="002E5AEA"/>
    <w:rsid w:val="002E60DF"/>
    <w:rsid w:val="002E6C70"/>
    <w:rsid w:val="002F04E8"/>
    <w:rsid w:val="002F06BF"/>
    <w:rsid w:val="002F1377"/>
    <w:rsid w:val="002F1419"/>
    <w:rsid w:val="002F179E"/>
    <w:rsid w:val="002F1F33"/>
    <w:rsid w:val="002F203E"/>
    <w:rsid w:val="002F2A2F"/>
    <w:rsid w:val="002F3AB3"/>
    <w:rsid w:val="002F407B"/>
    <w:rsid w:val="002F4806"/>
    <w:rsid w:val="002F4C52"/>
    <w:rsid w:val="002F578B"/>
    <w:rsid w:val="00300485"/>
    <w:rsid w:val="00300971"/>
    <w:rsid w:val="0030372C"/>
    <w:rsid w:val="00304B49"/>
    <w:rsid w:val="003050D3"/>
    <w:rsid w:val="00305D04"/>
    <w:rsid w:val="00306CD9"/>
    <w:rsid w:val="0030759B"/>
    <w:rsid w:val="003078DD"/>
    <w:rsid w:val="00307D5A"/>
    <w:rsid w:val="00310949"/>
    <w:rsid w:val="003116DF"/>
    <w:rsid w:val="00312084"/>
    <w:rsid w:val="0031459A"/>
    <w:rsid w:val="00314611"/>
    <w:rsid w:val="00314B11"/>
    <w:rsid w:val="00314D94"/>
    <w:rsid w:val="00315C02"/>
    <w:rsid w:val="00315CD0"/>
    <w:rsid w:val="003170E0"/>
    <w:rsid w:val="003225EE"/>
    <w:rsid w:val="00322DBD"/>
    <w:rsid w:val="003240BC"/>
    <w:rsid w:val="003260B7"/>
    <w:rsid w:val="0032688A"/>
    <w:rsid w:val="003323AE"/>
    <w:rsid w:val="003328B8"/>
    <w:rsid w:val="00332C8E"/>
    <w:rsid w:val="00333317"/>
    <w:rsid w:val="00336B38"/>
    <w:rsid w:val="0033705B"/>
    <w:rsid w:val="003404C0"/>
    <w:rsid w:val="003417C6"/>
    <w:rsid w:val="003419EF"/>
    <w:rsid w:val="0034241A"/>
    <w:rsid w:val="0034372E"/>
    <w:rsid w:val="003440CC"/>
    <w:rsid w:val="003442ED"/>
    <w:rsid w:val="00344358"/>
    <w:rsid w:val="0034495C"/>
    <w:rsid w:val="00346211"/>
    <w:rsid w:val="00346259"/>
    <w:rsid w:val="00346E0C"/>
    <w:rsid w:val="00347015"/>
    <w:rsid w:val="00347340"/>
    <w:rsid w:val="003474BF"/>
    <w:rsid w:val="003505D0"/>
    <w:rsid w:val="00352CDC"/>
    <w:rsid w:val="00352FD1"/>
    <w:rsid w:val="00354BB8"/>
    <w:rsid w:val="00356369"/>
    <w:rsid w:val="00356FFA"/>
    <w:rsid w:val="00357D56"/>
    <w:rsid w:val="00360768"/>
    <w:rsid w:val="003607C3"/>
    <w:rsid w:val="00361890"/>
    <w:rsid w:val="003630C9"/>
    <w:rsid w:val="00364189"/>
    <w:rsid w:val="00364E29"/>
    <w:rsid w:val="00365628"/>
    <w:rsid w:val="0036714D"/>
    <w:rsid w:val="003724DC"/>
    <w:rsid w:val="00373B41"/>
    <w:rsid w:val="00373E02"/>
    <w:rsid w:val="003748D1"/>
    <w:rsid w:val="003757AF"/>
    <w:rsid w:val="00376CAD"/>
    <w:rsid w:val="00380440"/>
    <w:rsid w:val="00380649"/>
    <w:rsid w:val="00380C80"/>
    <w:rsid w:val="00381C10"/>
    <w:rsid w:val="003825F4"/>
    <w:rsid w:val="00382777"/>
    <w:rsid w:val="00383EE9"/>
    <w:rsid w:val="00384245"/>
    <w:rsid w:val="00384FF5"/>
    <w:rsid w:val="00385F0D"/>
    <w:rsid w:val="00386280"/>
    <w:rsid w:val="003865AB"/>
    <w:rsid w:val="0038765E"/>
    <w:rsid w:val="00390327"/>
    <w:rsid w:val="00391096"/>
    <w:rsid w:val="00391596"/>
    <w:rsid w:val="00391A3F"/>
    <w:rsid w:val="003921BB"/>
    <w:rsid w:val="00392335"/>
    <w:rsid w:val="0039263A"/>
    <w:rsid w:val="00392EF2"/>
    <w:rsid w:val="003943FB"/>
    <w:rsid w:val="0039450F"/>
    <w:rsid w:val="00395679"/>
    <w:rsid w:val="00395A16"/>
    <w:rsid w:val="00396D70"/>
    <w:rsid w:val="00396FFA"/>
    <w:rsid w:val="003A0AF5"/>
    <w:rsid w:val="003A1F27"/>
    <w:rsid w:val="003A203A"/>
    <w:rsid w:val="003A2813"/>
    <w:rsid w:val="003A3169"/>
    <w:rsid w:val="003A3ACB"/>
    <w:rsid w:val="003A4176"/>
    <w:rsid w:val="003A45C2"/>
    <w:rsid w:val="003A465B"/>
    <w:rsid w:val="003A4982"/>
    <w:rsid w:val="003A5DB3"/>
    <w:rsid w:val="003A5EA9"/>
    <w:rsid w:val="003A6920"/>
    <w:rsid w:val="003A7BB1"/>
    <w:rsid w:val="003B043B"/>
    <w:rsid w:val="003B0772"/>
    <w:rsid w:val="003B1612"/>
    <w:rsid w:val="003B2687"/>
    <w:rsid w:val="003B2CD8"/>
    <w:rsid w:val="003B5F4F"/>
    <w:rsid w:val="003B64F3"/>
    <w:rsid w:val="003B661D"/>
    <w:rsid w:val="003B7144"/>
    <w:rsid w:val="003B7F07"/>
    <w:rsid w:val="003C04FF"/>
    <w:rsid w:val="003C0F78"/>
    <w:rsid w:val="003C1A25"/>
    <w:rsid w:val="003C21FC"/>
    <w:rsid w:val="003C2675"/>
    <w:rsid w:val="003C4A82"/>
    <w:rsid w:val="003C5376"/>
    <w:rsid w:val="003D04FB"/>
    <w:rsid w:val="003D18DB"/>
    <w:rsid w:val="003D27E8"/>
    <w:rsid w:val="003D34F0"/>
    <w:rsid w:val="003D4061"/>
    <w:rsid w:val="003D67C9"/>
    <w:rsid w:val="003D6F2F"/>
    <w:rsid w:val="003D70E7"/>
    <w:rsid w:val="003E0568"/>
    <w:rsid w:val="003E109F"/>
    <w:rsid w:val="003E1909"/>
    <w:rsid w:val="003E2749"/>
    <w:rsid w:val="003E2E08"/>
    <w:rsid w:val="003E3C1D"/>
    <w:rsid w:val="003E3E75"/>
    <w:rsid w:val="003E4685"/>
    <w:rsid w:val="003E46A2"/>
    <w:rsid w:val="003E46DE"/>
    <w:rsid w:val="003E47B5"/>
    <w:rsid w:val="003E5012"/>
    <w:rsid w:val="003E5038"/>
    <w:rsid w:val="003E6632"/>
    <w:rsid w:val="003E7887"/>
    <w:rsid w:val="003E7FDF"/>
    <w:rsid w:val="003F0DB9"/>
    <w:rsid w:val="003F18AE"/>
    <w:rsid w:val="003F1AE1"/>
    <w:rsid w:val="003F255C"/>
    <w:rsid w:val="003F5413"/>
    <w:rsid w:val="003F59D9"/>
    <w:rsid w:val="003F715F"/>
    <w:rsid w:val="00401572"/>
    <w:rsid w:val="004020F0"/>
    <w:rsid w:val="004024FC"/>
    <w:rsid w:val="0040354D"/>
    <w:rsid w:val="004041FF"/>
    <w:rsid w:val="004067C6"/>
    <w:rsid w:val="004074C3"/>
    <w:rsid w:val="004077C9"/>
    <w:rsid w:val="00407893"/>
    <w:rsid w:val="004105D2"/>
    <w:rsid w:val="00411274"/>
    <w:rsid w:val="004121B6"/>
    <w:rsid w:val="00412D87"/>
    <w:rsid w:val="0041304E"/>
    <w:rsid w:val="004139C3"/>
    <w:rsid w:val="004140D5"/>
    <w:rsid w:val="00414D94"/>
    <w:rsid w:val="00416D5B"/>
    <w:rsid w:val="0041727F"/>
    <w:rsid w:val="00422569"/>
    <w:rsid w:val="0042473B"/>
    <w:rsid w:val="0042503D"/>
    <w:rsid w:val="00425555"/>
    <w:rsid w:val="00425ECD"/>
    <w:rsid w:val="00427F63"/>
    <w:rsid w:val="00427F83"/>
    <w:rsid w:val="00430310"/>
    <w:rsid w:val="00430B36"/>
    <w:rsid w:val="0043279E"/>
    <w:rsid w:val="00432D20"/>
    <w:rsid w:val="00433B76"/>
    <w:rsid w:val="00434672"/>
    <w:rsid w:val="00435356"/>
    <w:rsid w:val="00436746"/>
    <w:rsid w:val="00437F9D"/>
    <w:rsid w:val="004409C5"/>
    <w:rsid w:val="00440F5B"/>
    <w:rsid w:val="004427E5"/>
    <w:rsid w:val="004432EA"/>
    <w:rsid w:val="004435B6"/>
    <w:rsid w:val="00443FB3"/>
    <w:rsid w:val="00444483"/>
    <w:rsid w:val="004451A0"/>
    <w:rsid w:val="0044566E"/>
    <w:rsid w:val="00446874"/>
    <w:rsid w:val="0044743B"/>
    <w:rsid w:val="004477BB"/>
    <w:rsid w:val="004509C5"/>
    <w:rsid w:val="00451BC3"/>
    <w:rsid w:val="00454C9B"/>
    <w:rsid w:val="00455409"/>
    <w:rsid w:val="0045630F"/>
    <w:rsid w:val="00456F1C"/>
    <w:rsid w:val="004578B1"/>
    <w:rsid w:val="00460413"/>
    <w:rsid w:val="0046064A"/>
    <w:rsid w:val="00463241"/>
    <w:rsid w:val="00463D2F"/>
    <w:rsid w:val="00463DCC"/>
    <w:rsid w:val="004642DC"/>
    <w:rsid w:val="00464A48"/>
    <w:rsid w:val="00465409"/>
    <w:rsid w:val="00466EFC"/>
    <w:rsid w:val="0047082A"/>
    <w:rsid w:val="00470E04"/>
    <w:rsid w:val="004713BA"/>
    <w:rsid w:val="0047172A"/>
    <w:rsid w:val="004730A7"/>
    <w:rsid w:val="00473DBE"/>
    <w:rsid w:val="00474455"/>
    <w:rsid w:val="0047471F"/>
    <w:rsid w:val="004760C0"/>
    <w:rsid w:val="00476242"/>
    <w:rsid w:val="00476802"/>
    <w:rsid w:val="00477105"/>
    <w:rsid w:val="00477A63"/>
    <w:rsid w:val="004809A9"/>
    <w:rsid w:val="004824BB"/>
    <w:rsid w:val="0048251E"/>
    <w:rsid w:val="00482772"/>
    <w:rsid w:val="00484159"/>
    <w:rsid w:val="004909C0"/>
    <w:rsid w:val="00491360"/>
    <w:rsid w:val="00491C5A"/>
    <w:rsid w:val="00492435"/>
    <w:rsid w:val="00493253"/>
    <w:rsid w:val="00494066"/>
    <w:rsid w:val="00494509"/>
    <w:rsid w:val="00495389"/>
    <w:rsid w:val="0049572B"/>
    <w:rsid w:val="00496345"/>
    <w:rsid w:val="00496B7C"/>
    <w:rsid w:val="00496D90"/>
    <w:rsid w:val="004972BF"/>
    <w:rsid w:val="00497F7E"/>
    <w:rsid w:val="004A07ED"/>
    <w:rsid w:val="004A1513"/>
    <w:rsid w:val="004A1DD3"/>
    <w:rsid w:val="004A261D"/>
    <w:rsid w:val="004A4BE7"/>
    <w:rsid w:val="004A7A12"/>
    <w:rsid w:val="004B1175"/>
    <w:rsid w:val="004B29E2"/>
    <w:rsid w:val="004B2EF2"/>
    <w:rsid w:val="004B329A"/>
    <w:rsid w:val="004B33A5"/>
    <w:rsid w:val="004B481D"/>
    <w:rsid w:val="004B49B6"/>
    <w:rsid w:val="004B50DF"/>
    <w:rsid w:val="004B52A7"/>
    <w:rsid w:val="004B6391"/>
    <w:rsid w:val="004B660A"/>
    <w:rsid w:val="004C0B8A"/>
    <w:rsid w:val="004C310E"/>
    <w:rsid w:val="004C4D84"/>
    <w:rsid w:val="004C50BA"/>
    <w:rsid w:val="004C52E0"/>
    <w:rsid w:val="004C571F"/>
    <w:rsid w:val="004C57AA"/>
    <w:rsid w:val="004C5E49"/>
    <w:rsid w:val="004C5F4D"/>
    <w:rsid w:val="004C6187"/>
    <w:rsid w:val="004C6198"/>
    <w:rsid w:val="004C61B5"/>
    <w:rsid w:val="004C682A"/>
    <w:rsid w:val="004C6EB4"/>
    <w:rsid w:val="004C7CE1"/>
    <w:rsid w:val="004C7F05"/>
    <w:rsid w:val="004D0197"/>
    <w:rsid w:val="004D2BE3"/>
    <w:rsid w:val="004D3335"/>
    <w:rsid w:val="004D3F82"/>
    <w:rsid w:val="004D5C2F"/>
    <w:rsid w:val="004D5D2A"/>
    <w:rsid w:val="004D5DF8"/>
    <w:rsid w:val="004E0122"/>
    <w:rsid w:val="004E0B82"/>
    <w:rsid w:val="004E23B5"/>
    <w:rsid w:val="004E2B7E"/>
    <w:rsid w:val="004E4B26"/>
    <w:rsid w:val="004E64C1"/>
    <w:rsid w:val="004E667E"/>
    <w:rsid w:val="004F0012"/>
    <w:rsid w:val="004F0581"/>
    <w:rsid w:val="004F099F"/>
    <w:rsid w:val="004F0AA6"/>
    <w:rsid w:val="004F0B14"/>
    <w:rsid w:val="004F0F28"/>
    <w:rsid w:val="004F1319"/>
    <w:rsid w:val="004F1E23"/>
    <w:rsid w:val="004F25E8"/>
    <w:rsid w:val="004F341C"/>
    <w:rsid w:val="004F3D8C"/>
    <w:rsid w:val="004F3DA8"/>
    <w:rsid w:val="004F5C96"/>
    <w:rsid w:val="005007AA"/>
    <w:rsid w:val="005012EF"/>
    <w:rsid w:val="00502780"/>
    <w:rsid w:val="00502AFB"/>
    <w:rsid w:val="00505B05"/>
    <w:rsid w:val="0050784D"/>
    <w:rsid w:val="005104C7"/>
    <w:rsid w:val="00512660"/>
    <w:rsid w:val="005129C5"/>
    <w:rsid w:val="0051392A"/>
    <w:rsid w:val="00514876"/>
    <w:rsid w:val="00514F7C"/>
    <w:rsid w:val="00517372"/>
    <w:rsid w:val="005220CF"/>
    <w:rsid w:val="0052237B"/>
    <w:rsid w:val="00522E94"/>
    <w:rsid w:val="005238C0"/>
    <w:rsid w:val="00523C25"/>
    <w:rsid w:val="00524877"/>
    <w:rsid w:val="00524C4E"/>
    <w:rsid w:val="005258AB"/>
    <w:rsid w:val="00525C60"/>
    <w:rsid w:val="00526A03"/>
    <w:rsid w:val="0052770B"/>
    <w:rsid w:val="005303DF"/>
    <w:rsid w:val="00530CDF"/>
    <w:rsid w:val="0053167D"/>
    <w:rsid w:val="00531D71"/>
    <w:rsid w:val="00533C9F"/>
    <w:rsid w:val="00534B49"/>
    <w:rsid w:val="00536E14"/>
    <w:rsid w:val="00537ABF"/>
    <w:rsid w:val="005403D2"/>
    <w:rsid w:val="00540BF7"/>
    <w:rsid w:val="00540C4C"/>
    <w:rsid w:val="00540E4D"/>
    <w:rsid w:val="00544812"/>
    <w:rsid w:val="00544F52"/>
    <w:rsid w:val="005455FD"/>
    <w:rsid w:val="00545CD3"/>
    <w:rsid w:val="0054608E"/>
    <w:rsid w:val="0054637F"/>
    <w:rsid w:val="00550049"/>
    <w:rsid w:val="00553960"/>
    <w:rsid w:val="005542D1"/>
    <w:rsid w:val="005551C9"/>
    <w:rsid w:val="0055525A"/>
    <w:rsid w:val="005558BA"/>
    <w:rsid w:val="00556777"/>
    <w:rsid w:val="00556BA0"/>
    <w:rsid w:val="0056077C"/>
    <w:rsid w:val="00560CF4"/>
    <w:rsid w:val="005626C5"/>
    <w:rsid w:val="00563397"/>
    <w:rsid w:val="00565045"/>
    <w:rsid w:val="005653E0"/>
    <w:rsid w:val="0056793B"/>
    <w:rsid w:val="00567DCF"/>
    <w:rsid w:val="00570EF8"/>
    <w:rsid w:val="00570F58"/>
    <w:rsid w:val="00572D39"/>
    <w:rsid w:val="0057449B"/>
    <w:rsid w:val="005749A1"/>
    <w:rsid w:val="00574D7E"/>
    <w:rsid w:val="00574F58"/>
    <w:rsid w:val="005751E8"/>
    <w:rsid w:val="00577466"/>
    <w:rsid w:val="0058012A"/>
    <w:rsid w:val="00582682"/>
    <w:rsid w:val="0058409A"/>
    <w:rsid w:val="0058653B"/>
    <w:rsid w:val="00587474"/>
    <w:rsid w:val="00591189"/>
    <w:rsid w:val="005911A3"/>
    <w:rsid w:val="00593100"/>
    <w:rsid w:val="0059472C"/>
    <w:rsid w:val="005955BC"/>
    <w:rsid w:val="00595A96"/>
    <w:rsid w:val="00596721"/>
    <w:rsid w:val="005A0E3E"/>
    <w:rsid w:val="005A1EA6"/>
    <w:rsid w:val="005A2194"/>
    <w:rsid w:val="005A3AE3"/>
    <w:rsid w:val="005A43C3"/>
    <w:rsid w:val="005A6490"/>
    <w:rsid w:val="005A6DC6"/>
    <w:rsid w:val="005A6EDC"/>
    <w:rsid w:val="005A70B1"/>
    <w:rsid w:val="005A79C4"/>
    <w:rsid w:val="005A7F6E"/>
    <w:rsid w:val="005B028B"/>
    <w:rsid w:val="005B105C"/>
    <w:rsid w:val="005B30E7"/>
    <w:rsid w:val="005B3F6F"/>
    <w:rsid w:val="005B5336"/>
    <w:rsid w:val="005B5AC2"/>
    <w:rsid w:val="005B710C"/>
    <w:rsid w:val="005B74B4"/>
    <w:rsid w:val="005C0211"/>
    <w:rsid w:val="005C09A6"/>
    <w:rsid w:val="005C0B85"/>
    <w:rsid w:val="005C122A"/>
    <w:rsid w:val="005C276E"/>
    <w:rsid w:val="005C3B8D"/>
    <w:rsid w:val="005C3E9B"/>
    <w:rsid w:val="005C4977"/>
    <w:rsid w:val="005C4F79"/>
    <w:rsid w:val="005C6360"/>
    <w:rsid w:val="005C6955"/>
    <w:rsid w:val="005C6FA4"/>
    <w:rsid w:val="005C77D6"/>
    <w:rsid w:val="005D0EDE"/>
    <w:rsid w:val="005D1C89"/>
    <w:rsid w:val="005D2889"/>
    <w:rsid w:val="005D2F75"/>
    <w:rsid w:val="005D4B28"/>
    <w:rsid w:val="005D5605"/>
    <w:rsid w:val="005D7066"/>
    <w:rsid w:val="005D7CD5"/>
    <w:rsid w:val="005E0496"/>
    <w:rsid w:val="005E0C47"/>
    <w:rsid w:val="005E1AB8"/>
    <w:rsid w:val="005E20A2"/>
    <w:rsid w:val="005E356E"/>
    <w:rsid w:val="005E3FD8"/>
    <w:rsid w:val="005E4A2E"/>
    <w:rsid w:val="005E61DA"/>
    <w:rsid w:val="005E6592"/>
    <w:rsid w:val="005E69B1"/>
    <w:rsid w:val="005E710F"/>
    <w:rsid w:val="005E7255"/>
    <w:rsid w:val="005E7CCA"/>
    <w:rsid w:val="005F0551"/>
    <w:rsid w:val="005F1321"/>
    <w:rsid w:val="005F146A"/>
    <w:rsid w:val="005F1A30"/>
    <w:rsid w:val="005F1C78"/>
    <w:rsid w:val="005F2A04"/>
    <w:rsid w:val="005F4194"/>
    <w:rsid w:val="005F4254"/>
    <w:rsid w:val="005F47F2"/>
    <w:rsid w:val="005F60C9"/>
    <w:rsid w:val="005F7266"/>
    <w:rsid w:val="005F7EEA"/>
    <w:rsid w:val="006019E1"/>
    <w:rsid w:val="00602298"/>
    <w:rsid w:val="00602D8F"/>
    <w:rsid w:val="00603945"/>
    <w:rsid w:val="00605632"/>
    <w:rsid w:val="00606576"/>
    <w:rsid w:val="006070EC"/>
    <w:rsid w:val="00607699"/>
    <w:rsid w:val="006100AD"/>
    <w:rsid w:val="00610290"/>
    <w:rsid w:val="006122E8"/>
    <w:rsid w:val="00612EE6"/>
    <w:rsid w:val="006132CF"/>
    <w:rsid w:val="00614A35"/>
    <w:rsid w:val="00614D0D"/>
    <w:rsid w:val="00614D6C"/>
    <w:rsid w:val="00614DF2"/>
    <w:rsid w:val="00615208"/>
    <w:rsid w:val="00615475"/>
    <w:rsid w:val="0061628A"/>
    <w:rsid w:val="00616B28"/>
    <w:rsid w:val="00617A68"/>
    <w:rsid w:val="00620C32"/>
    <w:rsid w:val="00623DA2"/>
    <w:rsid w:val="0062404C"/>
    <w:rsid w:val="006249E9"/>
    <w:rsid w:val="006252F2"/>
    <w:rsid w:val="006254D9"/>
    <w:rsid w:val="00625F46"/>
    <w:rsid w:val="00626F5E"/>
    <w:rsid w:val="0063001B"/>
    <w:rsid w:val="006302D5"/>
    <w:rsid w:val="006309A1"/>
    <w:rsid w:val="006309D2"/>
    <w:rsid w:val="00631A06"/>
    <w:rsid w:val="00631B67"/>
    <w:rsid w:val="00632064"/>
    <w:rsid w:val="00632E83"/>
    <w:rsid w:val="00634FFA"/>
    <w:rsid w:val="00635F10"/>
    <w:rsid w:val="00637208"/>
    <w:rsid w:val="00637A11"/>
    <w:rsid w:val="00637FB4"/>
    <w:rsid w:val="00641E2A"/>
    <w:rsid w:val="00641F93"/>
    <w:rsid w:val="00644F76"/>
    <w:rsid w:val="00646A36"/>
    <w:rsid w:val="00647ABF"/>
    <w:rsid w:val="00650680"/>
    <w:rsid w:val="00651DF1"/>
    <w:rsid w:val="006521C5"/>
    <w:rsid w:val="00652571"/>
    <w:rsid w:val="006543E2"/>
    <w:rsid w:val="0065519C"/>
    <w:rsid w:val="00655610"/>
    <w:rsid w:val="00655778"/>
    <w:rsid w:val="00660B08"/>
    <w:rsid w:val="00660C33"/>
    <w:rsid w:val="006622BB"/>
    <w:rsid w:val="0066234A"/>
    <w:rsid w:val="00662623"/>
    <w:rsid w:val="006627AA"/>
    <w:rsid w:val="00663D36"/>
    <w:rsid w:val="00664B82"/>
    <w:rsid w:val="006664F8"/>
    <w:rsid w:val="00667184"/>
    <w:rsid w:val="00667FB8"/>
    <w:rsid w:val="00670253"/>
    <w:rsid w:val="00671961"/>
    <w:rsid w:val="0067392E"/>
    <w:rsid w:val="00676C2D"/>
    <w:rsid w:val="00677045"/>
    <w:rsid w:val="00677D55"/>
    <w:rsid w:val="00677DCA"/>
    <w:rsid w:val="00677FCB"/>
    <w:rsid w:val="00680624"/>
    <w:rsid w:val="00680E88"/>
    <w:rsid w:val="006810C5"/>
    <w:rsid w:val="00682F89"/>
    <w:rsid w:val="00683613"/>
    <w:rsid w:val="00683F96"/>
    <w:rsid w:val="0068457D"/>
    <w:rsid w:val="006855F9"/>
    <w:rsid w:val="0068614F"/>
    <w:rsid w:val="00686379"/>
    <w:rsid w:val="00686816"/>
    <w:rsid w:val="00691212"/>
    <w:rsid w:val="006916BA"/>
    <w:rsid w:val="00691872"/>
    <w:rsid w:val="006926F1"/>
    <w:rsid w:val="0069289D"/>
    <w:rsid w:val="0069468D"/>
    <w:rsid w:val="006946DC"/>
    <w:rsid w:val="0069474A"/>
    <w:rsid w:val="00695798"/>
    <w:rsid w:val="00695E01"/>
    <w:rsid w:val="0069603F"/>
    <w:rsid w:val="00697001"/>
    <w:rsid w:val="00697772"/>
    <w:rsid w:val="006A12B2"/>
    <w:rsid w:val="006A147F"/>
    <w:rsid w:val="006A228B"/>
    <w:rsid w:val="006A3084"/>
    <w:rsid w:val="006A3194"/>
    <w:rsid w:val="006A32DE"/>
    <w:rsid w:val="006A34B6"/>
    <w:rsid w:val="006A5A2E"/>
    <w:rsid w:val="006A6F10"/>
    <w:rsid w:val="006B03BD"/>
    <w:rsid w:val="006B0560"/>
    <w:rsid w:val="006B0877"/>
    <w:rsid w:val="006B1140"/>
    <w:rsid w:val="006B2DD1"/>
    <w:rsid w:val="006B4D74"/>
    <w:rsid w:val="006B55B7"/>
    <w:rsid w:val="006B55BB"/>
    <w:rsid w:val="006B5D2C"/>
    <w:rsid w:val="006B6C2F"/>
    <w:rsid w:val="006C10B0"/>
    <w:rsid w:val="006C1DBC"/>
    <w:rsid w:val="006C2F5F"/>
    <w:rsid w:val="006C4676"/>
    <w:rsid w:val="006C6AF3"/>
    <w:rsid w:val="006C79CC"/>
    <w:rsid w:val="006D11CF"/>
    <w:rsid w:val="006D1662"/>
    <w:rsid w:val="006D17DF"/>
    <w:rsid w:val="006D24FB"/>
    <w:rsid w:val="006D4C95"/>
    <w:rsid w:val="006D5599"/>
    <w:rsid w:val="006D6CFB"/>
    <w:rsid w:val="006E0007"/>
    <w:rsid w:val="006E1EA7"/>
    <w:rsid w:val="006E2581"/>
    <w:rsid w:val="006E27D0"/>
    <w:rsid w:val="006E2E35"/>
    <w:rsid w:val="006E3356"/>
    <w:rsid w:val="006E348E"/>
    <w:rsid w:val="006E4974"/>
    <w:rsid w:val="006E635F"/>
    <w:rsid w:val="006E7502"/>
    <w:rsid w:val="006E7BE8"/>
    <w:rsid w:val="006F03CC"/>
    <w:rsid w:val="006F29A9"/>
    <w:rsid w:val="006F390E"/>
    <w:rsid w:val="006F4AFF"/>
    <w:rsid w:val="006F5EA2"/>
    <w:rsid w:val="006F6E5C"/>
    <w:rsid w:val="006F7672"/>
    <w:rsid w:val="00700578"/>
    <w:rsid w:val="00700657"/>
    <w:rsid w:val="00700AD7"/>
    <w:rsid w:val="0070100A"/>
    <w:rsid w:val="00705A74"/>
    <w:rsid w:val="00705CAE"/>
    <w:rsid w:val="00706483"/>
    <w:rsid w:val="0070679E"/>
    <w:rsid w:val="00706CCC"/>
    <w:rsid w:val="0071035E"/>
    <w:rsid w:val="007108EB"/>
    <w:rsid w:val="00710944"/>
    <w:rsid w:val="00711974"/>
    <w:rsid w:val="0071261E"/>
    <w:rsid w:val="00712655"/>
    <w:rsid w:val="00712B9B"/>
    <w:rsid w:val="007133F1"/>
    <w:rsid w:val="00713B83"/>
    <w:rsid w:val="00713C01"/>
    <w:rsid w:val="00713CBB"/>
    <w:rsid w:val="007144F0"/>
    <w:rsid w:val="007148B9"/>
    <w:rsid w:val="00715B67"/>
    <w:rsid w:val="0071648A"/>
    <w:rsid w:val="007164D2"/>
    <w:rsid w:val="00717A62"/>
    <w:rsid w:val="007201EB"/>
    <w:rsid w:val="00721541"/>
    <w:rsid w:val="00721C6C"/>
    <w:rsid w:val="0072278C"/>
    <w:rsid w:val="00722851"/>
    <w:rsid w:val="00722C7C"/>
    <w:rsid w:val="007236B2"/>
    <w:rsid w:val="00723786"/>
    <w:rsid w:val="00727047"/>
    <w:rsid w:val="00732B7A"/>
    <w:rsid w:val="00732BA6"/>
    <w:rsid w:val="00732DDE"/>
    <w:rsid w:val="00734497"/>
    <w:rsid w:val="007344FB"/>
    <w:rsid w:val="00734884"/>
    <w:rsid w:val="0073529D"/>
    <w:rsid w:val="00735506"/>
    <w:rsid w:val="007356E7"/>
    <w:rsid w:val="00736929"/>
    <w:rsid w:val="007376D9"/>
    <w:rsid w:val="00740F07"/>
    <w:rsid w:val="00741822"/>
    <w:rsid w:val="00743BF2"/>
    <w:rsid w:val="00743E86"/>
    <w:rsid w:val="00744145"/>
    <w:rsid w:val="0074626E"/>
    <w:rsid w:val="0074680B"/>
    <w:rsid w:val="0074695E"/>
    <w:rsid w:val="00746F28"/>
    <w:rsid w:val="00751D14"/>
    <w:rsid w:val="00752B51"/>
    <w:rsid w:val="007541AE"/>
    <w:rsid w:val="007541F5"/>
    <w:rsid w:val="00754FA4"/>
    <w:rsid w:val="00755636"/>
    <w:rsid w:val="0075572A"/>
    <w:rsid w:val="00756C91"/>
    <w:rsid w:val="00757FDB"/>
    <w:rsid w:val="007604F2"/>
    <w:rsid w:val="007608AA"/>
    <w:rsid w:val="00760D85"/>
    <w:rsid w:val="0076165E"/>
    <w:rsid w:val="007622BA"/>
    <w:rsid w:val="007638D2"/>
    <w:rsid w:val="00764514"/>
    <w:rsid w:val="0076495E"/>
    <w:rsid w:val="007649CF"/>
    <w:rsid w:val="007650FE"/>
    <w:rsid w:val="0076537D"/>
    <w:rsid w:val="00765BF1"/>
    <w:rsid w:val="007705CA"/>
    <w:rsid w:val="00770B8A"/>
    <w:rsid w:val="00770F9B"/>
    <w:rsid w:val="00771468"/>
    <w:rsid w:val="00772F46"/>
    <w:rsid w:val="0077362D"/>
    <w:rsid w:val="00773998"/>
    <w:rsid w:val="0077423F"/>
    <w:rsid w:val="00775783"/>
    <w:rsid w:val="00775BD2"/>
    <w:rsid w:val="007764EC"/>
    <w:rsid w:val="00777042"/>
    <w:rsid w:val="00777C44"/>
    <w:rsid w:val="0078171E"/>
    <w:rsid w:val="00783C57"/>
    <w:rsid w:val="00785F3C"/>
    <w:rsid w:val="00790449"/>
    <w:rsid w:val="007904AB"/>
    <w:rsid w:val="00791827"/>
    <w:rsid w:val="007920FD"/>
    <w:rsid w:val="0079252F"/>
    <w:rsid w:val="007928FB"/>
    <w:rsid w:val="00793859"/>
    <w:rsid w:val="007942AC"/>
    <w:rsid w:val="007947D5"/>
    <w:rsid w:val="007948D0"/>
    <w:rsid w:val="007959D5"/>
    <w:rsid w:val="00796896"/>
    <w:rsid w:val="007968ED"/>
    <w:rsid w:val="00797226"/>
    <w:rsid w:val="00797B71"/>
    <w:rsid w:val="007A000B"/>
    <w:rsid w:val="007A1EA1"/>
    <w:rsid w:val="007A2EBB"/>
    <w:rsid w:val="007A30A0"/>
    <w:rsid w:val="007A3582"/>
    <w:rsid w:val="007A39C5"/>
    <w:rsid w:val="007A522A"/>
    <w:rsid w:val="007B0861"/>
    <w:rsid w:val="007B1254"/>
    <w:rsid w:val="007B1F0B"/>
    <w:rsid w:val="007B26A1"/>
    <w:rsid w:val="007B2F99"/>
    <w:rsid w:val="007B33E3"/>
    <w:rsid w:val="007B341C"/>
    <w:rsid w:val="007B3548"/>
    <w:rsid w:val="007B3988"/>
    <w:rsid w:val="007B610B"/>
    <w:rsid w:val="007B659A"/>
    <w:rsid w:val="007B6D40"/>
    <w:rsid w:val="007B6DA8"/>
    <w:rsid w:val="007C11F1"/>
    <w:rsid w:val="007C1B82"/>
    <w:rsid w:val="007C1CFE"/>
    <w:rsid w:val="007C235D"/>
    <w:rsid w:val="007C32AF"/>
    <w:rsid w:val="007C3610"/>
    <w:rsid w:val="007C37A4"/>
    <w:rsid w:val="007C3A39"/>
    <w:rsid w:val="007C41DC"/>
    <w:rsid w:val="007C5BF8"/>
    <w:rsid w:val="007D09F9"/>
    <w:rsid w:val="007D19D1"/>
    <w:rsid w:val="007D2DD5"/>
    <w:rsid w:val="007D2FC0"/>
    <w:rsid w:val="007D34C4"/>
    <w:rsid w:val="007D4FD1"/>
    <w:rsid w:val="007D5D30"/>
    <w:rsid w:val="007D6516"/>
    <w:rsid w:val="007D7277"/>
    <w:rsid w:val="007D7CE9"/>
    <w:rsid w:val="007E02E1"/>
    <w:rsid w:val="007E095E"/>
    <w:rsid w:val="007E0B07"/>
    <w:rsid w:val="007E27ED"/>
    <w:rsid w:val="007E2D9C"/>
    <w:rsid w:val="007E3469"/>
    <w:rsid w:val="007E46F9"/>
    <w:rsid w:val="007E47DE"/>
    <w:rsid w:val="007F0DD3"/>
    <w:rsid w:val="007F1C53"/>
    <w:rsid w:val="007F2121"/>
    <w:rsid w:val="007F321E"/>
    <w:rsid w:val="007F3807"/>
    <w:rsid w:val="007F38A9"/>
    <w:rsid w:val="007F3AA9"/>
    <w:rsid w:val="007F4F6A"/>
    <w:rsid w:val="007F61AE"/>
    <w:rsid w:val="007F74A5"/>
    <w:rsid w:val="0080078F"/>
    <w:rsid w:val="00800BA8"/>
    <w:rsid w:val="0080121D"/>
    <w:rsid w:val="008018D9"/>
    <w:rsid w:val="00803BC2"/>
    <w:rsid w:val="008040E6"/>
    <w:rsid w:val="00804B1D"/>
    <w:rsid w:val="00804E84"/>
    <w:rsid w:val="008050B4"/>
    <w:rsid w:val="0080642D"/>
    <w:rsid w:val="0080647A"/>
    <w:rsid w:val="008068FC"/>
    <w:rsid w:val="008069E6"/>
    <w:rsid w:val="00806CD9"/>
    <w:rsid w:val="00806EBA"/>
    <w:rsid w:val="008109CF"/>
    <w:rsid w:val="00810FAE"/>
    <w:rsid w:val="00811FBA"/>
    <w:rsid w:val="00812374"/>
    <w:rsid w:val="00813265"/>
    <w:rsid w:val="00813392"/>
    <w:rsid w:val="00813995"/>
    <w:rsid w:val="00814F1E"/>
    <w:rsid w:val="008156AC"/>
    <w:rsid w:val="00816464"/>
    <w:rsid w:val="00820C88"/>
    <w:rsid w:val="008211CE"/>
    <w:rsid w:val="008214DB"/>
    <w:rsid w:val="00823303"/>
    <w:rsid w:val="00823E4C"/>
    <w:rsid w:val="00825514"/>
    <w:rsid w:val="008265F9"/>
    <w:rsid w:val="00826F4C"/>
    <w:rsid w:val="0082781F"/>
    <w:rsid w:val="00827C1C"/>
    <w:rsid w:val="00827DEF"/>
    <w:rsid w:val="00830BB5"/>
    <w:rsid w:val="00831F47"/>
    <w:rsid w:val="008321F8"/>
    <w:rsid w:val="00832435"/>
    <w:rsid w:val="00832E60"/>
    <w:rsid w:val="00833330"/>
    <w:rsid w:val="00834885"/>
    <w:rsid w:val="008360FF"/>
    <w:rsid w:val="00840092"/>
    <w:rsid w:val="008404D3"/>
    <w:rsid w:val="008409E3"/>
    <w:rsid w:val="00840DEF"/>
    <w:rsid w:val="008430BF"/>
    <w:rsid w:val="00845F3A"/>
    <w:rsid w:val="00845FB3"/>
    <w:rsid w:val="0084696F"/>
    <w:rsid w:val="00847C3F"/>
    <w:rsid w:val="00850369"/>
    <w:rsid w:val="008506B8"/>
    <w:rsid w:val="0085086C"/>
    <w:rsid w:val="008516AB"/>
    <w:rsid w:val="0085170A"/>
    <w:rsid w:val="00853973"/>
    <w:rsid w:val="00853B07"/>
    <w:rsid w:val="00854308"/>
    <w:rsid w:val="00855A94"/>
    <w:rsid w:val="008563B2"/>
    <w:rsid w:val="00856D4D"/>
    <w:rsid w:val="00856FAD"/>
    <w:rsid w:val="00857429"/>
    <w:rsid w:val="00857967"/>
    <w:rsid w:val="0086151E"/>
    <w:rsid w:val="0086208C"/>
    <w:rsid w:val="008635CD"/>
    <w:rsid w:val="008639B3"/>
    <w:rsid w:val="0086425B"/>
    <w:rsid w:val="0086497E"/>
    <w:rsid w:val="00864EA6"/>
    <w:rsid w:val="00865475"/>
    <w:rsid w:val="008655F6"/>
    <w:rsid w:val="00865E98"/>
    <w:rsid w:val="00871A37"/>
    <w:rsid w:val="0087200A"/>
    <w:rsid w:val="00872694"/>
    <w:rsid w:val="008737FB"/>
    <w:rsid w:val="00873ABE"/>
    <w:rsid w:val="00873B54"/>
    <w:rsid w:val="0087442F"/>
    <w:rsid w:val="00875FEA"/>
    <w:rsid w:val="00876245"/>
    <w:rsid w:val="008768CF"/>
    <w:rsid w:val="00876F50"/>
    <w:rsid w:val="008778D6"/>
    <w:rsid w:val="00877BD1"/>
    <w:rsid w:val="00877C3D"/>
    <w:rsid w:val="0088024A"/>
    <w:rsid w:val="00880326"/>
    <w:rsid w:val="00881D2C"/>
    <w:rsid w:val="00882BBD"/>
    <w:rsid w:val="00882CE3"/>
    <w:rsid w:val="00884852"/>
    <w:rsid w:val="0088716A"/>
    <w:rsid w:val="008878C6"/>
    <w:rsid w:val="00887A9B"/>
    <w:rsid w:val="008900F6"/>
    <w:rsid w:val="00890DEC"/>
    <w:rsid w:val="00891D17"/>
    <w:rsid w:val="008934BF"/>
    <w:rsid w:val="00893ECE"/>
    <w:rsid w:val="0089542A"/>
    <w:rsid w:val="00895C4F"/>
    <w:rsid w:val="00896473"/>
    <w:rsid w:val="00896B21"/>
    <w:rsid w:val="008A0586"/>
    <w:rsid w:val="008A4CEF"/>
    <w:rsid w:val="008A5157"/>
    <w:rsid w:val="008A6608"/>
    <w:rsid w:val="008B0534"/>
    <w:rsid w:val="008B098A"/>
    <w:rsid w:val="008B0ED9"/>
    <w:rsid w:val="008B15E1"/>
    <w:rsid w:val="008B24FC"/>
    <w:rsid w:val="008B2722"/>
    <w:rsid w:val="008B2792"/>
    <w:rsid w:val="008B2EB8"/>
    <w:rsid w:val="008B5894"/>
    <w:rsid w:val="008B6322"/>
    <w:rsid w:val="008B707B"/>
    <w:rsid w:val="008B71B2"/>
    <w:rsid w:val="008B7756"/>
    <w:rsid w:val="008C127B"/>
    <w:rsid w:val="008C324F"/>
    <w:rsid w:val="008C3CE5"/>
    <w:rsid w:val="008C4D56"/>
    <w:rsid w:val="008C4ECA"/>
    <w:rsid w:val="008C5D11"/>
    <w:rsid w:val="008C5F0F"/>
    <w:rsid w:val="008D0113"/>
    <w:rsid w:val="008D0400"/>
    <w:rsid w:val="008D0A1F"/>
    <w:rsid w:val="008D2F3F"/>
    <w:rsid w:val="008D32B4"/>
    <w:rsid w:val="008D3413"/>
    <w:rsid w:val="008D4839"/>
    <w:rsid w:val="008D4990"/>
    <w:rsid w:val="008D5422"/>
    <w:rsid w:val="008D5833"/>
    <w:rsid w:val="008D5A2E"/>
    <w:rsid w:val="008D68B4"/>
    <w:rsid w:val="008D7F94"/>
    <w:rsid w:val="008E045C"/>
    <w:rsid w:val="008E0706"/>
    <w:rsid w:val="008E10DD"/>
    <w:rsid w:val="008E21A6"/>
    <w:rsid w:val="008E2FC9"/>
    <w:rsid w:val="008E33A9"/>
    <w:rsid w:val="008E3503"/>
    <w:rsid w:val="008E3B3B"/>
    <w:rsid w:val="008E529F"/>
    <w:rsid w:val="008E62D4"/>
    <w:rsid w:val="008E6A69"/>
    <w:rsid w:val="008E6F30"/>
    <w:rsid w:val="008E7D55"/>
    <w:rsid w:val="008F15D6"/>
    <w:rsid w:val="008F2A53"/>
    <w:rsid w:val="008F3802"/>
    <w:rsid w:val="008F3BEB"/>
    <w:rsid w:val="008F3C9D"/>
    <w:rsid w:val="008F42E1"/>
    <w:rsid w:val="008F500A"/>
    <w:rsid w:val="008F5A68"/>
    <w:rsid w:val="008F622F"/>
    <w:rsid w:val="008F683C"/>
    <w:rsid w:val="008F6C29"/>
    <w:rsid w:val="009006F0"/>
    <w:rsid w:val="00900D3E"/>
    <w:rsid w:val="00901695"/>
    <w:rsid w:val="0090200A"/>
    <w:rsid w:val="00902C68"/>
    <w:rsid w:val="00903AEB"/>
    <w:rsid w:val="00905723"/>
    <w:rsid w:val="00906CDB"/>
    <w:rsid w:val="0090717C"/>
    <w:rsid w:val="00910CA1"/>
    <w:rsid w:val="00910D5C"/>
    <w:rsid w:val="009111EF"/>
    <w:rsid w:val="00911789"/>
    <w:rsid w:val="0091234E"/>
    <w:rsid w:val="00913085"/>
    <w:rsid w:val="0091358C"/>
    <w:rsid w:val="00914383"/>
    <w:rsid w:val="00915AC1"/>
    <w:rsid w:val="009171B1"/>
    <w:rsid w:val="0091758D"/>
    <w:rsid w:val="00917635"/>
    <w:rsid w:val="00923C72"/>
    <w:rsid w:val="009242FF"/>
    <w:rsid w:val="009255A7"/>
    <w:rsid w:val="00925FE2"/>
    <w:rsid w:val="00926254"/>
    <w:rsid w:val="009268D0"/>
    <w:rsid w:val="00926CAF"/>
    <w:rsid w:val="0093036F"/>
    <w:rsid w:val="00930752"/>
    <w:rsid w:val="009307F4"/>
    <w:rsid w:val="00931451"/>
    <w:rsid w:val="00931A9C"/>
    <w:rsid w:val="0093308E"/>
    <w:rsid w:val="009340C3"/>
    <w:rsid w:val="0093511A"/>
    <w:rsid w:val="00935290"/>
    <w:rsid w:val="0093539A"/>
    <w:rsid w:val="009367C3"/>
    <w:rsid w:val="009374CD"/>
    <w:rsid w:val="0093799B"/>
    <w:rsid w:val="00937D1A"/>
    <w:rsid w:val="00941EF9"/>
    <w:rsid w:val="00941F82"/>
    <w:rsid w:val="00942B04"/>
    <w:rsid w:val="00942EE8"/>
    <w:rsid w:val="009440C9"/>
    <w:rsid w:val="0094512D"/>
    <w:rsid w:val="009457FB"/>
    <w:rsid w:val="009512A0"/>
    <w:rsid w:val="009520D9"/>
    <w:rsid w:val="0095240D"/>
    <w:rsid w:val="00952501"/>
    <w:rsid w:val="00952598"/>
    <w:rsid w:val="0095271F"/>
    <w:rsid w:val="0095363C"/>
    <w:rsid w:val="00953BF2"/>
    <w:rsid w:val="0095434B"/>
    <w:rsid w:val="00956F59"/>
    <w:rsid w:val="00956FB8"/>
    <w:rsid w:val="00960D88"/>
    <w:rsid w:val="00960EF3"/>
    <w:rsid w:val="00960FF2"/>
    <w:rsid w:val="009617F6"/>
    <w:rsid w:val="00962738"/>
    <w:rsid w:val="00963B44"/>
    <w:rsid w:val="0096579D"/>
    <w:rsid w:val="00965B27"/>
    <w:rsid w:val="00965D2B"/>
    <w:rsid w:val="00966357"/>
    <w:rsid w:val="00966988"/>
    <w:rsid w:val="00967124"/>
    <w:rsid w:val="009676F1"/>
    <w:rsid w:val="00967AAA"/>
    <w:rsid w:val="009704B7"/>
    <w:rsid w:val="009716E7"/>
    <w:rsid w:val="00971C6F"/>
    <w:rsid w:val="009733E2"/>
    <w:rsid w:val="00974C07"/>
    <w:rsid w:val="009750BD"/>
    <w:rsid w:val="009761D9"/>
    <w:rsid w:val="0097667C"/>
    <w:rsid w:val="00977B90"/>
    <w:rsid w:val="00980D97"/>
    <w:rsid w:val="00980F82"/>
    <w:rsid w:val="0098116C"/>
    <w:rsid w:val="00982B1A"/>
    <w:rsid w:val="00982FEC"/>
    <w:rsid w:val="00983468"/>
    <w:rsid w:val="00983531"/>
    <w:rsid w:val="00983AB1"/>
    <w:rsid w:val="00983FB6"/>
    <w:rsid w:val="00985A1D"/>
    <w:rsid w:val="0098694D"/>
    <w:rsid w:val="00987E04"/>
    <w:rsid w:val="0099056E"/>
    <w:rsid w:val="009905A6"/>
    <w:rsid w:val="009909A6"/>
    <w:rsid w:val="00990C2C"/>
    <w:rsid w:val="00991A8C"/>
    <w:rsid w:val="00991C0A"/>
    <w:rsid w:val="00992374"/>
    <w:rsid w:val="00993FD1"/>
    <w:rsid w:val="009958B1"/>
    <w:rsid w:val="00995B4E"/>
    <w:rsid w:val="00996749"/>
    <w:rsid w:val="009971F7"/>
    <w:rsid w:val="009A0393"/>
    <w:rsid w:val="009A06EC"/>
    <w:rsid w:val="009A1F14"/>
    <w:rsid w:val="009A27D0"/>
    <w:rsid w:val="009A43C2"/>
    <w:rsid w:val="009A675A"/>
    <w:rsid w:val="009A6A56"/>
    <w:rsid w:val="009A6AB1"/>
    <w:rsid w:val="009B0A1F"/>
    <w:rsid w:val="009B0FEA"/>
    <w:rsid w:val="009B1130"/>
    <w:rsid w:val="009B1A49"/>
    <w:rsid w:val="009B27EC"/>
    <w:rsid w:val="009B2B8E"/>
    <w:rsid w:val="009B3913"/>
    <w:rsid w:val="009B7210"/>
    <w:rsid w:val="009B77BE"/>
    <w:rsid w:val="009B78CF"/>
    <w:rsid w:val="009B7A38"/>
    <w:rsid w:val="009B7BD1"/>
    <w:rsid w:val="009B7E7B"/>
    <w:rsid w:val="009C2329"/>
    <w:rsid w:val="009C2A43"/>
    <w:rsid w:val="009C3A4E"/>
    <w:rsid w:val="009C3FE8"/>
    <w:rsid w:val="009C4095"/>
    <w:rsid w:val="009C4D68"/>
    <w:rsid w:val="009C62EE"/>
    <w:rsid w:val="009C6E73"/>
    <w:rsid w:val="009C764F"/>
    <w:rsid w:val="009C7B15"/>
    <w:rsid w:val="009D04F2"/>
    <w:rsid w:val="009D1007"/>
    <w:rsid w:val="009D1321"/>
    <w:rsid w:val="009D1B77"/>
    <w:rsid w:val="009D20BA"/>
    <w:rsid w:val="009D21C6"/>
    <w:rsid w:val="009D3F0D"/>
    <w:rsid w:val="009D4351"/>
    <w:rsid w:val="009D6A81"/>
    <w:rsid w:val="009D7064"/>
    <w:rsid w:val="009D7CA9"/>
    <w:rsid w:val="009D7FC1"/>
    <w:rsid w:val="009E05D8"/>
    <w:rsid w:val="009E0748"/>
    <w:rsid w:val="009E0CC5"/>
    <w:rsid w:val="009E12DB"/>
    <w:rsid w:val="009E217F"/>
    <w:rsid w:val="009E2458"/>
    <w:rsid w:val="009E2B8C"/>
    <w:rsid w:val="009E2F34"/>
    <w:rsid w:val="009E5F3B"/>
    <w:rsid w:val="009E6064"/>
    <w:rsid w:val="009E77DC"/>
    <w:rsid w:val="009F020B"/>
    <w:rsid w:val="009F111F"/>
    <w:rsid w:val="009F173F"/>
    <w:rsid w:val="009F186C"/>
    <w:rsid w:val="009F1A92"/>
    <w:rsid w:val="009F1AAF"/>
    <w:rsid w:val="009F25C7"/>
    <w:rsid w:val="009F32F3"/>
    <w:rsid w:val="009F3A3A"/>
    <w:rsid w:val="009F3BDE"/>
    <w:rsid w:val="009F47CE"/>
    <w:rsid w:val="009F4C52"/>
    <w:rsid w:val="009F5D97"/>
    <w:rsid w:val="009F6504"/>
    <w:rsid w:val="00A002EB"/>
    <w:rsid w:val="00A00625"/>
    <w:rsid w:val="00A007E7"/>
    <w:rsid w:val="00A0137B"/>
    <w:rsid w:val="00A02471"/>
    <w:rsid w:val="00A03293"/>
    <w:rsid w:val="00A0493F"/>
    <w:rsid w:val="00A051F2"/>
    <w:rsid w:val="00A066D3"/>
    <w:rsid w:val="00A07222"/>
    <w:rsid w:val="00A07C1A"/>
    <w:rsid w:val="00A12E20"/>
    <w:rsid w:val="00A1385E"/>
    <w:rsid w:val="00A139F6"/>
    <w:rsid w:val="00A13B41"/>
    <w:rsid w:val="00A14C4E"/>
    <w:rsid w:val="00A15BE4"/>
    <w:rsid w:val="00A15F22"/>
    <w:rsid w:val="00A16626"/>
    <w:rsid w:val="00A16D35"/>
    <w:rsid w:val="00A175B1"/>
    <w:rsid w:val="00A2109B"/>
    <w:rsid w:val="00A21ECA"/>
    <w:rsid w:val="00A241AE"/>
    <w:rsid w:val="00A24EB3"/>
    <w:rsid w:val="00A260D0"/>
    <w:rsid w:val="00A26865"/>
    <w:rsid w:val="00A27D1A"/>
    <w:rsid w:val="00A32182"/>
    <w:rsid w:val="00A32C36"/>
    <w:rsid w:val="00A33070"/>
    <w:rsid w:val="00A33BFF"/>
    <w:rsid w:val="00A34278"/>
    <w:rsid w:val="00A34845"/>
    <w:rsid w:val="00A34983"/>
    <w:rsid w:val="00A349A9"/>
    <w:rsid w:val="00A34C50"/>
    <w:rsid w:val="00A34CD5"/>
    <w:rsid w:val="00A36149"/>
    <w:rsid w:val="00A367EB"/>
    <w:rsid w:val="00A3702B"/>
    <w:rsid w:val="00A3773A"/>
    <w:rsid w:val="00A37A5B"/>
    <w:rsid w:val="00A40971"/>
    <w:rsid w:val="00A40A48"/>
    <w:rsid w:val="00A41022"/>
    <w:rsid w:val="00A41E90"/>
    <w:rsid w:val="00A42546"/>
    <w:rsid w:val="00A42E0E"/>
    <w:rsid w:val="00A4329A"/>
    <w:rsid w:val="00A43506"/>
    <w:rsid w:val="00A43E26"/>
    <w:rsid w:val="00A44802"/>
    <w:rsid w:val="00A44E9B"/>
    <w:rsid w:val="00A46AD5"/>
    <w:rsid w:val="00A46C2E"/>
    <w:rsid w:val="00A474A5"/>
    <w:rsid w:val="00A5132B"/>
    <w:rsid w:val="00A51414"/>
    <w:rsid w:val="00A52259"/>
    <w:rsid w:val="00A558A6"/>
    <w:rsid w:val="00A55A76"/>
    <w:rsid w:val="00A565AA"/>
    <w:rsid w:val="00A56D01"/>
    <w:rsid w:val="00A56E57"/>
    <w:rsid w:val="00A56F97"/>
    <w:rsid w:val="00A571F3"/>
    <w:rsid w:val="00A57C1D"/>
    <w:rsid w:val="00A607DE"/>
    <w:rsid w:val="00A6113C"/>
    <w:rsid w:val="00A611D6"/>
    <w:rsid w:val="00A635E9"/>
    <w:rsid w:val="00A63B77"/>
    <w:rsid w:val="00A640CF"/>
    <w:rsid w:val="00A64788"/>
    <w:rsid w:val="00A659FC"/>
    <w:rsid w:val="00A662BD"/>
    <w:rsid w:val="00A665F9"/>
    <w:rsid w:val="00A6770E"/>
    <w:rsid w:val="00A67E39"/>
    <w:rsid w:val="00A7051A"/>
    <w:rsid w:val="00A71AD6"/>
    <w:rsid w:val="00A71F07"/>
    <w:rsid w:val="00A733BF"/>
    <w:rsid w:val="00A7463B"/>
    <w:rsid w:val="00A765C0"/>
    <w:rsid w:val="00A7723E"/>
    <w:rsid w:val="00A77D72"/>
    <w:rsid w:val="00A77F3C"/>
    <w:rsid w:val="00A80B6E"/>
    <w:rsid w:val="00A81394"/>
    <w:rsid w:val="00A8145F"/>
    <w:rsid w:val="00A81552"/>
    <w:rsid w:val="00A815FF"/>
    <w:rsid w:val="00A82294"/>
    <w:rsid w:val="00A8245E"/>
    <w:rsid w:val="00A82868"/>
    <w:rsid w:val="00A82EA2"/>
    <w:rsid w:val="00A84574"/>
    <w:rsid w:val="00A85972"/>
    <w:rsid w:val="00A85985"/>
    <w:rsid w:val="00A85AF7"/>
    <w:rsid w:val="00A85B7A"/>
    <w:rsid w:val="00A85C3D"/>
    <w:rsid w:val="00A877A8"/>
    <w:rsid w:val="00A87DF1"/>
    <w:rsid w:val="00A90899"/>
    <w:rsid w:val="00A95840"/>
    <w:rsid w:val="00A95AC7"/>
    <w:rsid w:val="00A96CBA"/>
    <w:rsid w:val="00A97659"/>
    <w:rsid w:val="00AA1435"/>
    <w:rsid w:val="00AA200C"/>
    <w:rsid w:val="00AA46C7"/>
    <w:rsid w:val="00AA4750"/>
    <w:rsid w:val="00AA4A89"/>
    <w:rsid w:val="00AA4D3B"/>
    <w:rsid w:val="00AA7022"/>
    <w:rsid w:val="00AA7471"/>
    <w:rsid w:val="00AB0804"/>
    <w:rsid w:val="00AB1986"/>
    <w:rsid w:val="00AB1C9D"/>
    <w:rsid w:val="00AB1EC0"/>
    <w:rsid w:val="00AB2F11"/>
    <w:rsid w:val="00AB2FD9"/>
    <w:rsid w:val="00AB455B"/>
    <w:rsid w:val="00AB49C9"/>
    <w:rsid w:val="00AB5435"/>
    <w:rsid w:val="00AB6334"/>
    <w:rsid w:val="00AB7A76"/>
    <w:rsid w:val="00AB7CCA"/>
    <w:rsid w:val="00AB7D06"/>
    <w:rsid w:val="00AC0202"/>
    <w:rsid w:val="00AC02E8"/>
    <w:rsid w:val="00AC0375"/>
    <w:rsid w:val="00AC197C"/>
    <w:rsid w:val="00AC1D10"/>
    <w:rsid w:val="00AC2F12"/>
    <w:rsid w:val="00AC39D2"/>
    <w:rsid w:val="00AC39FE"/>
    <w:rsid w:val="00AC597A"/>
    <w:rsid w:val="00AC59C6"/>
    <w:rsid w:val="00AC5F6D"/>
    <w:rsid w:val="00AC7E86"/>
    <w:rsid w:val="00AD0164"/>
    <w:rsid w:val="00AD0606"/>
    <w:rsid w:val="00AD0B69"/>
    <w:rsid w:val="00AD0E76"/>
    <w:rsid w:val="00AD48B4"/>
    <w:rsid w:val="00AD56EB"/>
    <w:rsid w:val="00AD597E"/>
    <w:rsid w:val="00AD5B2F"/>
    <w:rsid w:val="00AD65F1"/>
    <w:rsid w:val="00AD6740"/>
    <w:rsid w:val="00AD780B"/>
    <w:rsid w:val="00AD7C1F"/>
    <w:rsid w:val="00AE09E3"/>
    <w:rsid w:val="00AE334C"/>
    <w:rsid w:val="00AE3BE8"/>
    <w:rsid w:val="00AE40F8"/>
    <w:rsid w:val="00AE43B2"/>
    <w:rsid w:val="00AE4F4B"/>
    <w:rsid w:val="00AE6181"/>
    <w:rsid w:val="00AE788C"/>
    <w:rsid w:val="00AE7AA6"/>
    <w:rsid w:val="00AF25A6"/>
    <w:rsid w:val="00AF337B"/>
    <w:rsid w:val="00AF3776"/>
    <w:rsid w:val="00AF6497"/>
    <w:rsid w:val="00AF6E51"/>
    <w:rsid w:val="00AF7207"/>
    <w:rsid w:val="00AF7551"/>
    <w:rsid w:val="00B0049C"/>
    <w:rsid w:val="00B00F19"/>
    <w:rsid w:val="00B00F32"/>
    <w:rsid w:val="00B02131"/>
    <w:rsid w:val="00B027BC"/>
    <w:rsid w:val="00B02E5E"/>
    <w:rsid w:val="00B047AF"/>
    <w:rsid w:val="00B048DC"/>
    <w:rsid w:val="00B05228"/>
    <w:rsid w:val="00B058F5"/>
    <w:rsid w:val="00B05AE5"/>
    <w:rsid w:val="00B062A7"/>
    <w:rsid w:val="00B06F80"/>
    <w:rsid w:val="00B073CC"/>
    <w:rsid w:val="00B07738"/>
    <w:rsid w:val="00B10210"/>
    <w:rsid w:val="00B10FC4"/>
    <w:rsid w:val="00B11875"/>
    <w:rsid w:val="00B13F51"/>
    <w:rsid w:val="00B14E58"/>
    <w:rsid w:val="00B15165"/>
    <w:rsid w:val="00B1545F"/>
    <w:rsid w:val="00B15C9A"/>
    <w:rsid w:val="00B1657C"/>
    <w:rsid w:val="00B16702"/>
    <w:rsid w:val="00B17E45"/>
    <w:rsid w:val="00B216C6"/>
    <w:rsid w:val="00B21BD9"/>
    <w:rsid w:val="00B2246F"/>
    <w:rsid w:val="00B22A7D"/>
    <w:rsid w:val="00B22F65"/>
    <w:rsid w:val="00B23009"/>
    <w:rsid w:val="00B23B2B"/>
    <w:rsid w:val="00B244FC"/>
    <w:rsid w:val="00B24A74"/>
    <w:rsid w:val="00B25FB9"/>
    <w:rsid w:val="00B26BD6"/>
    <w:rsid w:val="00B3097A"/>
    <w:rsid w:val="00B30AF3"/>
    <w:rsid w:val="00B314B6"/>
    <w:rsid w:val="00B316C4"/>
    <w:rsid w:val="00B3482A"/>
    <w:rsid w:val="00B3544B"/>
    <w:rsid w:val="00B35A91"/>
    <w:rsid w:val="00B36D1E"/>
    <w:rsid w:val="00B377CF"/>
    <w:rsid w:val="00B37D9D"/>
    <w:rsid w:val="00B40DA4"/>
    <w:rsid w:val="00B40EE8"/>
    <w:rsid w:val="00B435D5"/>
    <w:rsid w:val="00B437B1"/>
    <w:rsid w:val="00B446C9"/>
    <w:rsid w:val="00B44953"/>
    <w:rsid w:val="00B455FF"/>
    <w:rsid w:val="00B45786"/>
    <w:rsid w:val="00B46151"/>
    <w:rsid w:val="00B475F1"/>
    <w:rsid w:val="00B476A5"/>
    <w:rsid w:val="00B507E7"/>
    <w:rsid w:val="00B5092D"/>
    <w:rsid w:val="00B50F08"/>
    <w:rsid w:val="00B518EB"/>
    <w:rsid w:val="00B54D51"/>
    <w:rsid w:val="00B5517F"/>
    <w:rsid w:val="00B57B9A"/>
    <w:rsid w:val="00B62299"/>
    <w:rsid w:val="00B62A92"/>
    <w:rsid w:val="00B62B82"/>
    <w:rsid w:val="00B62E0F"/>
    <w:rsid w:val="00B62EBF"/>
    <w:rsid w:val="00B63194"/>
    <w:rsid w:val="00B633E1"/>
    <w:rsid w:val="00B63C93"/>
    <w:rsid w:val="00B64DF0"/>
    <w:rsid w:val="00B6581F"/>
    <w:rsid w:val="00B666D7"/>
    <w:rsid w:val="00B6690C"/>
    <w:rsid w:val="00B66D68"/>
    <w:rsid w:val="00B675E2"/>
    <w:rsid w:val="00B67A8E"/>
    <w:rsid w:val="00B67F5B"/>
    <w:rsid w:val="00B70859"/>
    <w:rsid w:val="00B709CB"/>
    <w:rsid w:val="00B70D82"/>
    <w:rsid w:val="00B71032"/>
    <w:rsid w:val="00B71B1C"/>
    <w:rsid w:val="00B730BD"/>
    <w:rsid w:val="00B742D1"/>
    <w:rsid w:val="00B74EC6"/>
    <w:rsid w:val="00B7525D"/>
    <w:rsid w:val="00B774E3"/>
    <w:rsid w:val="00B776A3"/>
    <w:rsid w:val="00B80452"/>
    <w:rsid w:val="00B84317"/>
    <w:rsid w:val="00B84982"/>
    <w:rsid w:val="00B84E16"/>
    <w:rsid w:val="00B854C0"/>
    <w:rsid w:val="00B856D2"/>
    <w:rsid w:val="00B86095"/>
    <w:rsid w:val="00B86B79"/>
    <w:rsid w:val="00B90067"/>
    <w:rsid w:val="00B918FE"/>
    <w:rsid w:val="00B91DA6"/>
    <w:rsid w:val="00B925B3"/>
    <w:rsid w:val="00B92B5E"/>
    <w:rsid w:val="00B932A1"/>
    <w:rsid w:val="00B95A40"/>
    <w:rsid w:val="00B95C93"/>
    <w:rsid w:val="00B97DAF"/>
    <w:rsid w:val="00BA051C"/>
    <w:rsid w:val="00BA0B9D"/>
    <w:rsid w:val="00BA0D64"/>
    <w:rsid w:val="00BA0DAB"/>
    <w:rsid w:val="00BA198C"/>
    <w:rsid w:val="00BA2197"/>
    <w:rsid w:val="00BA301B"/>
    <w:rsid w:val="00BA3061"/>
    <w:rsid w:val="00BA3274"/>
    <w:rsid w:val="00BA510D"/>
    <w:rsid w:val="00BA529E"/>
    <w:rsid w:val="00BA5B88"/>
    <w:rsid w:val="00BA5FDC"/>
    <w:rsid w:val="00BA62EC"/>
    <w:rsid w:val="00BA6456"/>
    <w:rsid w:val="00BA6496"/>
    <w:rsid w:val="00BA668A"/>
    <w:rsid w:val="00BA6DC5"/>
    <w:rsid w:val="00BB0D6A"/>
    <w:rsid w:val="00BB3029"/>
    <w:rsid w:val="00BB3C04"/>
    <w:rsid w:val="00BB5B4A"/>
    <w:rsid w:val="00BB6EAF"/>
    <w:rsid w:val="00BC27FB"/>
    <w:rsid w:val="00BC3B2B"/>
    <w:rsid w:val="00BC3D78"/>
    <w:rsid w:val="00BC3E37"/>
    <w:rsid w:val="00BC3F4C"/>
    <w:rsid w:val="00BC5BD7"/>
    <w:rsid w:val="00BC5D89"/>
    <w:rsid w:val="00BC5E18"/>
    <w:rsid w:val="00BC7E1F"/>
    <w:rsid w:val="00BD12A0"/>
    <w:rsid w:val="00BD3DE8"/>
    <w:rsid w:val="00BD58EB"/>
    <w:rsid w:val="00BD7AC4"/>
    <w:rsid w:val="00BD7F6F"/>
    <w:rsid w:val="00BE00E5"/>
    <w:rsid w:val="00BE028E"/>
    <w:rsid w:val="00BE0EB8"/>
    <w:rsid w:val="00BE3ADE"/>
    <w:rsid w:val="00BE5141"/>
    <w:rsid w:val="00BE58F7"/>
    <w:rsid w:val="00BE5D29"/>
    <w:rsid w:val="00BE66E4"/>
    <w:rsid w:val="00BF1E99"/>
    <w:rsid w:val="00BF38A4"/>
    <w:rsid w:val="00BF434C"/>
    <w:rsid w:val="00BF4CF3"/>
    <w:rsid w:val="00BF4EA8"/>
    <w:rsid w:val="00BF514C"/>
    <w:rsid w:val="00BF5602"/>
    <w:rsid w:val="00BF6018"/>
    <w:rsid w:val="00BF669F"/>
    <w:rsid w:val="00BF6891"/>
    <w:rsid w:val="00BF70D2"/>
    <w:rsid w:val="00C031F2"/>
    <w:rsid w:val="00C033AC"/>
    <w:rsid w:val="00C04023"/>
    <w:rsid w:val="00C049F6"/>
    <w:rsid w:val="00C05BEB"/>
    <w:rsid w:val="00C06E11"/>
    <w:rsid w:val="00C076AA"/>
    <w:rsid w:val="00C07D6D"/>
    <w:rsid w:val="00C100A3"/>
    <w:rsid w:val="00C1043B"/>
    <w:rsid w:val="00C10BA0"/>
    <w:rsid w:val="00C114FE"/>
    <w:rsid w:val="00C11A49"/>
    <w:rsid w:val="00C11DC5"/>
    <w:rsid w:val="00C12497"/>
    <w:rsid w:val="00C124A4"/>
    <w:rsid w:val="00C13339"/>
    <w:rsid w:val="00C13911"/>
    <w:rsid w:val="00C14A10"/>
    <w:rsid w:val="00C14B88"/>
    <w:rsid w:val="00C1505F"/>
    <w:rsid w:val="00C1602B"/>
    <w:rsid w:val="00C17290"/>
    <w:rsid w:val="00C200BD"/>
    <w:rsid w:val="00C2049B"/>
    <w:rsid w:val="00C2081E"/>
    <w:rsid w:val="00C22315"/>
    <w:rsid w:val="00C225F0"/>
    <w:rsid w:val="00C229C0"/>
    <w:rsid w:val="00C2351E"/>
    <w:rsid w:val="00C24097"/>
    <w:rsid w:val="00C240DA"/>
    <w:rsid w:val="00C2478D"/>
    <w:rsid w:val="00C25459"/>
    <w:rsid w:val="00C275EE"/>
    <w:rsid w:val="00C27833"/>
    <w:rsid w:val="00C3066D"/>
    <w:rsid w:val="00C30890"/>
    <w:rsid w:val="00C30EDA"/>
    <w:rsid w:val="00C30FEA"/>
    <w:rsid w:val="00C32D2E"/>
    <w:rsid w:val="00C34530"/>
    <w:rsid w:val="00C3590C"/>
    <w:rsid w:val="00C35FC9"/>
    <w:rsid w:val="00C36DCD"/>
    <w:rsid w:val="00C37E83"/>
    <w:rsid w:val="00C41BD3"/>
    <w:rsid w:val="00C41E01"/>
    <w:rsid w:val="00C43B05"/>
    <w:rsid w:val="00C43BE9"/>
    <w:rsid w:val="00C44328"/>
    <w:rsid w:val="00C4434A"/>
    <w:rsid w:val="00C450A5"/>
    <w:rsid w:val="00C45CD7"/>
    <w:rsid w:val="00C45D34"/>
    <w:rsid w:val="00C5161E"/>
    <w:rsid w:val="00C52C9C"/>
    <w:rsid w:val="00C52E3E"/>
    <w:rsid w:val="00C53194"/>
    <w:rsid w:val="00C53A14"/>
    <w:rsid w:val="00C53CA3"/>
    <w:rsid w:val="00C53E5F"/>
    <w:rsid w:val="00C5420C"/>
    <w:rsid w:val="00C544B2"/>
    <w:rsid w:val="00C55CD7"/>
    <w:rsid w:val="00C55F76"/>
    <w:rsid w:val="00C56316"/>
    <w:rsid w:val="00C56B8B"/>
    <w:rsid w:val="00C62414"/>
    <w:rsid w:val="00C62445"/>
    <w:rsid w:val="00C6424A"/>
    <w:rsid w:val="00C642C2"/>
    <w:rsid w:val="00C64736"/>
    <w:rsid w:val="00C649B5"/>
    <w:rsid w:val="00C653E6"/>
    <w:rsid w:val="00C65409"/>
    <w:rsid w:val="00C65B12"/>
    <w:rsid w:val="00C65C14"/>
    <w:rsid w:val="00C660AB"/>
    <w:rsid w:val="00C66976"/>
    <w:rsid w:val="00C672B1"/>
    <w:rsid w:val="00C71A42"/>
    <w:rsid w:val="00C729C0"/>
    <w:rsid w:val="00C74396"/>
    <w:rsid w:val="00C74884"/>
    <w:rsid w:val="00C757CF"/>
    <w:rsid w:val="00C767BE"/>
    <w:rsid w:val="00C773C7"/>
    <w:rsid w:val="00C7781F"/>
    <w:rsid w:val="00C807BD"/>
    <w:rsid w:val="00C80BA4"/>
    <w:rsid w:val="00C811E1"/>
    <w:rsid w:val="00C818EE"/>
    <w:rsid w:val="00C83D57"/>
    <w:rsid w:val="00C87888"/>
    <w:rsid w:val="00C878F2"/>
    <w:rsid w:val="00C87E18"/>
    <w:rsid w:val="00C90624"/>
    <w:rsid w:val="00C908E1"/>
    <w:rsid w:val="00C90C69"/>
    <w:rsid w:val="00C910E9"/>
    <w:rsid w:val="00C9193A"/>
    <w:rsid w:val="00C93247"/>
    <w:rsid w:val="00C93404"/>
    <w:rsid w:val="00C935DA"/>
    <w:rsid w:val="00C94B0E"/>
    <w:rsid w:val="00C94CD8"/>
    <w:rsid w:val="00C95535"/>
    <w:rsid w:val="00C969E6"/>
    <w:rsid w:val="00C979CF"/>
    <w:rsid w:val="00C97E39"/>
    <w:rsid w:val="00CA0157"/>
    <w:rsid w:val="00CA21CE"/>
    <w:rsid w:val="00CA4619"/>
    <w:rsid w:val="00CA47DF"/>
    <w:rsid w:val="00CA564F"/>
    <w:rsid w:val="00CA56DC"/>
    <w:rsid w:val="00CA5ADF"/>
    <w:rsid w:val="00CA6643"/>
    <w:rsid w:val="00CA7568"/>
    <w:rsid w:val="00CA7BCC"/>
    <w:rsid w:val="00CB083B"/>
    <w:rsid w:val="00CB14C8"/>
    <w:rsid w:val="00CB1597"/>
    <w:rsid w:val="00CB2730"/>
    <w:rsid w:val="00CB2E9D"/>
    <w:rsid w:val="00CB3B12"/>
    <w:rsid w:val="00CB41BD"/>
    <w:rsid w:val="00CB4AB3"/>
    <w:rsid w:val="00CB59EF"/>
    <w:rsid w:val="00CB5E8B"/>
    <w:rsid w:val="00CB643B"/>
    <w:rsid w:val="00CB64E2"/>
    <w:rsid w:val="00CB675C"/>
    <w:rsid w:val="00CC04D0"/>
    <w:rsid w:val="00CC13C0"/>
    <w:rsid w:val="00CC2557"/>
    <w:rsid w:val="00CC3059"/>
    <w:rsid w:val="00CC31CE"/>
    <w:rsid w:val="00CC54A8"/>
    <w:rsid w:val="00CD0A68"/>
    <w:rsid w:val="00CD0C36"/>
    <w:rsid w:val="00CD118B"/>
    <w:rsid w:val="00CD1C6E"/>
    <w:rsid w:val="00CD1FAF"/>
    <w:rsid w:val="00CD3570"/>
    <w:rsid w:val="00CD376C"/>
    <w:rsid w:val="00CD3B7F"/>
    <w:rsid w:val="00CD478F"/>
    <w:rsid w:val="00CD4972"/>
    <w:rsid w:val="00CD4BD3"/>
    <w:rsid w:val="00CD5A53"/>
    <w:rsid w:val="00CD5E7A"/>
    <w:rsid w:val="00CD6631"/>
    <w:rsid w:val="00CD76DB"/>
    <w:rsid w:val="00CE0C4C"/>
    <w:rsid w:val="00CE0EDA"/>
    <w:rsid w:val="00CE1279"/>
    <w:rsid w:val="00CE2409"/>
    <w:rsid w:val="00CE5F39"/>
    <w:rsid w:val="00CE6648"/>
    <w:rsid w:val="00CE7ABB"/>
    <w:rsid w:val="00CE7F16"/>
    <w:rsid w:val="00CF0979"/>
    <w:rsid w:val="00CF16FE"/>
    <w:rsid w:val="00CF322A"/>
    <w:rsid w:val="00CF5F6A"/>
    <w:rsid w:val="00CF62D4"/>
    <w:rsid w:val="00CF7143"/>
    <w:rsid w:val="00CF7B25"/>
    <w:rsid w:val="00CF7BF3"/>
    <w:rsid w:val="00D010B4"/>
    <w:rsid w:val="00D02384"/>
    <w:rsid w:val="00D05BB5"/>
    <w:rsid w:val="00D06239"/>
    <w:rsid w:val="00D0640A"/>
    <w:rsid w:val="00D068E2"/>
    <w:rsid w:val="00D0707F"/>
    <w:rsid w:val="00D071AE"/>
    <w:rsid w:val="00D07A06"/>
    <w:rsid w:val="00D1037F"/>
    <w:rsid w:val="00D11108"/>
    <w:rsid w:val="00D129FF"/>
    <w:rsid w:val="00D12A44"/>
    <w:rsid w:val="00D14633"/>
    <w:rsid w:val="00D172B0"/>
    <w:rsid w:val="00D21DCC"/>
    <w:rsid w:val="00D22909"/>
    <w:rsid w:val="00D2370C"/>
    <w:rsid w:val="00D2394B"/>
    <w:rsid w:val="00D253A5"/>
    <w:rsid w:val="00D25A43"/>
    <w:rsid w:val="00D26815"/>
    <w:rsid w:val="00D275A6"/>
    <w:rsid w:val="00D27E6C"/>
    <w:rsid w:val="00D30CD9"/>
    <w:rsid w:val="00D3163F"/>
    <w:rsid w:val="00D319A8"/>
    <w:rsid w:val="00D338CF"/>
    <w:rsid w:val="00D35085"/>
    <w:rsid w:val="00D366B3"/>
    <w:rsid w:val="00D40721"/>
    <w:rsid w:val="00D41091"/>
    <w:rsid w:val="00D427CE"/>
    <w:rsid w:val="00D429D5"/>
    <w:rsid w:val="00D46277"/>
    <w:rsid w:val="00D47528"/>
    <w:rsid w:val="00D5025B"/>
    <w:rsid w:val="00D51151"/>
    <w:rsid w:val="00D51483"/>
    <w:rsid w:val="00D516E5"/>
    <w:rsid w:val="00D52170"/>
    <w:rsid w:val="00D52FFD"/>
    <w:rsid w:val="00D53404"/>
    <w:rsid w:val="00D53761"/>
    <w:rsid w:val="00D53F05"/>
    <w:rsid w:val="00D54174"/>
    <w:rsid w:val="00D542C8"/>
    <w:rsid w:val="00D5486C"/>
    <w:rsid w:val="00D54B07"/>
    <w:rsid w:val="00D5589D"/>
    <w:rsid w:val="00D55D3F"/>
    <w:rsid w:val="00D60D47"/>
    <w:rsid w:val="00D61034"/>
    <w:rsid w:val="00D61129"/>
    <w:rsid w:val="00D614F1"/>
    <w:rsid w:val="00D621E5"/>
    <w:rsid w:val="00D62B6B"/>
    <w:rsid w:val="00D63767"/>
    <w:rsid w:val="00D63EEE"/>
    <w:rsid w:val="00D64C8C"/>
    <w:rsid w:val="00D67634"/>
    <w:rsid w:val="00D677CE"/>
    <w:rsid w:val="00D67B4F"/>
    <w:rsid w:val="00D67BC1"/>
    <w:rsid w:val="00D70EFF"/>
    <w:rsid w:val="00D713F4"/>
    <w:rsid w:val="00D71486"/>
    <w:rsid w:val="00D7267A"/>
    <w:rsid w:val="00D72920"/>
    <w:rsid w:val="00D72AE0"/>
    <w:rsid w:val="00D72E89"/>
    <w:rsid w:val="00D74171"/>
    <w:rsid w:val="00D744C4"/>
    <w:rsid w:val="00D7586B"/>
    <w:rsid w:val="00D774D3"/>
    <w:rsid w:val="00D77D0C"/>
    <w:rsid w:val="00D808C0"/>
    <w:rsid w:val="00D81093"/>
    <w:rsid w:val="00D81642"/>
    <w:rsid w:val="00D81ADB"/>
    <w:rsid w:val="00D82174"/>
    <w:rsid w:val="00D87D5C"/>
    <w:rsid w:val="00D87DB2"/>
    <w:rsid w:val="00D9078F"/>
    <w:rsid w:val="00D90B8B"/>
    <w:rsid w:val="00D91277"/>
    <w:rsid w:val="00D91B01"/>
    <w:rsid w:val="00D91DF9"/>
    <w:rsid w:val="00D92323"/>
    <w:rsid w:val="00D9264A"/>
    <w:rsid w:val="00D93DF6"/>
    <w:rsid w:val="00D94C83"/>
    <w:rsid w:val="00D96227"/>
    <w:rsid w:val="00D963EF"/>
    <w:rsid w:val="00D97BAA"/>
    <w:rsid w:val="00DA06B8"/>
    <w:rsid w:val="00DA09EA"/>
    <w:rsid w:val="00DA3707"/>
    <w:rsid w:val="00DA4A24"/>
    <w:rsid w:val="00DA5D36"/>
    <w:rsid w:val="00DA6286"/>
    <w:rsid w:val="00DA6324"/>
    <w:rsid w:val="00DA70CC"/>
    <w:rsid w:val="00DB1238"/>
    <w:rsid w:val="00DB2C08"/>
    <w:rsid w:val="00DB3359"/>
    <w:rsid w:val="00DB3502"/>
    <w:rsid w:val="00DB3902"/>
    <w:rsid w:val="00DB3965"/>
    <w:rsid w:val="00DB4394"/>
    <w:rsid w:val="00DB4975"/>
    <w:rsid w:val="00DB5DFF"/>
    <w:rsid w:val="00DB5FA3"/>
    <w:rsid w:val="00DC03E9"/>
    <w:rsid w:val="00DC0ADE"/>
    <w:rsid w:val="00DC2CCB"/>
    <w:rsid w:val="00DC2D90"/>
    <w:rsid w:val="00DC4429"/>
    <w:rsid w:val="00DC4A16"/>
    <w:rsid w:val="00DC5757"/>
    <w:rsid w:val="00DC59DF"/>
    <w:rsid w:val="00DC5B2F"/>
    <w:rsid w:val="00DC5CF3"/>
    <w:rsid w:val="00DC5E82"/>
    <w:rsid w:val="00DC674F"/>
    <w:rsid w:val="00DC704C"/>
    <w:rsid w:val="00DC7554"/>
    <w:rsid w:val="00DD0DCC"/>
    <w:rsid w:val="00DD0FD0"/>
    <w:rsid w:val="00DD1981"/>
    <w:rsid w:val="00DD2BA0"/>
    <w:rsid w:val="00DD323F"/>
    <w:rsid w:val="00DD57A3"/>
    <w:rsid w:val="00DD6599"/>
    <w:rsid w:val="00DD6DA4"/>
    <w:rsid w:val="00DD791A"/>
    <w:rsid w:val="00DE03BA"/>
    <w:rsid w:val="00DE13EB"/>
    <w:rsid w:val="00DE20F6"/>
    <w:rsid w:val="00DE30B3"/>
    <w:rsid w:val="00DE5B7F"/>
    <w:rsid w:val="00DE6BBB"/>
    <w:rsid w:val="00DE78D2"/>
    <w:rsid w:val="00DE7D71"/>
    <w:rsid w:val="00DF0C61"/>
    <w:rsid w:val="00DF0FB6"/>
    <w:rsid w:val="00DF1B97"/>
    <w:rsid w:val="00DF3689"/>
    <w:rsid w:val="00DF3E70"/>
    <w:rsid w:val="00DF5240"/>
    <w:rsid w:val="00DF5F8A"/>
    <w:rsid w:val="00DF61FA"/>
    <w:rsid w:val="00DF6CB8"/>
    <w:rsid w:val="00DF6FB3"/>
    <w:rsid w:val="00DF7CAC"/>
    <w:rsid w:val="00E010CA"/>
    <w:rsid w:val="00E01D32"/>
    <w:rsid w:val="00E02286"/>
    <w:rsid w:val="00E02B63"/>
    <w:rsid w:val="00E02E2B"/>
    <w:rsid w:val="00E03D91"/>
    <w:rsid w:val="00E043D6"/>
    <w:rsid w:val="00E054F0"/>
    <w:rsid w:val="00E062DB"/>
    <w:rsid w:val="00E1068E"/>
    <w:rsid w:val="00E10E50"/>
    <w:rsid w:val="00E1103F"/>
    <w:rsid w:val="00E12638"/>
    <w:rsid w:val="00E15007"/>
    <w:rsid w:val="00E155E2"/>
    <w:rsid w:val="00E16751"/>
    <w:rsid w:val="00E170BD"/>
    <w:rsid w:val="00E2015B"/>
    <w:rsid w:val="00E20F0A"/>
    <w:rsid w:val="00E215EE"/>
    <w:rsid w:val="00E21CF2"/>
    <w:rsid w:val="00E22210"/>
    <w:rsid w:val="00E22CFB"/>
    <w:rsid w:val="00E2323D"/>
    <w:rsid w:val="00E2351E"/>
    <w:rsid w:val="00E23ABC"/>
    <w:rsid w:val="00E25175"/>
    <w:rsid w:val="00E259C9"/>
    <w:rsid w:val="00E25A31"/>
    <w:rsid w:val="00E25D9D"/>
    <w:rsid w:val="00E2753E"/>
    <w:rsid w:val="00E30111"/>
    <w:rsid w:val="00E30E3C"/>
    <w:rsid w:val="00E3144C"/>
    <w:rsid w:val="00E31904"/>
    <w:rsid w:val="00E32435"/>
    <w:rsid w:val="00E33747"/>
    <w:rsid w:val="00E33C7B"/>
    <w:rsid w:val="00E33DAB"/>
    <w:rsid w:val="00E34DC8"/>
    <w:rsid w:val="00E34FDC"/>
    <w:rsid w:val="00E35535"/>
    <w:rsid w:val="00E371B7"/>
    <w:rsid w:val="00E37304"/>
    <w:rsid w:val="00E37C61"/>
    <w:rsid w:val="00E37F07"/>
    <w:rsid w:val="00E416D9"/>
    <w:rsid w:val="00E41A15"/>
    <w:rsid w:val="00E41CF1"/>
    <w:rsid w:val="00E429D8"/>
    <w:rsid w:val="00E438AC"/>
    <w:rsid w:val="00E44BE1"/>
    <w:rsid w:val="00E45974"/>
    <w:rsid w:val="00E45DA7"/>
    <w:rsid w:val="00E46476"/>
    <w:rsid w:val="00E4710D"/>
    <w:rsid w:val="00E47CB3"/>
    <w:rsid w:val="00E502B6"/>
    <w:rsid w:val="00E532C6"/>
    <w:rsid w:val="00E53399"/>
    <w:rsid w:val="00E53A41"/>
    <w:rsid w:val="00E56DDF"/>
    <w:rsid w:val="00E56F59"/>
    <w:rsid w:val="00E60234"/>
    <w:rsid w:val="00E6039D"/>
    <w:rsid w:val="00E63A53"/>
    <w:rsid w:val="00E63F1C"/>
    <w:rsid w:val="00E64878"/>
    <w:rsid w:val="00E65017"/>
    <w:rsid w:val="00E65458"/>
    <w:rsid w:val="00E65B10"/>
    <w:rsid w:val="00E65D06"/>
    <w:rsid w:val="00E673F8"/>
    <w:rsid w:val="00E7047F"/>
    <w:rsid w:val="00E70903"/>
    <w:rsid w:val="00E713ED"/>
    <w:rsid w:val="00E72D6A"/>
    <w:rsid w:val="00E73742"/>
    <w:rsid w:val="00E74892"/>
    <w:rsid w:val="00E74E1A"/>
    <w:rsid w:val="00E76DE9"/>
    <w:rsid w:val="00E80CBE"/>
    <w:rsid w:val="00E814AA"/>
    <w:rsid w:val="00E81A7B"/>
    <w:rsid w:val="00E82FFE"/>
    <w:rsid w:val="00E83979"/>
    <w:rsid w:val="00E84512"/>
    <w:rsid w:val="00E84924"/>
    <w:rsid w:val="00E85A19"/>
    <w:rsid w:val="00E85B8A"/>
    <w:rsid w:val="00E85BF2"/>
    <w:rsid w:val="00E85EA3"/>
    <w:rsid w:val="00E916C8"/>
    <w:rsid w:val="00E9176D"/>
    <w:rsid w:val="00E9185B"/>
    <w:rsid w:val="00E94084"/>
    <w:rsid w:val="00E95400"/>
    <w:rsid w:val="00E95A5B"/>
    <w:rsid w:val="00EA0A86"/>
    <w:rsid w:val="00EA0D5A"/>
    <w:rsid w:val="00EA1F84"/>
    <w:rsid w:val="00EA3C12"/>
    <w:rsid w:val="00EA412F"/>
    <w:rsid w:val="00EA4344"/>
    <w:rsid w:val="00EA5D3B"/>
    <w:rsid w:val="00EA6C44"/>
    <w:rsid w:val="00EB04E2"/>
    <w:rsid w:val="00EB0A20"/>
    <w:rsid w:val="00EB16F6"/>
    <w:rsid w:val="00EB31A3"/>
    <w:rsid w:val="00EB5662"/>
    <w:rsid w:val="00EC0868"/>
    <w:rsid w:val="00EC1192"/>
    <w:rsid w:val="00EC3E3E"/>
    <w:rsid w:val="00EC6996"/>
    <w:rsid w:val="00EC6AA9"/>
    <w:rsid w:val="00EC6B7F"/>
    <w:rsid w:val="00ED014A"/>
    <w:rsid w:val="00ED1947"/>
    <w:rsid w:val="00ED1F77"/>
    <w:rsid w:val="00ED3747"/>
    <w:rsid w:val="00ED46D2"/>
    <w:rsid w:val="00ED4C47"/>
    <w:rsid w:val="00ED5AE1"/>
    <w:rsid w:val="00ED5DA0"/>
    <w:rsid w:val="00ED6622"/>
    <w:rsid w:val="00ED6AED"/>
    <w:rsid w:val="00ED753D"/>
    <w:rsid w:val="00EE1948"/>
    <w:rsid w:val="00EE23E4"/>
    <w:rsid w:val="00EE252C"/>
    <w:rsid w:val="00EE2C41"/>
    <w:rsid w:val="00EE3023"/>
    <w:rsid w:val="00EE30C2"/>
    <w:rsid w:val="00EE3E01"/>
    <w:rsid w:val="00EE4139"/>
    <w:rsid w:val="00EE4802"/>
    <w:rsid w:val="00EE5A80"/>
    <w:rsid w:val="00EE64BF"/>
    <w:rsid w:val="00EE71A7"/>
    <w:rsid w:val="00EE737C"/>
    <w:rsid w:val="00EF02E9"/>
    <w:rsid w:val="00EF1572"/>
    <w:rsid w:val="00EF17B3"/>
    <w:rsid w:val="00EF1AE0"/>
    <w:rsid w:val="00EF2311"/>
    <w:rsid w:val="00EF274D"/>
    <w:rsid w:val="00EF336A"/>
    <w:rsid w:val="00EF48A8"/>
    <w:rsid w:val="00EF4AA4"/>
    <w:rsid w:val="00EF4B81"/>
    <w:rsid w:val="00EF4C6F"/>
    <w:rsid w:val="00EF4EC2"/>
    <w:rsid w:val="00EF7936"/>
    <w:rsid w:val="00EF7F94"/>
    <w:rsid w:val="00F013EC"/>
    <w:rsid w:val="00F02074"/>
    <w:rsid w:val="00F03087"/>
    <w:rsid w:val="00F03490"/>
    <w:rsid w:val="00F039F3"/>
    <w:rsid w:val="00F03EE9"/>
    <w:rsid w:val="00F05D06"/>
    <w:rsid w:val="00F066E5"/>
    <w:rsid w:val="00F06ACD"/>
    <w:rsid w:val="00F107A1"/>
    <w:rsid w:val="00F10B32"/>
    <w:rsid w:val="00F10D2B"/>
    <w:rsid w:val="00F128A8"/>
    <w:rsid w:val="00F128FF"/>
    <w:rsid w:val="00F1328F"/>
    <w:rsid w:val="00F134F4"/>
    <w:rsid w:val="00F13C76"/>
    <w:rsid w:val="00F14167"/>
    <w:rsid w:val="00F148BE"/>
    <w:rsid w:val="00F14C34"/>
    <w:rsid w:val="00F14FAB"/>
    <w:rsid w:val="00F20857"/>
    <w:rsid w:val="00F21A62"/>
    <w:rsid w:val="00F2238D"/>
    <w:rsid w:val="00F22407"/>
    <w:rsid w:val="00F22FBF"/>
    <w:rsid w:val="00F2313C"/>
    <w:rsid w:val="00F23184"/>
    <w:rsid w:val="00F233CB"/>
    <w:rsid w:val="00F249BC"/>
    <w:rsid w:val="00F26A99"/>
    <w:rsid w:val="00F27301"/>
    <w:rsid w:val="00F27501"/>
    <w:rsid w:val="00F276E6"/>
    <w:rsid w:val="00F309DB"/>
    <w:rsid w:val="00F310E3"/>
    <w:rsid w:val="00F310EE"/>
    <w:rsid w:val="00F319E4"/>
    <w:rsid w:val="00F34F56"/>
    <w:rsid w:val="00F34FCD"/>
    <w:rsid w:val="00F35419"/>
    <w:rsid w:val="00F35676"/>
    <w:rsid w:val="00F35919"/>
    <w:rsid w:val="00F36612"/>
    <w:rsid w:val="00F36B19"/>
    <w:rsid w:val="00F40858"/>
    <w:rsid w:val="00F40C58"/>
    <w:rsid w:val="00F41415"/>
    <w:rsid w:val="00F4158C"/>
    <w:rsid w:val="00F42328"/>
    <w:rsid w:val="00F455C6"/>
    <w:rsid w:val="00F457A6"/>
    <w:rsid w:val="00F45923"/>
    <w:rsid w:val="00F465DE"/>
    <w:rsid w:val="00F466F7"/>
    <w:rsid w:val="00F47834"/>
    <w:rsid w:val="00F50C6A"/>
    <w:rsid w:val="00F50E6A"/>
    <w:rsid w:val="00F5166F"/>
    <w:rsid w:val="00F519FB"/>
    <w:rsid w:val="00F52110"/>
    <w:rsid w:val="00F536F3"/>
    <w:rsid w:val="00F5383B"/>
    <w:rsid w:val="00F53A24"/>
    <w:rsid w:val="00F54573"/>
    <w:rsid w:val="00F546A8"/>
    <w:rsid w:val="00F547F9"/>
    <w:rsid w:val="00F56E79"/>
    <w:rsid w:val="00F57F8D"/>
    <w:rsid w:val="00F60398"/>
    <w:rsid w:val="00F604BD"/>
    <w:rsid w:val="00F61872"/>
    <w:rsid w:val="00F62159"/>
    <w:rsid w:val="00F62C24"/>
    <w:rsid w:val="00F63763"/>
    <w:rsid w:val="00F63906"/>
    <w:rsid w:val="00F65CDC"/>
    <w:rsid w:val="00F65E4F"/>
    <w:rsid w:val="00F665B3"/>
    <w:rsid w:val="00F666FB"/>
    <w:rsid w:val="00F668A7"/>
    <w:rsid w:val="00F709D2"/>
    <w:rsid w:val="00F71187"/>
    <w:rsid w:val="00F7258D"/>
    <w:rsid w:val="00F73011"/>
    <w:rsid w:val="00F73378"/>
    <w:rsid w:val="00F73BBA"/>
    <w:rsid w:val="00F74EF7"/>
    <w:rsid w:val="00F7538A"/>
    <w:rsid w:val="00F76992"/>
    <w:rsid w:val="00F779DF"/>
    <w:rsid w:val="00F80282"/>
    <w:rsid w:val="00F823D4"/>
    <w:rsid w:val="00F8280E"/>
    <w:rsid w:val="00F8296B"/>
    <w:rsid w:val="00F82F19"/>
    <w:rsid w:val="00F83C77"/>
    <w:rsid w:val="00F8474C"/>
    <w:rsid w:val="00F85047"/>
    <w:rsid w:val="00F85D67"/>
    <w:rsid w:val="00F86DFF"/>
    <w:rsid w:val="00F877C2"/>
    <w:rsid w:val="00F87FB8"/>
    <w:rsid w:val="00F90606"/>
    <w:rsid w:val="00F91562"/>
    <w:rsid w:val="00F91A9F"/>
    <w:rsid w:val="00F91F64"/>
    <w:rsid w:val="00F94D8D"/>
    <w:rsid w:val="00F94E84"/>
    <w:rsid w:val="00F95543"/>
    <w:rsid w:val="00F956E5"/>
    <w:rsid w:val="00F95B82"/>
    <w:rsid w:val="00F96DFE"/>
    <w:rsid w:val="00FA02FF"/>
    <w:rsid w:val="00FA0635"/>
    <w:rsid w:val="00FA1E96"/>
    <w:rsid w:val="00FA28B9"/>
    <w:rsid w:val="00FA4AF8"/>
    <w:rsid w:val="00FA4D8B"/>
    <w:rsid w:val="00FA562D"/>
    <w:rsid w:val="00FA6931"/>
    <w:rsid w:val="00FA69C2"/>
    <w:rsid w:val="00FB0606"/>
    <w:rsid w:val="00FB2BF2"/>
    <w:rsid w:val="00FB41FB"/>
    <w:rsid w:val="00FB4A50"/>
    <w:rsid w:val="00FB5282"/>
    <w:rsid w:val="00FB5683"/>
    <w:rsid w:val="00FB6568"/>
    <w:rsid w:val="00FB65BF"/>
    <w:rsid w:val="00FB7003"/>
    <w:rsid w:val="00FC130F"/>
    <w:rsid w:val="00FC2753"/>
    <w:rsid w:val="00FC2786"/>
    <w:rsid w:val="00FC2A03"/>
    <w:rsid w:val="00FC303B"/>
    <w:rsid w:val="00FC4156"/>
    <w:rsid w:val="00FC41F4"/>
    <w:rsid w:val="00FC4FA6"/>
    <w:rsid w:val="00FC5F6C"/>
    <w:rsid w:val="00FC632A"/>
    <w:rsid w:val="00FC72B9"/>
    <w:rsid w:val="00FD08B1"/>
    <w:rsid w:val="00FD0B8C"/>
    <w:rsid w:val="00FD166F"/>
    <w:rsid w:val="00FD16C1"/>
    <w:rsid w:val="00FD20BC"/>
    <w:rsid w:val="00FD2868"/>
    <w:rsid w:val="00FD3BA1"/>
    <w:rsid w:val="00FD4FA6"/>
    <w:rsid w:val="00FD54D9"/>
    <w:rsid w:val="00FD6C8F"/>
    <w:rsid w:val="00FE0A2A"/>
    <w:rsid w:val="00FE0A47"/>
    <w:rsid w:val="00FE140E"/>
    <w:rsid w:val="00FE2D30"/>
    <w:rsid w:val="00FE2DA9"/>
    <w:rsid w:val="00FE422C"/>
    <w:rsid w:val="00FE47C1"/>
    <w:rsid w:val="00FE52A4"/>
    <w:rsid w:val="00FE6358"/>
    <w:rsid w:val="00FE7674"/>
    <w:rsid w:val="00FE7AFF"/>
    <w:rsid w:val="00FE7FBC"/>
    <w:rsid w:val="00FF02CC"/>
    <w:rsid w:val="00FF03AF"/>
    <w:rsid w:val="00FF1051"/>
    <w:rsid w:val="00FF1593"/>
    <w:rsid w:val="00FF2349"/>
    <w:rsid w:val="00FF5C41"/>
    <w:rsid w:val="00FF66BD"/>
    <w:rsid w:val="00FF7A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9AD90A"/>
  <w15:docId w15:val="{7DC01ABD-782B-46F8-9E33-1E1D62592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24C4E"/>
  </w:style>
  <w:style w:type="paragraph" w:styleId="Nagwek1">
    <w:name w:val="heading 1"/>
    <w:basedOn w:val="Normalny"/>
    <w:next w:val="Normalny"/>
    <w:link w:val="Nagwek1Znak"/>
    <w:qFormat/>
    <w:rsid w:val="00591189"/>
    <w:pPr>
      <w:keepNext/>
      <w:jc w:val="both"/>
      <w:outlineLvl w:val="0"/>
    </w:pPr>
    <w:rPr>
      <w:b/>
      <w:bCs/>
      <w:color w:val="000000"/>
      <w:lang w:val="x-none" w:eastAsia="x-none"/>
    </w:rPr>
  </w:style>
  <w:style w:type="paragraph" w:styleId="Nagwek2">
    <w:name w:val="heading 2"/>
    <w:basedOn w:val="Normalny"/>
    <w:next w:val="Normalny"/>
    <w:link w:val="Nagwek2Znak"/>
    <w:qFormat/>
    <w:rsid w:val="00591189"/>
    <w:pPr>
      <w:keepNext/>
      <w:jc w:val="center"/>
      <w:outlineLvl w:val="1"/>
    </w:pPr>
    <w:rPr>
      <w:b/>
      <w:bCs/>
      <w:color w:val="000000"/>
      <w:sz w:val="24"/>
      <w:szCs w:val="24"/>
      <w:lang w:val="x-none" w:eastAsia="x-none"/>
    </w:rPr>
  </w:style>
  <w:style w:type="paragraph" w:styleId="Nagwek3">
    <w:name w:val="heading 3"/>
    <w:basedOn w:val="Normalny"/>
    <w:next w:val="Normalny"/>
    <w:link w:val="Nagwek3Znak"/>
    <w:qFormat/>
    <w:rsid w:val="00591189"/>
    <w:pPr>
      <w:keepNext/>
      <w:jc w:val="center"/>
      <w:outlineLvl w:val="2"/>
    </w:pPr>
    <w:rPr>
      <w:b/>
      <w:bCs/>
      <w:sz w:val="36"/>
      <w:szCs w:val="36"/>
      <w:lang w:val="x-none" w:eastAsia="x-none"/>
    </w:rPr>
  </w:style>
  <w:style w:type="paragraph" w:styleId="Nagwek4">
    <w:name w:val="heading 4"/>
    <w:basedOn w:val="Normalny"/>
    <w:next w:val="Normalny"/>
    <w:link w:val="Nagwek4Znak"/>
    <w:qFormat/>
    <w:rsid w:val="00591189"/>
    <w:pPr>
      <w:keepNext/>
      <w:pBdr>
        <w:top w:val="single" w:sz="4" w:space="1" w:color="auto"/>
        <w:left w:val="single" w:sz="4" w:space="4" w:color="auto"/>
        <w:bottom w:val="single" w:sz="4" w:space="1" w:color="auto"/>
        <w:right w:val="single" w:sz="4" w:space="4" w:color="auto"/>
      </w:pBdr>
      <w:shd w:val="clear" w:color="auto" w:fill="FFFF00"/>
      <w:jc w:val="both"/>
      <w:outlineLvl w:val="3"/>
    </w:pPr>
    <w:rPr>
      <w:b/>
      <w:bCs/>
      <w:color w:val="000000"/>
      <w:sz w:val="24"/>
      <w:szCs w:val="24"/>
      <w:lang w:val="x-none" w:eastAsia="x-none"/>
    </w:rPr>
  </w:style>
  <w:style w:type="paragraph" w:styleId="Nagwek7">
    <w:name w:val="heading 7"/>
    <w:basedOn w:val="Normalny"/>
    <w:next w:val="Normalny"/>
    <w:qFormat/>
    <w:rsid w:val="00591189"/>
    <w:pPr>
      <w:keepNext/>
      <w:tabs>
        <w:tab w:val="left" w:pos="993"/>
      </w:tabs>
      <w:jc w:val="both"/>
      <w:outlineLvl w:val="6"/>
    </w:pPr>
    <w:rPr>
      <w:sz w:val="24"/>
      <w:szCs w:val="24"/>
    </w:rPr>
  </w:style>
  <w:style w:type="paragraph" w:styleId="Nagwek8">
    <w:name w:val="heading 8"/>
    <w:basedOn w:val="Normalny"/>
    <w:next w:val="Normalny"/>
    <w:link w:val="Nagwek8Znak"/>
    <w:qFormat/>
    <w:rsid w:val="00591189"/>
    <w:pPr>
      <w:keepNext/>
      <w:outlineLvl w:val="7"/>
    </w:pPr>
    <w:rPr>
      <w:b/>
      <w:bCs/>
      <w:sz w:val="24"/>
      <w:szCs w:val="24"/>
      <w:lang w:val="x-none" w:eastAsia="x-none"/>
    </w:rPr>
  </w:style>
  <w:style w:type="paragraph" w:styleId="Nagwek9">
    <w:name w:val="heading 9"/>
    <w:basedOn w:val="Normalny"/>
    <w:next w:val="Normalny"/>
    <w:qFormat/>
    <w:rsid w:val="00591189"/>
    <w:pPr>
      <w:keepNext/>
      <w:spacing w:before="40" w:after="40"/>
      <w:ind w:left="708"/>
      <w:jc w:val="both"/>
      <w:outlineLvl w:val="8"/>
    </w:pPr>
    <w:rPr>
      <w:sz w:val="24"/>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591189"/>
    <w:pPr>
      <w:jc w:val="both"/>
    </w:pPr>
    <w:rPr>
      <w:b/>
      <w:bCs/>
      <w:sz w:val="28"/>
      <w:szCs w:val="28"/>
      <w:lang w:val="x-none" w:eastAsia="x-none"/>
    </w:rPr>
  </w:style>
  <w:style w:type="paragraph" w:customStyle="1" w:styleId="BodyText21">
    <w:name w:val="Body Text 21"/>
    <w:basedOn w:val="Normalny"/>
    <w:rsid w:val="00591189"/>
    <w:pPr>
      <w:tabs>
        <w:tab w:val="left" w:pos="0"/>
      </w:tabs>
      <w:jc w:val="both"/>
    </w:pPr>
    <w:rPr>
      <w:sz w:val="24"/>
      <w:szCs w:val="24"/>
    </w:rPr>
  </w:style>
  <w:style w:type="paragraph" w:styleId="Tekstpodstawowy">
    <w:name w:val="Body Text"/>
    <w:basedOn w:val="Normalny"/>
    <w:link w:val="TekstpodstawowyZnak"/>
    <w:rsid w:val="00591189"/>
    <w:pPr>
      <w:tabs>
        <w:tab w:val="left" w:pos="567"/>
      </w:tabs>
      <w:jc w:val="both"/>
    </w:pPr>
    <w:rPr>
      <w:b/>
      <w:bCs/>
      <w:sz w:val="32"/>
      <w:szCs w:val="32"/>
      <w:lang w:val="x-none" w:eastAsia="x-none"/>
    </w:rPr>
  </w:style>
  <w:style w:type="paragraph" w:styleId="Tekstpodstawowywcity">
    <w:name w:val="Body Text Indent"/>
    <w:basedOn w:val="Normalny"/>
    <w:link w:val="TekstpodstawowywcityZnak"/>
    <w:rsid w:val="00591189"/>
    <w:pPr>
      <w:tabs>
        <w:tab w:val="num" w:pos="709"/>
      </w:tabs>
      <w:jc w:val="both"/>
    </w:pPr>
    <w:rPr>
      <w:color w:val="000000"/>
      <w:sz w:val="24"/>
      <w:szCs w:val="24"/>
      <w:lang w:val="x-none" w:eastAsia="x-none"/>
    </w:rPr>
  </w:style>
  <w:style w:type="paragraph" w:styleId="Tekstpodstawowywcity2">
    <w:name w:val="Body Text Indent 2"/>
    <w:basedOn w:val="Normalny"/>
    <w:link w:val="Tekstpodstawowywcity2Znak"/>
    <w:uiPriority w:val="99"/>
    <w:rsid w:val="00591189"/>
    <w:pPr>
      <w:ind w:left="708"/>
      <w:jc w:val="both"/>
    </w:pPr>
    <w:rPr>
      <w:b/>
      <w:bCs/>
      <w:sz w:val="24"/>
      <w:szCs w:val="24"/>
      <w:lang w:val="x-none" w:eastAsia="x-none"/>
    </w:rPr>
  </w:style>
  <w:style w:type="paragraph" w:customStyle="1" w:styleId="pkt">
    <w:name w:val="pkt"/>
    <w:basedOn w:val="Normalny"/>
    <w:rsid w:val="00591189"/>
    <w:pPr>
      <w:spacing w:before="60" w:after="60"/>
      <w:ind w:left="851" w:hanging="295"/>
      <w:jc w:val="both"/>
    </w:pPr>
    <w:rPr>
      <w:sz w:val="24"/>
      <w:szCs w:val="24"/>
    </w:rPr>
  </w:style>
  <w:style w:type="paragraph" w:styleId="Nagwek">
    <w:name w:val="header"/>
    <w:basedOn w:val="Normalny"/>
    <w:rsid w:val="00591189"/>
    <w:pPr>
      <w:tabs>
        <w:tab w:val="center" w:pos="4536"/>
        <w:tab w:val="right" w:pos="9072"/>
      </w:tabs>
    </w:pPr>
    <w:rPr>
      <w:sz w:val="24"/>
      <w:szCs w:val="24"/>
    </w:rPr>
  </w:style>
  <w:style w:type="paragraph" w:styleId="Stopka">
    <w:name w:val="footer"/>
    <w:basedOn w:val="Normalny"/>
    <w:link w:val="StopkaZnak"/>
    <w:uiPriority w:val="99"/>
    <w:rsid w:val="00591189"/>
    <w:pPr>
      <w:tabs>
        <w:tab w:val="center" w:pos="4536"/>
        <w:tab w:val="right" w:pos="9072"/>
      </w:tabs>
    </w:pPr>
  </w:style>
  <w:style w:type="character" w:styleId="Numerstrony">
    <w:name w:val="page number"/>
    <w:basedOn w:val="Domylnaczcionkaakapitu"/>
    <w:rsid w:val="00591189"/>
  </w:style>
  <w:style w:type="paragraph" w:styleId="Tekstpodstawowywcity3">
    <w:name w:val="Body Text Indent 3"/>
    <w:basedOn w:val="Normalny"/>
    <w:rsid w:val="00591189"/>
    <w:pPr>
      <w:spacing w:after="120"/>
      <w:ind w:left="283"/>
    </w:pPr>
    <w:rPr>
      <w:sz w:val="16"/>
      <w:szCs w:val="16"/>
    </w:rPr>
  </w:style>
  <w:style w:type="paragraph" w:customStyle="1" w:styleId="lit1">
    <w:name w:val="lit1"/>
    <w:basedOn w:val="Normalny"/>
    <w:rsid w:val="00591189"/>
    <w:pPr>
      <w:spacing w:before="60" w:after="60"/>
      <w:ind w:left="1276" w:hanging="340"/>
      <w:jc w:val="both"/>
    </w:pPr>
    <w:rPr>
      <w:sz w:val="24"/>
    </w:rPr>
  </w:style>
  <w:style w:type="paragraph" w:customStyle="1" w:styleId="Default">
    <w:name w:val="Default"/>
    <w:rsid w:val="00591189"/>
    <w:pPr>
      <w:autoSpaceDE w:val="0"/>
      <w:autoSpaceDN w:val="0"/>
      <w:adjustRightInd w:val="0"/>
    </w:pPr>
    <w:rPr>
      <w:color w:val="000000"/>
      <w:sz w:val="24"/>
      <w:szCs w:val="24"/>
    </w:rPr>
  </w:style>
  <w:style w:type="paragraph" w:customStyle="1" w:styleId="tyt">
    <w:name w:val="tyt"/>
    <w:basedOn w:val="Normalny"/>
    <w:rsid w:val="00591189"/>
    <w:pPr>
      <w:keepNext/>
      <w:spacing w:before="60" w:after="60"/>
      <w:jc w:val="center"/>
    </w:pPr>
    <w:rPr>
      <w:b/>
      <w:sz w:val="24"/>
    </w:rPr>
  </w:style>
  <w:style w:type="paragraph" w:customStyle="1" w:styleId="ust">
    <w:name w:val="ust"/>
    <w:rsid w:val="00591189"/>
    <w:pPr>
      <w:spacing w:before="60" w:after="60"/>
      <w:ind w:left="426" w:hanging="284"/>
      <w:jc w:val="both"/>
    </w:pPr>
    <w:rPr>
      <w:sz w:val="24"/>
    </w:rPr>
  </w:style>
  <w:style w:type="paragraph" w:customStyle="1" w:styleId="zmart2">
    <w:name w:val="zm art2"/>
    <w:basedOn w:val="Normalny"/>
    <w:rsid w:val="00591189"/>
    <w:pPr>
      <w:spacing w:before="60" w:after="60"/>
      <w:ind w:left="1843" w:hanging="1219"/>
      <w:jc w:val="both"/>
    </w:pPr>
    <w:rPr>
      <w:sz w:val="24"/>
    </w:rPr>
  </w:style>
  <w:style w:type="paragraph" w:customStyle="1" w:styleId="pkt1art">
    <w:name w:val="pkt1 art"/>
    <w:rsid w:val="00591189"/>
    <w:pPr>
      <w:spacing w:before="60" w:after="60"/>
      <w:ind w:left="2269" w:hanging="284"/>
      <w:jc w:val="both"/>
    </w:pPr>
    <w:rPr>
      <w:sz w:val="24"/>
    </w:rPr>
  </w:style>
  <w:style w:type="paragraph" w:customStyle="1" w:styleId="Standard">
    <w:name w:val="Standard"/>
    <w:rsid w:val="00B10FC4"/>
    <w:pPr>
      <w:widowControl w:val="0"/>
      <w:autoSpaceDE w:val="0"/>
      <w:autoSpaceDN w:val="0"/>
      <w:adjustRightInd w:val="0"/>
    </w:pPr>
    <w:rPr>
      <w:sz w:val="24"/>
      <w:szCs w:val="24"/>
    </w:rPr>
  </w:style>
  <w:style w:type="paragraph" w:styleId="Akapitzlist">
    <w:name w:val="List Paragraph"/>
    <w:basedOn w:val="Normalny"/>
    <w:uiPriority w:val="1"/>
    <w:qFormat/>
    <w:rsid w:val="005B105C"/>
    <w:pPr>
      <w:spacing w:after="200" w:line="276" w:lineRule="auto"/>
      <w:ind w:left="720"/>
      <w:contextualSpacing/>
    </w:pPr>
    <w:rPr>
      <w:rFonts w:ascii="Calibri" w:eastAsia="Calibri" w:hAnsi="Calibri"/>
      <w:sz w:val="22"/>
      <w:szCs w:val="22"/>
      <w:lang w:eastAsia="en-US"/>
    </w:rPr>
  </w:style>
  <w:style w:type="paragraph" w:styleId="Tekstpodstawowy2">
    <w:name w:val="Body Text 2"/>
    <w:basedOn w:val="Normalny"/>
    <w:link w:val="Tekstpodstawowy2Znak"/>
    <w:rsid w:val="00422569"/>
    <w:pPr>
      <w:spacing w:after="120" w:line="480" w:lineRule="auto"/>
    </w:pPr>
  </w:style>
  <w:style w:type="character" w:customStyle="1" w:styleId="Tekstpodstawowy2Znak">
    <w:name w:val="Tekst podstawowy 2 Znak"/>
    <w:basedOn w:val="Domylnaczcionkaakapitu"/>
    <w:link w:val="Tekstpodstawowy2"/>
    <w:rsid w:val="00422569"/>
  </w:style>
  <w:style w:type="character" w:customStyle="1" w:styleId="Tekstpodstawowywcity2Znak">
    <w:name w:val="Tekst podstawowy wcięty 2 Znak"/>
    <w:link w:val="Tekstpodstawowywcity2"/>
    <w:uiPriority w:val="99"/>
    <w:rsid w:val="00422569"/>
    <w:rPr>
      <w:b/>
      <w:bCs/>
      <w:sz w:val="24"/>
      <w:szCs w:val="24"/>
    </w:rPr>
  </w:style>
  <w:style w:type="paragraph" w:styleId="Bezodstpw">
    <w:name w:val="No Spacing"/>
    <w:uiPriority w:val="1"/>
    <w:qFormat/>
    <w:rsid w:val="003B0772"/>
    <w:rPr>
      <w:rFonts w:ascii="Calibri" w:eastAsia="Calibri" w:hAnsi="Calibri"/>
      <w:sz w:val="22"/>
      <w:szCs w:val="22"/>
      <w:lang w:eastAsia="en-US"/>
    </w:rPr>
  </w:style>
  <w:style w:type="paragraph" w:styleId="Tekstblokowy">
    <w:name w:val="Block Text"/>
    <w:basedOn w:val="Normalny"/>
    <w:rsid w:val="003B0772"/>
    <w:pPr>
      <w:widowControl w:val="0"/>
      <w:shd w:val="clear" w:color="auto" w:fill="FFFFFF"/>
      <w:autoSpaceDE w:val="0"/>
      <w:autoSpaceDN w:val="0"/>
      <w:adjustRightInd w:val="0"/>
      <w:ind w:left="1402" w:right="2" w:hanging="1402"/>
      <w:jc w:val="center"/>
    </w:pPr>
    <w:rPr>
      <w:b/>
      <w:bCs/>
      <w:color w:val="000000"/>
      <w:spacing w:val="-3"/>
      <w:sz w:val="24"/>
      <w:szCs w:val="24"/>
    </w:rPr>
  </w:style>
  <w:style w:type="character" w:styleId="Odwoaniedokomentarza">
    <w:name w:val="annotation reference"/>
    <w:rsid w:val="001C6BFB"/>
    <w:rPr>
      <w:sz w:val="16"/>
      <w:szCs w:val="16"/>
    </w:rPr>
  </w:style>
  <w:style w:type="paragraph" w:styleId="Tekstkomentarza">
    <w:name w:val="annotation text"/>
    <w:basedOn w:val="Normalny"/>
    <w:link w:val="TekstkomentarzaZnak"/>
    <w:rsid w:val="001C6BFB"/>
  </w:style>
  <w:style w:type="character" w:customStyle="1" w:styleId="TekstkomentarzaZnak">
    <w:name w:val="Tekst komentarza Znak"/>
    <w:basedOn w:val="Domylnaczcionkaakapitu"/>
    <w:link w:val="Tekstkomentarza"/>
    <w:rsid w:val="001C6BFB"/>
  </w:style>
  <w:style w:type="paragraph" w:styleId="Tematkomentarza">
    <w:name w:val="annotation subject"/>
    <w:basedOn w:val="Tekstkomentarza"/>
    <w:next w:val="Tekstkomentarza"/>
    <w:link w:val="TematkomentarzaZnak"/>
    <w:rsid w:val="001C6BFB"/>
    <w:rPr>
      <w:b/>
      <w:bCs/>
      <w:lang w:val="x-none" w:eastAsia="x-none"/>
    </w:rPr>
  </w:style>
  <w:style w:type="character" w:customStyle="1" w:styleId="TematkomentarzaZnak">
    <w:name w:val="Temat komentarza Znak"/>
    <w:link w:val="Tematkomentarza"/>
    <w:rsid w:val="001C6BFB"/>
    <w:rPr>
      <w:b/>
      <w:bCs/>
    </w:rPr>
  </w:style>
  <w:style w:type="paragraph" w:styleId="Tekstdymka">
    <w:name w:val="Balloon Text"/>
    <w:basedOn w:val="Normalny"/>
    <w:link w:val="TekstdymkaZnak"/>
    <w:rsid w:val="001C6BFB"/>
    <w:rPr>
      <w:rFonts w:ascii="Tahoma" w:hAnsi="Tahoma"/>
      <w:sz w:val="16"/>
      <w:szCs w:val="16"/>
      <w:lang w:val="x-none" w:eastAsia="x-none"/>
    </w:rPr>
  </w:style>
  <w:style w:type="character" w:customStyle="1" w:styleId="TekstdymkaZnak">
    <w:name w:val="Tekst dymka Znak"/>
    <w:link w:val="Tekstdymka"/>
    <w:rsid w:val="001C6BFB"/>
    <w:rPr>
      <w:rFonts w:ascii="Tahoma" w:hAnsi="Tahoma" w:cs="Tahoma"/>
      <w:sz w:val="16"/>
      <w:szCs w:val="16"/>
    </w:rPr>
  </w:style>
  <w:style w:type="character" w:styleId="Hipercze">
    <w:name w:val="Hyperlink"/>
    <w:uiPriority w:val="99"/>
    <w:unhideWhenUsed/>
    <w:rsid w:val="00B40EE8"/>
    <w:rPr>
      <w:color w:val="0000FF"/>
      <w:u w:val="single"/>
    </w:rPr>
  </w:style>
  <w:style w:type="character" w:customStyle="1" w:styleId="Nagwek4Znak">
    <w:name w:val="Nagłówek 4 Znak"/>
    <w:link w:val="Nagwek4"/>
    <w:rsid w:val="00CB643B"/>
    <w:rPr>
      <w:b/>
      <w:bCs/>
      <w:color w:val="000000"/>
      <w:sz w:val="24"/>
      <w:szCs w:val="24"/>
      <w:shd w:val="clear" w:color="auto" w:fill="FFFF00"/>
    </w:rPr>
  </w:style>
  <w:style w:type="paragraph" w:customStyle="1" w:styleId="ZLITPKTzmpktliter">
    <w:name w:val="Z_LIT/PKT – zm. pkt literą"/>
    <w:basedOn w:val="Normalny"/>
    <w:uiPriority w:val="47"/>
    <w:qFormat/>
    <w:rsid w:val="00CB643B"/>
    <w:pPr>
      <w:spacing w:line="360" w:lineRule="auto"/>
      <w:ind w:left="1497" w:hanging="510"/>
      <w:jc w:val="both"/>
    </w:pPr>
    <w:rPr>
      <w:rFonts w:ascii="Times" w:hAnsi="Times" w:cs="Arial"/>
      <w:bCs/>
      <w:sz w:val="24"/>
    </w:rPr>
  </w:style>
  <w:style w:type="paragraph" w:customStyle="1" w:styleId="ZLITUSTzmustliter">
    <w:name w:val="Z_LIT/UST(§) – zm. ust. (§) literą"/>
    <w:basedOn w:val="Normalny"/>
    <w:qFormat/>
    <w:rsid w:val="00E74E1A"/>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Znak">
    <w:name w:val="Tekst podstawowy Znak"/>
    <w:link w:val="Tekstpodstawowy"/>
    <w:rsid w:val="00B2246F"/>
    <w:rPr>
      <w:b/>
      <w:bCs/>
      <w:sz w:val="32"/>
      <w:szCs w:val="32"/>
    </w:rPr>
  </w:style>
  <w:style w:type="paragraph" w:customStyle="1" w:styleId="ZUSTzmustartykuempunktem">
    <w:name w:val="Z/UST(§) – zm. ust. (§) artykułem (punktem)"/>
    <w:basedOn w:val="Normalny"/>
    <w:uiPriority w:val="32"/>
    <w:qFormat/>
    <w:rsid w:val="00631B67"/>
    <w:pPr>
      <w:suppressAutoHyphens/>
      <w:autoSpaceDE w:val="0"/>
      <w:autoSpaceDN w:val="0"/>
      <w:adjustRightInd w:val="0"/>
      <w:spacing w:line="360" w:lineRule="auto"/>
      <w:ind w:left="510" w:firstLine="510"/>
      <w:jc w:val="both"/>
    </w:pPr>
    <w:rPr>
      <w:rFonts w:ascii="Times" w:hAnsi="Times" w:cs="Arial"/>
      <w:sz w:val="24"/>
    </w:rPr>
  </w:style>
  <w:style w:type="paragraph" w:customStyle="1" w:styleId="ZARTzmartartykuempunktem">
    <w:name w:val="Z/ART(§) – zm. art. (§) artykułem (punktem)"/>
    <w:basedOn w:val="Normalny"/>
    <w:uiPriority w:val="30"/>
    <w:qFormat/>
    <w:rsid w:val="00631B67"/>
    <w:pPr>
      <w:suppressAutoHyphens/>
      <w:autoSpaceDE w:val="0"/>
      <w:autoSpaceDN w:val="0"/>
      <w:adjustRightInd w:val="0"/>
      <w:spacing w:line="360" w:lineRule="auto"/>
      <w:ind w:left="510" w:firstLine="510"/>
      <w:jc w:val="both"/>
    </w:pPr>
    <w:rPr>
      <w:rFonts w:ascii="Times" w:hAnsi="Times" w:cs="Arial"/>
      <w:sz w:val="24"/>
    </w:rPr>
  </w:style>
  <w:style w:type="character" w:customStyle="1" w:styleId="Nagwek1Znak">
    <w:name w:val="Nagłówek 1 Znak"/>
    <w:link w:val="Nagwek1"/>
    <w:rsid w:val="0093799B"/>
    <w:rPr>
      <w:b/>
      <w:bCs/>
      <w:color w:val="000000"/>
    </w:rPr>
  </w:style>
  <w:style w:type="character" w:customStyle="1" w:styleId="Nagwek2Znak">
    <w:name w:val="Nagłówek 2 Znak"/>
    <w:link w:val="Nagwek2"/>
    <w:rsid w:val="0093799B"/>
    <w:rPr>
      <w:b/>
      <w:bCs/>
      <w:color w:val="000000"/>
      <w:sz w:val="24"/>
      <w:szCs w:val="24"/>
    </w:rPr>
  </w:style>
  <w:style w:type="character" w:customStyle="1" w:styleId="Nagwek3Znak">
    <w:name w:val="Nagłówek 3 Znak"/>
    <w:link w:val="Nagwek3"/>
    <w:rsid w:val="0093799B"/>
    <w:rPr>
      <w:b/>
      <w:bCs/>
      <w:sz w:val="36"/>
      <w:szCs w:val="36"/>
    </w:rPr>
  </w:style>
  <w:style w:type="character" w:customStyle="1" w:styleId="Nagwek8Znak">
    <w:name w:val="Nagłówek 8 Znak"/>
    <w:link w:val="Nagwek8"/>
    <w:rsid w:val="0093799B"/>
    <w:rPr>
      <w:b/>
      <w:bCs/>
      <w:sz w:val="24"/>
      <w:szCs w:val="24"/>
    </w:rPr>
  </w:style>
  <w:style w:type="character" w:customStyle="1" w:styleId="Tekstpodstawowy3Znak">
    <w:name w:val="Tekst podstawowy 3 Znak"/>
    <w:link w:val="Tekstpodstawowy3"/>
    <w:rsid w:val="0093799B"/>
    <w:rPr>
      <w:b/>
      <w:bCs/>
      <w:sz w:val="28"/>
      <w:szCs w:val="28"/>
    </w:rPr>
  </w:style>
  <w:style w:type="character" w:customStyle="1" w:styleId="TekstpodstawowywcityZnak">
    <w:name w:val="Tekst podstawowy wcięty Znak"/>
    <w:link w:val="Tekstpodstawowywcity"/>
    <w:rsid w:val="00C37E83"/>
    <w:rPr>
      <w:color w:val="000000"/>
      <w:sz w:val="24"/>
      <w:szCs w:val="24"/>
    </w:rPr>
  </w:style>
  <w:style w:type="character" w:customStyle="1" w:styleId="StopkaZnak">
    <w:name w:val="Stopka Znak"/>
    <w:link w:val="Stopka"/>
    <w:uiPriority w:val="99"/>
    <w:rsid w:val="001C67AA"/>
  </w:style>
  <w:style w:type="table" w:styleId="Tabela-Siatka">
    <w:name w:val="Table Grid"/>
    <w:basedOn w:val="Standardowy"/>
    <w:uiPriority w:val="59"/>
    <w:rsid w:val="0070057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430310"/>
    <w:rPr>
      <w:rFonts w:ascii="Calibri" w:eastAsia="Calibri" w:hAnsi="Calibri"/>
      <w:lang w:val="x-none" w:eastAsia="en-US"/>
    </w:rPr>
  </w:style>
  <w:style w:type="character" w:customStyle="1" w:styleId="TekstprzypisudolnegoZnak">
    <w:name w:val="Tekst przypisu dolnego Znak"/>
    <w:link w:val="Tekstprzypisudolnego"/>
    <w:uiPriority w:val="99"/>
    <w:rsid w:val="00430310"/>
    <w:rPr>
      <w:rFonts w:ascii="Calibri" w:eastAsia="Calibri" w:hAnsi="Calibri"/>
      <w:lang w:eastAsia="en-US"/>
    </w:rPr>
  </w:style>
  <w:style w:type="character" w:styleId="Odwoanieprzypisudolnego">
    <w:name w:val="footnote reference"/>
    <w:uiPriority w:val="99"/>
    <w:unhideWhenUsed/>
    <w:rsid w:val="00430310"/>
    <w:rPr>
      <w:vertAlign w:val="superscript"/>
    </w:rPr>
  </w:style>
  <w:style w:type="paragraph" w:customStyle="1" w:styleId="Style11">
    <w:name w:val="Style11"/>
    <w:basedOn w:val="Normalny"/>
    <w:uiPriority w:val="99"/>
    <w:rsid w:val="00430310"/>
    <w:pPr>
      <w:widowControl w:val="0"/>
      <w:autoSpaceDE w:val="0"/>
      <w:autoSpaceDN w:val="0"/>
      <w:adjustRightInd w:val="0"/>
      <w:spacing w:line="253" w:lineRule="exact"/>
      <w:ind w:hanging="355"/>
      <w:jc w:val="both"/>
    </w:pPr>
    <w:rPr>
      <w:rFonts w:ascii="Arial" w:hAnsi="Arial" w:cs="Arial"/>
      <w:sz w:val="24"/>
      <w:szCs w:val="24"/>
    </w:rPr>
  </w:style>
  <w:style w:type="paragraph" w:styleId="Tekstprzypisukocowego">
    <w:name w:val="endnote text"/>
    <w:basedOn w:val="Normalny"/>
    <w:link w:val="TekstprzypisukocowegoZnak"/>
    <w:rsid w:val="007B3548"/>
  </w:style>
  <w:style w:type="character" w:customStyle="1" w:styleId="TekstprzypisukocowegoZnak">
    <w:name w:val="Tekst przypisu końcowego Znak"/>
    <w:basedOn w:val="Domylnaczcionkaakapitu"/>
    <w:link w:val="Tekstprzypisukocowego"/>
    <w:rsid w:val="007B3548"/>
  </w:style>
  <w:style w:type="character" w:styleId="Odwoanieprzypisukocowego">
    <w:name w:val="endnote reference"/>
    <w:rsid w:val="007B3548"/>
    <w:rPr>
      <w:vertAlign w:val="superscript"/>
    </w:rPr>
  </w:style>
  <w:style w:type="character" w:styleId="Pogrubienie">
    <w:name w:val="Strong"/>
    <w:uiPriority w:val="22"/>
    <w:qFormat/>
    <w:rsid w:val="00212574"/>
    <w:rPr>
      <w:b/>
      <w:bCs/>
    </w:rPr>
  </w:style>
  <w:style w:type="character" w:customStyle="1" w:styleId="Nierozpoznanawzmianka1">
    <w:name w:val="Nierozpoznana wzmianka1"/>
    <w:uiPriority w:val="99"/>
    <w:semiHidden/>
    <w:unhideWhenUsed/>
    <w:rsid w:val="00272E4D"/>
    <w:rPr>
      <w:color w:val="808080"/>
      <w:shd w:val="clear" w:color="auto" w:fill="E6E6E6"/>
    </w:rPr>
  </w:style>
  <w:style w:type="paragraph" w:styleId="Nagwekspisutreci">
    <w:name w:val="TOC Heading"/>
    <w:basedOn w:val="Nagwek1"/>
    <w:next w:val="Normalny"/>
    <w:uiPriority w:val="39"/>
    <w:unhideWhenUsed/>
    <w:qFormat/>
    <w:rsid w:val="00C30890"/>
    <w:pPr>
      <w:keepLines/>
      <w:spacing w:before="240" w:line="259" w:lineRule="auto"/>
      <w:jc w:val="left"/>
      <w:outlineLvl w:val="9"/>
    </w:pPr>
    <w:rPr>
      <w:rFonts w:ascii="Cambria" w:hAnsi="Cambria"/>
      <w:b w:val="0"/>
      <w:bCs w:val="0"/>
      <w:color w:val="365F91"/>
      <w:sz w:val="32"/>
      <w:szCs w:val="32"/>
    </w:rPr>
  </w:style>
  <w:style w:type="paragraph" w:styleId="Spistreci3">
    <w:name w:val="toc 3"/>
    <w:basedOn w:val="Normalny"/>
    <w:next w:val="Normalny"/>
    <w:autoRedefine/>
    <w:uiPriority w:val="39"/>
    <w:unhideWhenUsed/>
    <w:rsid w:val="00C30890"/>
    <w:pPr>
      <w:spacing w:after="100"/>
      <w:ind w:left="400"/>
    </w:pPr>
  </w:style>
  <w:style w:type="paragraph" w:styleId="Spistreci2">
    <w:name w:val="toc 2"/>
    <w:basedOn w:val="Normalny"/>
    <w:next w:val="Normalny"/>
    <w:autoRedefine/>
    <w:uiPriority w:val="39"/>
    <w:unhideWhenUsed/>
    <w:rsid w:val="00C30890"/>
    <w:pPr>
      <w:spacing w:after="100"/>
      <w:ind w:left="200"/>
    </w:pPr>
  </w:style>
  <w:style w:type="paragraph" w:styleId="Spistreci1">
    <w:name w:val="toc 1"/>
    <w:basedOn w:val="Normalny"/>
    <w:next w:val="Normalny"/>
    <w:autoRedefine/>
    <w:uiPriority w:val="39"/>
    <w:unhideWhenUsed/>
    <w:rsid w:val="00CA47DF"/>
    <w:pPr>
      <w:tabs>
        <w:tab w:val="right" w:leader="dot" w:pos="9396"/>
      </w:tabs>
      <w:spacing w:after="100" w:line="360" w:lineRule="auto"/>
    </w:pPr>
    <w:rPr>
      <w:rFonts w:ascii="Century Gothic" w:hAnsi="Century Gothic"/>
      <w:noProof/>
      <w:color w:val="000000"/>
    </w:rPr>
  </w:style>
  <w:style w:type="numbering" w:customStyle="1" w:styleId="Styl1">
    <w:name w:val="Styl1"/>
    <w:uiPriority w:val="99"/>
    <w:rsid w:val="0012189F"/>
    <w:pPr>
      <w:numPr>
        <w:numId w:val="27"/>
      </w:numPr>
    </w:pPr>
  </w:style>
  <w:style w:type="paragraph" w:customStyle="1" w:styleId="Domynie">
    <w:name w:val="Domy徑nie"/>
    <w:rsid w:val="00524877"/>
    <w:pPr>
      <w:widowControl w:val="0"/>
      <w:autoSpaceDN w:val="0"/>
      <w:adjustRightInd w:val="0"/>
      <w:spacing w:after="200" w:line="276" w:lineRule="auto"/>
    </w:pPr>
    <w:rPr>
      <w:rFonts w:ascii="Calibri" w:cs="Calibri"/>
      <w:sz w:val="22"/>
      <w:szCs w:val="22"/>
      <w:lang w:bidi="hi-IN"/>
    </w:rPr>
  </w:style>
  <w:style w:type="numbering" w:customStyle="1" w:styleId="WWNum34">
    <w:name w:val="WWNum34"/>
    <w:basedOn w:val="Bezlisty"/>
    <w:rsid w:val="00C200BD"/>
    <w:pPr>
      <w:numPr>
        <w:numId w:val="50"/>
      </w:numPr>
    </w:pPr>
  </w:style>
  <w:style w:type="paragraph" w:customStyle="1" w:styleId="Akapitzlist1">
    <w:name w:val="Akapit z listą1"/>
    <w:basedOn w:val="Normalny"/>
    <w:rsid w:val="00770B8A"/>
    <w:pPr>
      <w:spacing w:after="200" w:line="276" w:lineRule="auto"/>
      <w:ind w:left="720"/>
    </w:pPr>
    <w:rPr>
      <w:rFonts w:ascii="Calibri" w:hAnsi="Calibri"/>
      <w:sz w:val="22"/>
      <w:szCs w:val="22"/>
      <w:lang w:eastAsia="en-US"/>
    </w:rPr>
  </w:style>
  <w:style w:type="character" w:customStyle="1" w:styleId="RTFNum85">
    <w:name w:val="RTF_Num 8 5"/>
    <w:uiPriority w:val="99"/>
    <w:rsid w:val="00216A7C"/>
    <w:rPr>
      <w:rFonts w:eastAsia="Times New Roman"/>
    </w:rPr>
  </w:style>
  <w:style w:type="paragraph" w:styleId="NormalnyWeb">
    <w:name w:val="Normal (Web)"/>
    <w:basedOn w:val="Normalny"/>
    <w:uiPriority w:val="99"/>
    <w:unhideWhenUsed/>
    <w:rsid w:val="00216A7C"/>
    <w:pPr>
      <w:spacing w:before="100" w:beforeAutospacing="1" w:after="100" w:afterAutospacing="1"/>
    </w:pPr>
    <w:rPr>
      <w:sz w:val="24"/>
      <w:szCs w:val="24"/>
    </w:rPr>
  </w:style>
  <w:style w:type="table" w:customStyle="1" w:styleId="TableNormal">
    <w:name w:val="Table Normal"/>
    <w:uiPriority w:val="2"/>
    <w:semiHidden/>
    <w:unhideWhenUsed/>
    <w:qFormat/>
    <w:rsid w:val="0069579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695798"/>
    <w:pPr>
      <w:widowControl w:val="0"/>
      <w:autoSpaceDE w:val="0"/>
      <w:autoSpaceDN w:val="0"/>
    </w:pPr>
    <w:rPr>
      <w:rFonts w:ascii="Arial" w:eastAsia="Arial" w:hAnsi="Arial" w:cs="Arial"/>
      <w:sz w:val="22"/>
      <w:szCs w:val="22"/>
      <w:lang w:eastAsia="en-US"/>
    </w:rPr>
  </w:style>
  <w:style w:type="paragraph" w:styleId="Poprawka">
    <w:name w:val="Revision"/>
    <w:hidden/>
    <w:uiPriority w:val="99"/>
    <w:semiHidden/>
    <w:rsid w:val="00587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617038">
      <w:bodyDiv w:val="1"/>
      <w:marLeft w:val="0"/>
      <w:marRight w:val="0"/>
      <w:marTop w:val="0"/>
      <w:marBottom w:val="0"/>
      <w:divBdr>
        <w:top w:val="none" w:sz="0" w:space="0" w:color="auto"/>
        <w:left w:val="none" w:sz="0" w:space="0" w:color="auto"/>
        <w:bottom w:val="none" w:sz="0" w:space="0" w:color="auto"/>
        <w:right w:val="none" w:sz="0" w:space="0" w:color="auto"/>
      </w:divBdr>
      <w:divsChild>
        <w:div w:id="1554921570">
          <w:marLeft w:val="0"/>
          <w:marRight w:val="0"/>
          <w:marTop w:val="0"/>
          <w:marBottom w:val="0"/>
          <w:divBdr>
            <w:top w:val="none" w:sz="0" w:space="0" w:color="auto"/>
            <w:left w:val="none" w:sz="0" w:space="0" w:color="auto"/>
            <w:bottom w:val="none" w:sz="0" w:space="0" w:color="auto"/>
            <w:right w:val="none" w:sz="0" w:space="0" w:color="auto"/>
          </w:divBdr>
          <w:divsChild>
            <w:div w:id="1813906842">
              <w:marLeft w:val="0"/>
              <w:marRight w:val="0"/>
              <w:marTop w:val="0"/>
              <w:marBottom w:val="0"/>
              <w:divBdr>
                <w:top w:val="none" w:sz="0" w:space="0" w:color="auto"/>
                <w:left w:val="none" w:sz="0" w:space="0" w:color="auto"/>
                <w:bottom w:val="none" w:sz="0" w:space="0" w:color="auto"/>
                <w:right w:val="none" w:sz="0" w:space="0" w:color="auto"/>
              </w:divBdr>
              <w:divsChild>
                <w:div w:id="230233643">
                  <w:marLeft w:val="0"/>
                  <w:marRight w:val="0"/>
                  <w:marTop w:val="0"/>
                  <w:marBottom w:val="0"/>
                  <w:divBdr>
                    <w:top w:val="none" w:sz="0" w:space="0" w:color="auto"/>
                    <w:left w:val="none" w:sz="0" w:space="0" w:color="auto"/>
                    <w:bottom w:val="none" w:sz="0" w:space="0" w:color="auto"/>
                    <w:right w:val="none" w:sz="0" w:space="0" w:color="auto"/>
                  </w:divBdr>
                  <w:divsChild>
                    <w:div w:id="781344832">
                      <w:marLeft w:val="0"/>
                      <w:marRight w:val="0"/>
                      <w:marTop w:val="0"/>
                      <w:marBottom w:val="0"/>
                      <w:divBdr>
                        <w:top w:val="none" w:sz="0" w:space="0" w:color="auto"/>
                        <w:left w:val="none" w:sz="0" w:space="0" w:color="auto"/>
                        <w:bottom w:val="none" w:sz="0" w:space="0" w:color="auto"/>
                        <w:right w:val="none" w:sz="0" w:space="0" w:color="auto"/>
                      </w:divBdr>
                      <w:divsChild>
                        <w:div w:id="45660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372870">
      <w:bodyDiv w:val="1"/>
      <w:marLeft w:val="0"/>
      <w:marRight w:val="0"/>
      <w:marTop w:val="0"/>
      <w:marBottom w:val="0"/>
      <w:divBdr>
        <w:top w:val="none" w:sz="0" w:space="0" w:color="auto"/>
        <w:left w:val="none" w:sz="0" w:space="0" w:color="auto"/>
        <w:bottom w:val="none" w:sz="0" w:space="0" w:color="auto"/>
        <w:right w:val="none" w:sz="0" w:space="0" w:color="auto"/>
      </w:divBdr>
    </w:div>
    <w:div w:id="399407437">
      <w:bodyDiv w:val="1"/>
      <w:marLeft w:val="0"/>
      <w:marRight w:val="0"/>
      <w:marTop w:val="0"/>
      <w:marBottom w:val="0"/>
      <w:divBdr>
        <w:top w:val="none" w:sz="0" w:space="0" w:color="auto"/>
        <w:left w:val="none" w:sz="0" w:space="0" w:color="auto"/>
        <w:bottom w:val="none" w:sz="0" w:space="0" w:color="auto"/>
        <w:right w:val="none" w:sz="0" w:space="0" w:color="auto"/>
      </w:divBdr>
    </w:div>
    <w:div w:id="454063008">
      <w:bodyDiv w:val="1"/>
      <w:marLeft w:val="0"/>
      <w:marRight w:val="0"/>
      <w:marTop w:val="0"/>
      <w:marBottom w:val="0"/>
      <w:divBdr>
        <w:top w:val="none" w:sz="0" w:space="0" w:color="auto"/>
        <w:left w:val="none" w:sz="0" w:space="0" w:color="auto"/>
        <w:bottom w:val="none" w:sz="0" w:space="0" w:color="auto"/>
        <w:right w:val="none" w:sz="0" w:space="0" w:color="auto"/>
      </w:divBdr>
    </w:div>
    <w:div w:id="467478482">
      <w:bodyDiv w:val="1"/>
      <w:marLeft w:val="0"/>
      <w:marRight w:val="0"/>
      <w:marTop w:val="0"/>
      <w:marBottom w:val="0"/>
      <w:divBdr>
        <w:top w:val="none" w:sz="0" w:space="0" w:color="auto"/>
        <w:left w:val="none" w:sz="0" w:space="0" w:color="auto"/>
        <w:bottom w:val="none" w:sz="0" w:space="0" w:color="auto"/>
        <w:right w:val="none" w:sz="0" w:space="0" w:color="auto"/>
      </w:divBdr>
    </w:div>
    <w:div w:id="536354466">
      <w:bodyDiv w:val="1"/>
      <w:marLeft w:val="0"/>
      <w:marRight w:val="0"/>
      <w:marTop w:val="0"/>
      <w:marBottom w:val="0"/>
      <w:divBdr>
        <w:top w:val="none" w:sz="0" w:space="0" w:color="auto"/>
        <w:left w:val="none" w:sz="0" w:space="0" w:color="auto"/>
        <w:bottom w:val="none" w:sz="0" w:space="0" w:color="auto"/>
        <w:right w:val="none" w:sz="0" w:space="0" w:color="auto"/>
      </w:divBdr>
    </w:div>
    <w:div w:id="546263067">
      <w:bodyDiv w:val="1"/>
      <w:marLeft w:val="0"/>
      <w:marRight w:val="0"/>
      <w:marTop w:val="0"/>
      <w:marBottom w:val="0"/>
      <w:divBdr>
        <w:top w:val="none" w:sz="0" w:space="0" w:color="auto"/>
        <w:left w:val="none" w:sz="0" w:space="0" w:color="auto"/>
        <w:bottom w:val="none" w:sz="0" w:space="0" w:color="auto"/>
        <w:right w:val="none" w:sz="0" w:space="0" w:color="auto"/>
      </w:divBdr>
    </w:div>
    <w:div w:id="575822272">
      <w:bodyDiv w:val="1"/>
      <w:marLeft w:val="0"/>
      <w:marRight w:val="0"/>
      <w:marTop w:val="0"/>
      <w:marBottom w:val="0"/>
      <w:divBdr>
        <w:top w:val="none" w:sz="0" w:space="0" w:color="auto"/>
        <w:left w:val="none" w:sz="0" w:space="0" w:color="auto"/>
        <w:bottom w:val="none" w:sz="0" w:space="0" w:color="auto"/>
        <w:right w:val="none" w:sz="0" w:space="0" w:color="auto"/>
      </w:divBdr>
    </w:div>
    <w:div w:id="631980604">
      <w:bodyDiv w:val="1"/>
      <w:marLeft w:val="0"/>
      <w:marRight w:val="0"/>
      <w:marTop w:val="0"/>
      <w:marBottom w:val="0"/>
      <w:divBdr>
        <w:top w:val="none" w:sz="0" w:space="0" w:color="auto"/>
        <w:left w:val="none" w:sz="0" w:space="0" w:color="auto"/>
        <w:bottom w:val="none" w:sz="0" w:space="0" w:color="auto"/>
        <w:right w:val="none" w:sz="0" w:space="0" w:color="auto"/>
      </w:divBdr>
    </w:div>
    <w:div w:id="659384759">
      <w:bodyDiv w:val="1"/>
      <w:marLeft w:val="0"/>
      <w:marRight w:val="0"/>
      <w:marTop w:val="0"/>
      <w:marBottom w:val="0"/>
      <w:divBdr>
        <w:top w:val="none" w:sz="0" w:space="0" w:color="auto"/>
        <w:left w:val="none" w:sz="0" w:space="0" w:color="auto"/>
        <w:bottom w:val="none" w:sz="0" w:space="0" w:color="auto"/>
        <w:right w:val="none" w:sz="0" w:space="0" w:color="auto"/>
      </w:divBdr>
    </w:div>
    <w:div w:id="672493285">
      <w:bodyDiv w:val="1"/>
      <w:marLeft w:val="0"/>
      <w:marRight w:val="0"/>
      <w:marTop w:val="0"/>
      <w:marBottom w:val="0"/>
      <w:divBdr>
        <w:top w:val="none" w:sz="0" w:space="0" w:color="auto"/>
        <w:left w:val="none" w:sz="0" w:space="0" w:color="auto"/>
        <w:bottom w:val="none" w:sz="0" w:space="0" w:color="auto"/>
        <w:right w:val="none" w:sz="0" w:space="0" w:color="auto"/>
      </w:divBdr>
    </w:div>
    <w:div w:id="776172323">
      <w:bodyDiv w:val="1"/>
      <w:marLeft w:val="0"/>
      <w:marRight w:val="0"/>
      <w:marTop w:val="0"/>
      <w:marBottom w:val="0"/>
      <w:divBdr>
        <w:top w:val="none" w:sz="0" w:space="0" w:color="auto"/>
        <w:left w:val="none" w:sz="0" w:space="0" w:color="auto"/>
        <w:bottom w:val="none" w:sz="0" w:space="0" w:color="auto"/>
        <w:right w:val="none" w:sz="0" w:space="0" w:color="auto"/>
      </w:divBdr>
    </w:div>
    <w:div w:id="849833903">
      <w:bodyDiv w:val="1"/>
      <w:marLeft w:val="0"/>
      <w:marRight w:val="0"/>
      <w:marTop w:val="0"/>
      <w:marBottom w:val="0"/>
      <w:divBdr>
        <w:top w:val="none" w:sz="0" w:space="0" w:color="auto"/>
        <w:left w:val="none" w:sz="0" w:space="0" w:color="auto"/>
        <w:bottom w:val="none" w:sz="0" w:space="0" w:color="auto"/>
        <w:right w:val="none" w:sz="0" w:space="0" w:color="auto"/>
      </w:divBdr>
    </w:div>
    <w:div w:id="941645979">
      <w:bodyDiv w:val="1"/>
      <w:marLeft w:val="0"/>
      <w:marRight w:val="0"/>
      <w:marTop w:val="0"/>
      <w:marBottom w:val="0"/>
      <w:divBdr>
        <w:top w:val="none" w:sz="0" w:space="0" w:color="auto"/>
        <w:left w:val="none" w:sz="0" w:space="0" w:color="auto"/>
        <w:bottom w:val="none" w:sz="0" w:space="0" w:color="auto"/>
        <w:right w:val="none" w:sz="0" w:space="0" w:color="auto"/>
      </w:divBdr>
    </w:div>
    <w:div w:id="1049570597">
      <w:bodyDiv w:val="1"/>
      <w:marLeft w:val="0"/>
      <w:marRight w:val="0"/>
      <w:marTop w:val="0"/>
      <w:marBottom w:val="0"/>
      <w:divBdr>
        <w:top w:val="none" w:sz="0" w:space="0" w:color="auto"/>
        <w:left w:val="none" w:sz="0" w:space="0" w:color="auto"/>
        <w:bottom w:val="none" w:sz="0" w:space="0" w:color="auto"/>
        <w:right w:val="none" w:sz="0" w:space="0" w:color="auto"/>
      </w:divBdr>
    </w:div>
    <w:div w:id="1086153766">
      <w:bodyDiv w:val="1"/>
      <w:marLeft w:val="0"/>
      <w:marRight w:val="0"/>
      <w:marTop w:val="0"/>
      <w:marBottom w:val="0"/>
      <w:divBdr>
        <w:top w:val="none" w:sz="0" w:space="0" w:color="auto"/>
        <w:left w:val="none" w:sz="0" w:space="0" w:color="auto"/>
        <w:bottom w:val="none" w:sz="0" w:space="0" w:color="auto"/>
        <w:right w:val="none" w:sz="0" w:space="0" w:color="auto"/>
      </w:divBdr>
    </w:div>
    <w:div w:id="1133400419">
      <w:bodyDiv w:val="1"/>
      <w:marLeft w:val="0"/>
      <w:marRight w:val="0"/>
      <w:marTop w:val="0"/>
      <w:marBottom w:val="0"/>
      <w:divBdr>
        <w:top w:val="none" w:sz="0" w:space="0" w:color="auto"/>
        <w:left w:val="none" w:sz="0" w:space="0" w:color="auto"/>
        <w:bottom w:val="none" w:sz="0" w:space="0" w:color="auto"/>
        <w:right w:val="none" w:sz="0" w:space="0" w:color="auto"/>
      </w:divBdr>
    </w:div>
    <w:div w:id="1307708289">
      <w:bodyDiv w:val="1"/>
      <w:marLeft w:val="0"/>
      <w:marRight w:val="0"/>
      <w:marTop w:val="0"/>
      <w:marBottom w:val="0"/>
      <w:divBdr>
        <w:top w:val="none" w:sz="0" w:space="0" w:color="auto"/>
        <w:left w:val="none" w:sz="0" w:space="0" w:color="auto"/>
        <w:bottom w:val="none" w:sz="0" w:space="0" w:color="auto"/>
        <w:right w:val="none" w:sz="0" w:space="0" w:color="auto"/>
      </w:divBdr>
    </w:div>
    <w:div w:id="1344363099">
      <w:bodyDiv w:val="1"/>
      <w:marLeft w:val="0"/>
      <w:marRight w:val="0"/>
      <w:marTop w:val="0"/>
      <w:marBottom w:val="0"/>
      <w:divBdr>
        <w:top w:val="none" w:sz="0" w:space="0" w:color="auto"/>
        <w:left w:val="none" w:sz="0" w:space="0" w:color="auto"/>
        <w:bottom w:val="none" w:sz="0" w:space="0" w:color="auto"/>
        <w:right w:val="none" w:sz="0" w:space="0" w:color="auto"/>
      </w:divBdr>
    </w:div>
    <w:div w:id="1455753647">
      <w:bodyDiv w:val="1"/>
      <w:marLeft w:val="0"/>
      <w:marRight w:val="0"/>
      <w:marTop w:val="0"/>
      <w:marBottom w:val="0"/>
      <w:divBdr>
        <w:top w:val="none" w:sz="0" w:space="0" w:color="auto"/>
        <w:left w:val="none" w:sz="0" w:space="0" w:color="auto"/>
        <w:bottom w:val="none" w:sz="0" w:space="0" w:color="auto"/>
        <w:right w:val="none" w:sz="0" w:space="0" w:color="auto"/>
      </w:divBdr>
    </w:div>
    <w:div w:id="1498107764">
      <w:bodyDiv w:val="1"/>
      <w:marLeft w:val="0"/>
      <w:marRight w:val="0"/>
      <w:marTop w:val="0"/>
      <w:marBottom w:val="0"/>
      <w:divBdr>
        <w:top w:val="none" w:sz="0" w:space="0" w:color="auto"/>
        <w:left w:val="none" w:sz="0" w:space="0" w:color="auto"/>
        <w:bottom w:val="none" w:sz="0" w:space="0" w:color="auto"/>
        <w:right w:val="none" w:sz="0" w:space="0" w:color="auto"/>
      </w:divBdr>
    </w:div>
    <w:div w:id="1604917158">
      <w:bodyDiv w:val="1"/>
      <w:marLeft w:val="0"/>
      <w:marRight w:val="0"/>
      <w:marTop w:val="0"/>
      <w:marBottom w:val="0"/>
      <w:divBdr>
        <w:top w:val="none" w:sz="0" w:space="0" w:color="auto"/>
        <w:left w:val="none" w:sz="0" w:space="0" w:color="auto"/>
        <w:bottom w:val="none" w:sz="0" w:space="0" w:color="auto"/>
        <w:right w:val="none" w:sz="0" w:space="0" w:color="auto"/>
      </w:divBdr>
    </w:div>
    <w:div w:id="1685475025">
      <w:bodyDiv w:val="1"/>
      <w:marLeft w:val="0"/>
      <w:marRight w:val="0"/>
      <w:marTop w:val="0"/>
      <w:marBottom w:val="0"/>
      <w:divBdr>
        <w:top w:val="none" w:sz="0" w:space="0" w:color="auto"/>
        <w:left w:val="none" w:sz="0" w:space="0" w:color="auto"/>
        <w:bottom w:val="none" w:sz="0" w:space="0" w:color="auto"/>
        <w:right w:val="none" w:sz="0" w:space="0" w:color="auto"/>
      </w:divBdr>
    </w:div>
    <w:div w:id="1768499784">
      <w:bodyDiv w:val="1"/>
      <w:marLeft w:val="0"/>
      <w:marRight w:val="0"/>
      <w:marTop w:val="0"/>
      <w:marBottom w:val="0"/>
      <w:divBdr>
        <w:top w:val="none" w:sz="0" w:space="0" w:color="auto"/>
        <w:left w:val="none" w:sz="0" w:space="0" w:color="auto"/>
        <w:bottom w:val="none" w:sz="0" w:space="0" w:color="auto"/>
        <w:right w:val="none" w:sz="0" w:space="0" w:color="auto"/>
      </w:divBdr>
    </w:div>
    <w:div w:id="1909807497">
      <w:bodyDiv w:val="1"/>
      <w:marLeft w:val="0"/>
      <w:marRight w:val="0"/>
      <w:marTop w:val="0"/>
      <w:marBottom w:val="0"/>
      <w:divBdr>
        <w:top w:val="none" w:sz="0" w:space="0" w:color="auto"/>
        <w:left w:val="none" w:sz="0" w:space="0" w:color="auto"/>
        <w:bottom w:val="none" w:sz="0" w:space="0" w:color="auto"/>
        <w:right w:val="none" w:sz="0" w:space="0" w:color="auto"/>
      </w:divBdr>
    </w:div>
    <w:div w:id="1944725994">
      <w:bodyDiv w:val="1"/>
      <w:marLeft w:val="0"/>
      <w:marRight w:val="0"/>
      <w:marTop w:val="0"/>
      <w:marBottom w:val="0"/>
      <w:divBdr>
        <w:top w:val="none" w:sz="0" w:space="0" w:color="auto"/>
        <w:left w:val="none" w:sz="0" w:space="0" w:color="auto"/>
        <w:bottom w:val="none" w:sz="0" w:space="0" w:color="auto"/>
        <w:right w:val="none" w:sz="0" w:space="0" w:color="auto"/>
      </w:divBdr>
    </w:div>
    <w:div w:id="1963221597">
      <w:bodyDiv w:val="1"/>
      <w:marLeft w:val="0"/>
      <w:marRight w:val="0"/>
      <w:marTop w:val="0"/>
      <w:marBottom w:val="0"/>
      <w:divBdr>
        <w:top w:val="none" w:sz="0" w:space="0" w:color="auto"/>
        <w:left w:val="none" w:sz="0" w:space="0" w:color="auto"/>
        <w:bottom w:val="none" w:sz="0" w:space="0" w:color="auto"/>
        <w:right w:val="none" w:sz="0" w:space="0" w:color="auto"/>
      </w:divBdr>
    </w:div>
    <w:div w:id="2072846893">
      <w:bodyDiv w:val="1"/>
      <w:marLeft w:val="0"/>
      <w:marRight w:val="0"/>
      <w:marTop w:val="0"/>
      <w:marBottom w:val="0"/>
      <w:divBdr>
        <w:top w:val="none" w:sz="0" w:space="0" w:color="auto"/>
        <w:left w:val="none" w:sz="0" w:space="0" w:color="auto"/>
        <w:bottom w:val="none" w:sz="0" w:space="0" w:color="auto"/>
        <w:right w:val="none" w:sz="0" w:space="0" w:color="auto"/>
      </w:divBdr>
    </w:div>
    <w:div w:id="210529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um.swinoujsci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ip.um.swinoujsc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52CBD-6FBA-481E-80A8-F635322E9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13103</Words>
  <Characters>78624</Characters>
  <Application>Microsoft Office Word</Application>
  <DocSecurity>0</DocSecurity>
  <Lines>655</Lines>
  <Paragraphs>183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um</Company>
  <LinksUpToDate>false</LinksUpToDate>
  <CharactersWithSpaces>91544</CharactersWithSpaces>
  <SharedDoc>false</SharedDoc>
  <HLinks>
    <vt:vector size="120" baseType="variant">
      <vt:variant>
        <vt:i4>1900606</vt:i4>
      </vt:variant>
      <vt:variant>
        <vt:i4>110</vt:i4>
      </vt:variant>
      <vt:variant>
        <vt:i4>0</vt:i4>
      </vt:variant>
      <vt:variant>
        <vt:i4>5</vt:i4>
      </vt:variant>
      <vt:variant>
        <vt:lpwstr/>
      </vt:variant>
      <vt:variant>
        <vt:lpwstr>_Toc21984516</vt:lpwstr>
      </vt:variant>
      <vt:variant>
        <vt:i4>1966142</vt:i4>
      </vt:variant>
      <vt:variant>
        <vt:i4>104</vt:i4>
      </vt:variant>
      <vt:variant>
        <vt:i4>0</vt:i4>
      </vt:variant>
      <vt:variant>
        <vt:i4>5</vt:i4>
      </vt:variant>
      <vt:variant>
        <vt:lpwstr/>
      </vt:variant>
      <vt:variant>
        <vt:lpwstr>_Toc21984515</vt:lpwstr>
      </vt:variant>
      <vt:variant>
        <vt:i4>2031678</vt:i4>
      </vt:variant>
      <vt:variant>
        <vt:i4>98</vt:i4>
      </vt:variant>
      <vt:variant>
        <vt:i4>0</vt:i4>
      </vt:variant>
      <vt:variant>
        <vt:i4>5</vt:i4>
      </vt:variant>
      <vt:variant>
        <vt:lpwstr/>
      </vt:variant>
      <vt:variant>
        <vt:lpwstr>_Toc21984514</vt:lpwstr>
      </vt:variant>
      <vt:variant>
        <vt:i4>1179711</vt:i4>
      </vt:variant>
      <vt:variant>
        <vt:i4>92</vt:i4>
      </vt:variant>
      <vt:variant>
        <vt:i4>0</vt:i4>
      </vt:variant>
      <vt:variant>
        <vt:i4>5</vt:i4>
      </vt:variant>
      <vt:variant>
        <vt:lpwstr/>
      </vt:variant>
      <vt:variant>
        <vt:lpwstr>_Toc21984509</vt:lpwstr>
      </vt:variant>
      <vt:variant>
        <vt:i4>1245247</vt:i4>
      </vt:variant>
      <vt:variant>
        <vt:i4>86</vt:i4>
      </vt:variant>
      <vt:variant>
        <vt:i4>0</vt:i4>
      </vt:variant>
      <vt:variant>
        <vt:i4>5</vt:i4>
      </vt:variant>
      <vt:variant>
        <vt:lpwstr/>
      </vt:variant>
      <vt:variant>
        <vt:lpwstr>_Toc21984508</vt:lpwstr>
      </vt:variant>
      <vt:variant>
        <vt:i4>1835071</vt:i4>
      </vt:variant>
      <vt:variant>
        <vt:i4>80</vt:i4>
      </vt:variant>
      <vt:variant>
        <vt:i4>0</vt:i4>
      </vt:variant>
      <vt:variant>
        <vt:i4>5</vt:i4>
      </vt:variant>
      <vt:variant>
        <vt:lpwstr/>
      </vt:variant>
      <vt:variant>
        <vt:lpwstr>_Toc21984507</vt:lpwstr>
      </vt:variant>
      <vt:variant>
        <vt:i4>1900607</vt:i4>
      </vt:variant>
      <vt:variant>
        <vt:i4>74</vt:i4>
      </vt:variant>
      <vt:variant>
        <vt:i4>0</vt:i4>
      </vt:variant>
      <vt:variant>
        <vt:i4>5</vt:i4>
      </vt:variant>
      <vt:variant>
        <vt:lpwstr/>
      </vt:variant>
      <vt:variant>
        <vt:lpwstr>_Toc21984506</vt:lpwstr>
      </vt:variant>
      <vt:variant>
        <vt:i4>1966143</vt:i4>
      </vt:variant>
      <vt:variant>
        <vt:i4>68</vt:i4>
      </vt:variant>
      <vt:variant>
        <vt:i4>0</vt:i4>
      </vt:variant>
      <vt:variant>
        <vt:i4>5</vt:i4>
      </vt:variant>
      <vt:variant>
        <vt:lpwstr/>
      </vt:variant>
      <vt:variant>
        <vt:lpwstr>_Toc21984505</vt:lpwstr>
      </vt:variant>
      <vt:variant>
        <vt:i4>2031679</vt:i4>
      </vt:variant>
      <vt:variant>
        <vt:i4>62</vt:i4>
      </vt:variant>
      <vt:variant>
        <vt:i4>0</vt:i4>
      </vt:variant>
      <vt:variant>
        <vt:i4>5</vt:i4>
      </vt:variant>
      <vt:variant>
        <vt:lpwstr/>
      </vt:variant>
      <vt:variant>
        <vt:lpwstr>_Toc21984504</vt:lpwstr>
      </vt:variant>
      <vt:variant>
        <vt:i4>1572927</vt:i4>
      </vt:variant>
      <vt:variant>
        <vt:i4>56</vt:i4>
      </vt:variant>
      <vt:variant>
        <vt:i4>0</vt:i4>
      </vt:variant>
      <vt:variant>
        <vt:i4>5</vt:i4>
      </vt:variant>
      <vt:variant>
        <vt:lpwstr/>
      </vt:variant>
      <vt:variant>
        <vt:lpwstr>_Toc21984503</vt:lpwstr>
      </vt:variant>
      <vt:variant>
        <vt:i4>1638463</vt:i4>
      </vt:variant>
      <vt:variant>
        <vt:i4>50</vt:i4>
      </vt:variant>
      <vt:variant>
        <vt:i4>0</vt:i4>
      </vt:variant>
      <vt:variant>
        <vt:i4>5</vt:i4>
      </vt:variant>
      <vt:variant>
        <vt:lpwstr/>
      </vt:variant>
      <vt:variant>
        <vt:lpwstr>_Toc21984502</vt:lpwstr>
      </vt:variant>
      <vt:variant>
        <vt:i4>1703999</vt:i4>
      </vt:variant>
      <vt:variant>
        <vt:i4>44</vt:i4>
      </vt:variant>
      <vt:variant>
        <vt:i4>0</vt:i4>
      </vt:variant>
      <vt:variant>
        <vt:i4>5</vt:i4>
      </vt:variant>
      <vt:variant>
        <vt:lpwstr/>
      </vt:variant>
      <vt:variant>
        <vt:lpwstr>_Toc21984501</vt:lpwstr>
      </vt:variant>
      <vt:variant>
        <vt:i4>1769535</vt:i4>
      </vt:variant>
      <vt:variant>
        <vt:i4>38</vt:i4>
      </vt:variant>
      <vt:variant>
        <vt:i4>0</vt:i4>
      </vt:variant>
      <vt:variant>
        <vt:i4>5</vt:i4>
      </vt:variant>
      <vt:variant>
        <vt:lpwstr/>
      </vt:variant>
      <vt:variant>
        <vt:lpwstr>_Toc21984500</vt:lpwstr>
      </vt:variant>
      <vt:variant>
        <vt:i4>1245238</vt:i4>
      </vt:variant>
      <vt:variant>
        <vt:i4>32</vt:i4>
      </vt:variant>
      <vt:variant>
        <vt:i4>0</vt:i4>
      </vt:variant>
      <vt:variant>
        <vt:i4>5</vt:i4>
      </vt:variant>
      <vt:variant>
        <vt:lpwstr/>
      </vt:variant>
      <vt:variant>
        <vt:lpwstr>_Toc21984499</vt:lpwstr>
      </vt:variant>
      <vt:variant>
        <vt:i4>1179702</vt:i4>
      </vt:variant>
      <vt:variant>
        <vt:i4>26</vt:i4>
      </vt:variant>
      <vt:variant>
        <vt:i4>0</vt:i4>
      </vt:variant>
      <vt:variant>
        <vt:i4>5</vt:i4>
      </vt:variant>
      <vt:variant>
        <vt:lpwstr/>
      </vt:variant>
      <vt:variant>
        <vt:lpwstr>_Toc21984498</vt:lpwstr>
      </vt:variant>
      <vt:variant>
        <vt:i4>1900598</vt:i4>
      </vt:variant>
      <vt:variant>
        <vt:i4>20</vt:i4>
      </vt:variant>
      <vt:variant>
        <vt:i4>0</vt:i4>
      </vt:variant>
      <vt:variant>
        <vt:i4>5</vt:i4>
      </vt:variant>
      <vt:variant>
        <vt:lpwstr/>
      </vt:variant>
      <vt:variant>
        <vt:lpwstr>_Toc21984497</vt:lpwstr>
      </vt:variant>
      <vt:variant>
        <vt:i4>1835062</vt:i4>
      </vt:variant>
      <vt:variant>
        <vt:i4>14</vt:i4>
      </vt:variant>
      <vt:variant>
        <vt:i4>0</vt:i4>
      </vt:variant>
      <vt:variant>
        <vt:i4>5</vt:i4>
      </vt:variant>
      <vt:variant>
        <vt:lpwstr/>
      </vt:variant>
      <vt:variant>
        <vt:lpwstr>_Toc21984496</vt:lpwstr>
      </vt:variant>
      <vt:variant>
        <vt:i4>1638454</vt:i4>
      </vt:variant>
      <vt:variant>
        <vt:i4>8</vt:i4>
      </vt:variant>
      <vt:variant>
        <vt:i4>0</vt:i4>
      </vt:variant>
      <vt:variant>
        <vt:i4>5</vt:i4>
      </vt:variant>
      <vt:variant>
        <vt:lpwstr/>
      </vt:variant>
      <vt:variant>
        <vt:lpwstr>_Toc21984493</vt:lpwstr>
      </vt:variant>
      <vt:variant>
        <vt:i4>5636115</vt:i4>
      </vt:variant>
      <vt:variant>
        <vt:i4>3</vt:i4>
      </vt:variant>
      <vt:variant>
        <vt:i4>0</vt:i4>
      </vt:variant>
      <vt:variant>
        <vt:i4>5</vt:i4>
      </vt:variant>
      <vt:variant>
        <vt:lpwstr>http://www.bip.um.swinoujscie.pl/</vt:lpwstr>
      </vt:variant>
      <vt:variant>
        <vt:lpwstr/>
      </vt:variant>
      <vt:variant>
        <vt:i4>786558</vt:i4>
      </vt:variant>
      <vt:variant>
        <vt:i4>0</vt:i4>
      </vt:variant>
      <vt:variant>
        <vt:i4>0</vt:i4>
      </vt:variant>
      <vt:variant>
        <vt:i4>5</vt:i4>
      </vt:variant>
      <vt:variant>
        <vt:lpwstr>mailto:sekretariat@um.swinoujscie.pl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imiller</dc:creator>
  <cp:lastModifiedBy>azygadlewicz</cp:lastModifiedBy>
  <cp:revision>6</cp:revision>
  <cp:lastPrinted>2019-12-06T10:34:00Z</cp:lastPrinted>
  <dcterms:created xsi:type="dcterms:W3CDTF">2019-12-06T09:34:00Z</dcterms:created>
  <dcterms:modified xsi:type="dcterms:W3CDTF">2019-12-06T10:35:00Z</dcterms:modified>
</cp:coreProperties>
</file>