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Prezydenta Miasta Świnoujścia                     </w:t>
      </w: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481957" w:rsidRPr="00766DE4" w:rsidRDefault="00B72450" w:rsidP="0048195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 700</w:t>
      </w:r>
      <w:r w:rsidR="00481957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/2019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15 listopada</w:t>
      </w:r>
      <w:bookmarkStart w:id="0" w:name="_GoBack"/>
      <w:bookmarkEnd w:id="0"/>
      <w:r w:rsidR="00481957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2019</w:t>
      </w:r>
      <w:r w:rsidR="00481957"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481957" w:rsidRPr="00766DE4" w:rsidRDefault="00481957" w:rsidP="0048195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="005631B9">
        <w:rPr>
          <w:rFonts w:ascii="Times New Roman" w:hAnsi="Times New Roman" w:cs="Times New Roman"/>
          <w:sz w:val="24"/>
        </w:rPr>
        <w:t>Dz.U. z 2018r., poz. 2204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dniu .......................................... negocjacji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Prezydenta Miasta Świnoujście – Janusza </w:t>
      </w:r>
      <w:proofErr w:type="spell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Żmurkiewicza</w:t>
      </w:r>
      <w:proofErr w:type="spellEnd"/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a</w:t>
      </w:r>
    </w:p>
    <w:p w:rsidR="00481957" w:rsidRPr="00766DE4" w:rsidRDefault="00CE5FB7" w:rsidP="004819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 XXXXXX X XXXXXX</w:t>
      </w:r>
      <w:r w:rsidR="0048195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, </w:t>
      </w:r>
      <w:r w:rsidR="00FE2D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z siedzibą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przy ul. XXXXXXXXXXXX XX, XX-XXX XXXXXXXX</w:t>
      </w:r>
      <w:r w:rsidR="0048195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.</w:t>
      </w:r>
    </w:p>
    <w:p w:rsidR="00481957" w:rsidRPr="00766DE4" w:rsidRDefault="00481957" w:rsidP="00481957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481957" w:rsidRPr="00766DE4" w:rsidRDefault="00481957" w:rsidP="00481957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enta Miasta Świnoujście z dnia 24 października 2017r znak BGM.6831.45.2017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dzielono działkę gruntu nr 245/1 o pow. 84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 w:rsidR="00CE5FB7">
        <w:rPr>
          <w:rFonts w:ascii="Times New Roman" w:eastAsia="Lucida Sans Unicode" w:hAnsi="Times New Roman" w:cs="Times New Roman"/>
          <w:kern w:val="3"/>
          <w:lang w:eastAsia="pl-PL" w:bidi="pl-PL"/>
        </w:rPr>
        <w:t>objętą KW  SZ1W/000XXXXX/X (poprzednio SZ1W/000XXXXX/X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która to, działka przeznaczona jest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na poszerzenie pasa drogowego istniejącej drogi publicznej kategorii gminnej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przeszła z mocy prawa na własność Gminy Miasto Świnoujście w trybie art. 98 ust. 1 ustawy 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481957" w:rsidRPr="00766DE4" w:rsidRDefault="00481957" w:rsidP="00481957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dla </w:t>
      </w:r>
      <w:r w:rsidR="00CE5FB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 XXXXXX X XXXXXX</w:t>
      </w:r>
      <w:r w:rsidR="00A41EC0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 tytułu  utraty prawa własności nieruchomości położonej w obrębie ewidencyjnym 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9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, oznaczonej nr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245/1 o pow. 84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objętą</w:t>
      </w:r>
      <w:r w:rsidR="00CE5FB7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KW  SZ1W/000XXXXX/X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45.399,00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czterdzieści pięć tysięcy trzysta dziewięćdziesiąt dziewięć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Zgodnie </w:t>
      </w:r>
      <w:r w:rsidR="00A41EC0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z operatem szacunkowym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03 kwietnia 2019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sporządzonym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ez rzeczoznawcę majątkowego Pana Cezarego Marcinkowskiego wartość prawa użytkowania wieczystego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nieruchomości została oszacowana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na kwotę 38.739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,00zł (słownie: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trzydzieści osiem tysięcy siedemset trzydzieści dziewięć  złotych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00/100), wartość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odtworzeniowa ogrodzenia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zos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tała oszacowana na kwotę 6.660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,00zł </w:t>
      </w:r>
      <w:r w:rsidRPr="00766DE4">
        <w:rPr>
          <w:rFonts w:ascii="Times New Roman" w:eastAsia="Times New Roman" w:hAnsi="Times New Roman" w:cs="Times New Roman"/>
          <w:i/>
          <w:kern w:val="3"/>
          <w:lang w:eastAsia="pl-PL" w:bidi="pl-PL"/>
        </w:rPr>
        <w:t>(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słownie: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sześć tysięcy sześćset sześćdziesiąt złotych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00/100). Łączna oszacowana wartość odszkodowania w trybie ar. 98 ustawy o gospodarce nierucho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mościami wynosi 45.399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,00zł. (słownie: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czterdzieści pięć tysięcy trzysta dziewięćdziesiąt dziewięć </w:t>
      </w:r>
      <w:r w:rsidRPr="009A055A">
        <w:rPr>
          <w:rFonts w:ascii="Times New Roman" w:eastAsia="Lucida Sans Unicode" w:hAnsi="Times New Roman" w:cs="Times New Roman"/>
          <w:kern w:val="3"/>
          <w:lang w:eastAsia="pl-PL" w:bidi="pl-PL"/>
        </w:rPr>
        <w:t>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00/100).</w:t>
      </w:r>
    </w:p>
    <w:p w:rsidR="00481957" w:rsidRPr="00766DE4" w:rsidRDefault="00481957" w:rsidP="00481957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ascii="Arial" w:eastAsia="Lucida Sans Unicode" w:hAnsi="Arial" w:cs="Tahoma"/>
          <w:i/>
          <w:iCs/>
          <w:kern w:val="3"/>
          <w:sz w:val="28"/>
          <w:szCs w:val="28"/>
          <w:lang w:eastAsia="pl-PL" w:bidi="pl-PL"/>
        </w:rPr>
      </w:pP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481957" w:rsidRPr="00766DE4" w:rsidRDefault="00481957" w:rsidP="0048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Odszkodowanie zostanie wypłacone w terminie 14 dni od dnia podpisania niniejszego protokołu z rokowań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konto bankowe nr ……………………………………………………………………………………. .                                                         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  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r w:rsidR="00CE5FB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 XXXXXX X XXXXXX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zrzeka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wszelkich roszczeń w stosunku do  Gminy Miasto Świnoujście związanych z nieruchomością oznaczoną numer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em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245/1 w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obr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. ewidencyjnym nr 9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przejętą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Świnoujście.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lastRenderedPageBreak/>
        <w:t xml:space="preserve">                                                                                    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481957" w:rsidRPr="00766DE4" w:rsidRDefault="00481957" w:rsidP="004819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481957" w:rsidRPr="00766DE4" w:rsidRDefault="00481957" w:rsidP="0048195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</w:p>
    <w:p w:rsidR="00481957" w:rsidRPr="00766DE4" w:rsidRDefault="00481957" w:rsidP="0048195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481957" w:rsidRDefault="00481957" w:rsidP="001D76A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Prezydent  Miasta Świnoujście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</w:t>
      </w:r>
      <w:r w:rsidR="00CE5FB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XXXXXXXXXX XXXXXX</w:t>
      </w:r>
      <w:r w:rsidR="00A41EC0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</w:p>
    <w:p w:rsidR="00481957" w:rsidRDefault="00481957" w:rsidP="0048195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</w:t>
      </w:r>
      <w:r w:rsidR="00A41EC0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</w:t>
      </w:r>
      <w:r w:rsidR="00CE5FB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X XXXXXX</w:t>
      </w:r>
    </w:p>
    <w:p w:rsidR="00481957" w:rsidRDefault="00481957" w:rsidP="0048195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555F6A" w:rsidRDefault="00555F6A" w:rsidP="0048195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481957" w:rsidRDefault="001D76AD" w:rsidP="0048195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</w:t>
      </w:r>
      <w:r w:rsidR="00481957"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.......................................................                       ..............................................................</w:t>
      </w:r>
    </w:p>
    <w:p w:rsidR="0064579D" w:rsidRDefault="0064579D"/>
    <w:sectPr w:rsidR="0064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57"/>
    <w:rsid w:val="001D76AD"/>
    <w:rsid w:val="003A17A9"/>
    <w:rsid w:val="00481957"/>
    <w:rsid w:val="00555F6A"/>
    <w:rsid w:val="005631B9"/>
    <w:rsid w:val="0064579D"/>
    <w:rsid w:val="00960907"/>
    <w:rsid w:val="00A41EC0"/>
    <w:rsid w:val="00B72450"/>
    <w:rsid w:val="00CE5FB7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5CE1"/>
  <w15:chartTrackingRefBased/>
  <w15:docId w15:val="{2561064C-BCC9-40F0-B401-E6CFB36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2019-11-15T10:49:00Z</cp:lastPrinted>
  <dcterms:created xsi:type="dcterms:W3CDTF">2019-11-15T11:01:00Z</dcterms:created>
  <dcterms:modified xsi:type="dcterms:W3CDTF">2019-11-21T13:59:00Z</dcterms:modified>
</cp:coreProperties>
</file>