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0B" w:rsidRPr="0088450B" w:rsidRDefault="0088450B" w:rsidP="0088450B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8450B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88450B" w:rsidRDefault="0088450B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AF05F1" w:rsidRPr="0088450B" w:rsidRDefault="00AF05F1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E454E3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C27C54">
        <w:rPr>
          <w:rFonts w:ascii="Arial" w:eastAsia="Times New Roman" w:hAnsi="Arial" w:cs="Arial"/>
          <w:sz w:val="24"/>
          <w:szCs w:val="18"/>
          <w:lang w:eastAsia="pl-PL"/>
        </w:rPr>
        <w:t xml:space="preserve">    </w:t>
      </w:r>
      <w:r w:rsidR="00F626BB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88450B" w:rsidRPr="0088450B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2"/>
          <w:szCs w:val="18"/>
          <w:lang w:eastAsia="pl-PL"/>
        </w:rPr>
        <w:t>adres przedsiębiorcy)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E454E3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  <w:r w:rsidRPr="00E454E3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Wydział Komunikacji</w:t>
      </w:r>
    </w:p>
    <w:p w:rsidR="0088450B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454E3">
        <w:rPr>
          <w:rFonts w:ascii="Arial" w:eastAsia="Times New Roman" w:hAnsi="Arial" w:cs="Arial"/>
          <w:sz w:val="12"/>
          <w:szCs w:val="12"/>
          <w:lang w:eastAsia="pl-PL"/>
        </w:rPr>
        <w:t>(telefon</w:t>
      </w:r>
      <w:r w:rsidR="0088450B" w:rsidRPr="00E454E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E8" w:rsidRPr="00B20A28" w:rsidRDefault="00BA58E8" w:rsidP="00BA5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>Krajow</w:t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y Rejestr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Sądowego Nr……………………………….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7131" w:rsidRPr="006C0568" w:rsidRDefault="009F7131" w:rsidP="009F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pośrednictwa przy przewozie rzeczy z ważnością do dnia 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88450B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</w:t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                    ( wpisać okres od 2 do 50 lat )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E14" w:rsidRPr="00386BC7" w:rsidRDefault="00800E14" w:rsidP="0080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kserokopię certyfikatu kompetencji zawodowych </w:t>
      </w:r>
      <w:r w:rsidR="004C7C82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4C7C82" w:rsidRPr="0088450B" w:rsidRDefault="004C7C82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4E3A8E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o niekaralności  (druk WKM-</w:t>
      </w:r>
      <w:r w:rsidR="009C465D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 w:rsidR="00BA58E8">
        <w:rPr>
          <w:rFonts w:ascii="Arial" w:hAnsi="Arial" w:cs="Arial"/>
          <w:sz w:val="16"/>
          <w:szCs w:val="16"/>
        </w:rPr>
        <w:t>z dnia 6 września 2001 o transporcie drogowym</w:t>
      </w:r>
      <w:r w:rsidR="00BA58E8"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(sytuacja finansowa)</w:t>
      </w:r>
    </w:p>
    <w:p w:rsidR="0088450B" w:rsidRPr="0065470B" w:rsidRDefault="00B05C15" w:rsidP="006547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  <w:t>………………………………………….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F626BB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(czytelny podpis imieniem i nazwiskiem)</w:t>
      </w: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Pr="008F6F42" w:rsidRDefault="00617EAB" w:rsidP="00617EAB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617EAB" w:rsidRPr="008F6F42" w:rsidRDefault="00617EAB" w:rsidP="00617EAB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17EAB" w:rsidRPr="008F6F42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8F6F42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17EAB" w:rsidRPr="008F6F42" w:rsidRDefault="00617EAB" w:rsidP="00617EAB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8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AB" w:rsidRPr="00617EAB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EA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617EAB">
        <w:rPr>
          <w:rFonts w:ascii="Arial" w:hAnsi="Arial" w:cs="Arial"/>
          <w:sz w:val="20"/>
          <w:szCs w:val="20"/>
        </w:rPr>
        <w:t>udzielenia licencji na wykonywanie transportu drogowego w zakresie pośrednictwa przy przewozie rzeczy</w:t>
      </w:r>
      <w:r w:rsidRPr="00617EAB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617EAB" w:rsidRPr="008F6F42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EAB" w:rsidRDefault="00617EAB" w:rsidP="00617EAB">
      <w:pPr>
        <w:jc w:val="center"/>
        <w:rPr>
          <w:rFonts w:ascii="Arial" w:hAnsi="Arial" w:cs="Arial"/>
          <w:b/>
          <w:sz w:val="20"/>
          <w:szCs w:val="20"/>
        </w:rPr>
      </w:pPr>
    </w:p>
    <w:p w:rsidR="00617EAB" w:rsidRPr="008F6F42" w:rsidRDefault="00617EAB" w:rsidP="00617EAB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617EAB" w:rsidRPr="008F6F42" w:rsidRDefault="00617EAB" w:rsidP="00617E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617EAB" w:rsidRDefault="00617EAB" w:rsidP="00617E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617EAB" w:rsidRDefault="00617EAB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FC694E" w:rsidRDefault="00FC694E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694E" w:rsidRDefault="00FC694E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617EAB" w:rsidRPr="008F6F42" w:rsidRDefault="00617EAB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……………………</w:t>
      </w:r>
      <w:r w:rsidR="00FC694E"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…………………………</w:t>
      </w:r>
    </w:p>
    <w:p w:rsidR="00EF04CE" w:rsidRPr="009F7FDB" w:rsidRDefault="00617EAB" w:rsidP="009F7FDB">
      <w:pPr>
        <w:spacing w:after="0"/>
        <w:ind w:left="43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C694E" w:rsidRPr="00FC694E">
        <w:rPr>
          <w:rFonts w:ascii="Arial" w:hAnsi="Arial" w:cs="Arial"/>
          <w:sz w:val="16"/>
          <w:szCs w:val="16"/>
        </w:rPr>
        <w:t>(miejscowość, data i podpis osoby wyrażającej zgodę)</w:t>
      </w:r>
      <w:bookmarkStart w:id="0" w:name="_GoBack"/>
      <w:bookmarkEnd w:id="0"/>
    </w:p>
    <w:sectPr w:rsidR="00EF04CE" w:rsidRPr="009F7FDB" w:rsidSect="00617EAB">
      <w:headerReference w:type="default" r:id="rId9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5B" w:rsidRDefault="00C83C5B" w:rsidP="0088450B">
      <w:pPr>
        <w:spacing w:after="0" w:line="240" w:lineRule="auto"/>
      </w:pPr>
      <w:r>
        <w:separator/>
      </w:r>
    </w:p>
  </w:endnote>
  <w:endnote w:type="continuationSeparator" w:id="0">
    <w:p w:rsidR="00C83C5B" w:rsidRDefault="00C83C5B" w:rsidP="008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5B" w:rsidRDefault="00C83C5B" w:rsidP="0088450B">
      <w:pPr>
        <w:spacing w:after="0" w:line="240" w:lineRule="auto"/>
      </w:pPr>
      <w:r>
        <w:separator/>
      </w:r>
    </w:p>
  </w:footnote>
  <w:footnote w:type="continuationSeparator" w:id="0">
    <w:p w:rsidR="00C83C5B" w:rsidRDefault="00C83C5B" w:rsidP="0088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6C" w:rsidRPr="00A10785" w:rsidRDefault="00A1078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>Wniosek o udzielenie licencji na wykonywanie transportu drogowego w zakresie pośrednictwa przy przewozie rzeczy</w:t>
    </w:r>
  </w:p>
  <w:p w:rsidR="0019585A" w:rsidRPr="00751B7F" w:rsidRDefault="00F626BB" w:rsidP="0019585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2"/>
    <w:rsid w:val="00023FD7"/>
    <w:rsid w:val="0009571D"/>
    <w:rsid w:val="001E57FB"/>
    <w:rsid w:val="001F2C6B"/>
    <w:rsid w:val="00292E96"/>
    <w:rsid w:val="004B6988"/>
    <w:rsid w:val="004C7C82"/>
    <w:rsid w:val="004E3A8E"/>
    <w:rsid w:val="00617EAB"/>
    <w:rsid w:val="006323FB"/>
    <w:rsid w:val="0065470B"/>
    <w:rsid w:val="00671348"/>
    <w:rsid w:val="00703E8A"/>
    <w:rsid w:val="007B4665"/>
    <w:rsid w:val="00800047"/>
    <w:rsid w:val="00800E14"/>
    <w:rsid w:val="00805365"/>
    <w:rsid w:val="0088450B"/>
    <w:rsid w:val="008F2A2F"/>
    <w:rsid w:val="009C465D"/>
    <w:rsid w:val="009D06EB"/>
    <w:rsid w:val="009D0F1D"/>
    <w:rsid w:val="009F7131"/>
    <w:rsid w:val="009F7FDB"/>
    <w:rsid w:val="00A10785"/>
    <w:rsid w:val="00AA6E52"/>
    <w:rsid w:val="00AF05F1"/>
    <w:rsid w:val="00B05C15"/>
    <w:rsid w:val="00B13EAC"/>
    <w:rsid w:val="00BA58E8"/>
    <w:rsid w:val="00C27C54"/>
    <w:rsid w:val="00C65562"/>
    <w:rsid w:val="00C83C5B"/>
    <w:rsid w:val="00E060EE"/>
    <w:rsid w:val="00E454E3"/>
    <w:rsid w:val="00EF04CE"/>
    <w:rsid w:val="00EF4A20"/>
    <w:rsid w:val="00F54701"/>
    <w:rsid w:val="00F626BB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DE85"/>
  <w15:docId w15:val="{A1C4FAF5-4897-4C23-8E1A-5A0DF82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7E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7E42-3925-4FD2-A3C7-595DF59E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26</cp:revision>
  <cp:lastPrinted>2018-06-08T07:56:00Z</cp:lastPrinted>
  <dcterms:created xsi:type="dcterms:W3CDTF">2013-08-23T06:26:00Z</dcterms:created>
  <dcterms:modified xsi:type="dcterms:W3CDTF">2019-11-14T12:49:00Z</dcterms:modified>
</cp:coreProperties>
</file>