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F" w:rsidRDefault="001960DF" w:rsidP="00F27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F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CF2F70" w:rsidRDefault="001960DF" w:rsidP="00F274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CF2F70">
        <w:rPr>
          <w:rFonts w:ascii="Times New Roman" w:hAnsi="Times New Roman" w:cs="Times New Roman"/>
          <w:sz w:val="24"/>
          <w:szCs w:val="24"/>
        </w:rPr>
        <w:t>do umowy nr WIM/…../2019</w:t>
      </w:r>
    </w:p>
    <w:p w:rsidR="005A10E4" w:rsidRDefault="005A10E4" w:rsidP="00CF2F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F70" w:rsidRDefault="00CF2F70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RZECZOWY ROBÓT BUDOWLANYCH</w:t>
      </w:r>
    </w:p>
    <w:p w:rsidR="00CF2F70" w:rsidRDefault="00E14F4A" w:rsidP="00CF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wykonania ogrodzenia panelowego na terenie Cmentarza Komunalneg</w:t>
      </w:r>
      <w:r w:rsidR="003140B8">
        <w:rPr>
          <w:rFonts w:ascii="Times New Roman" w:hAnsi="Times New Roman" w:cs="Times New Roman"/>
          <w:sz w:val="24"/>
          <w:szCs w:val="24"/>
        </w:rPr>
        <w:t>o</w:t>
      </w:r>
    </w:p>
    <w:p w:rsidR="00E14F4A" w:rsidRDefault="00CF2F70" w:rsidP="00CF2F7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</w:t>
      </w:r>
      <w:r w:rsidR="00E14F4A">
        <w:rPr>
          <w:rFonts w:ascii="Times New Roman" w:hAnsi="Times New Roman" w:cs="Times New Roman"/>
          <w:sz w:val="24"/>
          <w:szCs w:val="24"/>
        </w:rPr>
        <w:t xml:space="preserve">t wykonanie ogrodzenia panelowego o długości ok. 56 </w:t>
      </w:r>
      <w:proofErr w:type="spellStart"/>
      <w:r w:rsidR="00E14F4A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E14F4A">
        <w:rPr>
          <w:rFonts w:ascii="Times New Roman" w:hAnsi="Times New Roman" w:cs="Times New Roman"/>
          <w:sz w:val="24"/>
          <w:szCs w:val="24"/>
        </w:rPr>
        <w:t xml:space="preserve"> – zgodnie z rysu</w:t>
      </w:r>
      <w:r w:rsidR="003140B8">
        <w:rPr>
          <w:rFonts w:ascii="Times New Roman" w:hAnsi="Times New Roman" w:cs="Times New Roman"/>
          <w:sz w:val="24"/>
          <w:szCs w:val="24"/>
        </w:rPr>
        <w:t>nkiem stanowiącym załącznik nr 3</w:t>
      </w:r>
      <w:r w:rsidR="00E14F4A">
        <w:rPr>
          <w:rFonts w:ascii="Times New Roman" w:hAnsi="Times New Roman" w:cs="Times New Roman"/>
          <w:sz w:val="24"/>
          <w:szCs w:val="24"/>
        </w:rPr>
        <w:t xml:space="preserve"> do zapytania, o następujących parametrach:</w:t>
      </w:r>
    </w:p>
    <w:p w:rsidR="00CF2F70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paneli: 2030 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paneli: 2500 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F0123" w:rsidRDefault="00EF0123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drutów poziomych: 2030 – 22 szt.,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drutów poziomych/pionowych: 8/6/8 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oczek: 50x200 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powłoka powierzchni: ocynkowanie</w:t>
      </w:r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E14F4A" w:rsidRDefault="00E14F4A" w:rsidP="00E14F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słupek przęsłowy: kształtownik profilowany stalowy 60x40mm</w:t>
      </w:r>
      <w:r w:rsidR="00EF0123">
        <w:rPr>
          <w:rFonts w:ascii="Times New Roman" w:hAnsi="Times New Roman" w:cs="Times New Roman"/>
          <w:sz w:val="24"/>
          <w:szCs w:val="24"/>
        </w:rPr>
        <w:t>,</w:t>
      </w:r>
      <w:r w:rsidR="001960DF">
        <w:rPr>
          <w:rFonts w:ascii="Times New Roman" w:hAnsi="Times New Roman" w:cs="Times New Roman"/>
          <w:sz w:val="24"/>
          <w:szCs w:val="24"/>
        </w:rPr>
        <w:t xml:space="preserve"> wyposażony w plastikowy kapturek,</w:t>
      </w:r>
    </w:p>
    <w:p w:rsidR="0066233F" w:rsidRPr="0066233F" w:rsidRDefault="00E14F4A" w:rsidP="0066233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obejmy do paneli: wykonane z blachy ocynkowanej galwanicznie gr. 2</w:t>
      </w:r>
      <w:r w:rsidR="00EF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 w:rsidR="00EF0123">
        <w:rPr>
          <w:rFonts w:ascii="Times New Roman" w:hAnsi="Times New Roman" w:cs="Times New Roman"/>
          <w:sz w:val="24"/>
          <w:szCs w:val="24"/>
        </w:rPr>
        <w:t xml:space="preserve">, wytrzymałość na rozciąganie 315 </w:t>
      </w:r>
      <w:proofErr w:type="spellStart"/>
      <w:r w:rsidR="00EF0123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EF0123">
        <w:rPr>
          <w:rFonts w:ascii="Times New Roman" w:hAnsi="Times New Roman" w:cs="Times New Roman"/>
          <w:sz w:val="24"/>
          <w:szCs w:val="24"/>
        </w:rPr>
        <w:t>,</w:t>
      </w:r>
    </w:p>
    <w:p w:rsidR="00CF2F70" w:rsidRDefault="00E14F4A" w:rsidP="00E542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>
        <w:rPr>
          <w:rFonts w:ascii="Times New Roman" w:hAnsi="Times New Roman" w:cs="Times New Roman"/>
          <w:sz w:val="24"/>
          <w:szCs w:val="24"/>
        </w:rPr>
        <w:t>Elementy ogrodzenia (panele ogrodzeniowe, słupki przęsłowe, obejmy) zabezpieczone</w:t>
      </w:r>
      <w:r w:rsidR="00EF0123">
        <w:rPr>
          <w:rFonts w:ascii="Times New Roman" w:hAnsi="Times New Roman" w:cs="Times New Roman"/>
          <w:sz w:val="24"/>
          <w:szCs w:val="24"/>
        </w:rPr>
        <w:t xml:space="preserve"> antykorozyjnie powłoką cynkową. </w:t>
      </w:r>
    </w:p>
    <w:p w:rsidR="00EF0123" w:rsidRDefault="00EF0123" w:rsidP="00E542D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Powłoka malarska – poliestrowy lakier proszkowany nakładany na elementy ogrodzenia metodą elektrostatyczną.</w:t>
      </w:r>
      <w:r w:rsidR="0066233F">
        <w:rPr>
          <w:rFonts w:ascii="Times New Roman" w:hAnsi="Times New Roman" w:cs="Times New Roman"/>
          <w:sz w:val="24"/>
          <w:szCs w:val="24"/>
        </w:rPr>
        <w:t xml:space="preserve"> </w:t>
      </w:r>
      <w:r w:rsidR="0066233F" w:rsidRPr="0066233F">
        <w:rPr>
          <w:rFonts w:ascii="Times New Roman" w:hAnsi="Times New Roman" w:cs="Times New Roman"/>
          <w:sz w:val="24"/>
          <w:szCs w:val="24"/>
        </w:rPr>
        <w:t>Kolor RAL 7046 (szary).</w:t>
      </w:r>
    </w:p>
    <w:p w:rsidR="0066233F" w:rsidRDefault="001960DF" w:rsidP="0066233F">
      <w:pPr>
        <w:pStyle w:val="Akapitzlist"/>
        <w:spacing w:after="0" w:line="240" w:lineRule="auto"/>
        <w:ind w:left="0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Ogrodzenie wykonane</w:t>
      </w:r>
      <w:r w:rsidR="0066233F">
        <w:rPr>
          <w:rFonts w:ascii="Times New Roman" w:hAnsi="Times New Roman" w:cs="Times New Roman"/>
          <w:sz w:val="24"/>
          <w:szCs w:val="24"/>
        </w:rPr>
        <w:t xml:space="preserve"> na podmurówce prefabrykowanej o następujących parametrach: </w:t>
      </w:r>
      <w:r w:rsidR="0066233F">
        <w:rPr>
          <w:rFonts w:ascii="Times New Roman" w:eastAsia="SimSun" w:hAnsi="Times New Roman" w:cs="Times New Roman"/>
          <w:sz w:val="24"/>
          <w:szCs w:val="24"/>
          <w:lang w:eastAsia="ar-SA"/>
        </w:rPr>
        <w:t>Słupek betonowy – łącznik</w:t>
      </w:r>
      <w:r w:rsidR="0066233F"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: </w:t>
      </w:r>
    </w:p>
    <w:p w:rsidR="0066233F" w:rsidRPr="0066233F" w:rsidRDefault="0066233F" w:rsidP="006623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długość 230 mm, </w:t>
      </w:r>
    </w:p>
    <w:p w:rsidR="0066233F" w:rsidRPr="0066233F" w:rsidRDefault="0066233F" w:rsidP="006623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szerokość przekroju: 170 mm, </w:t>
      </w:r>
    </w:p>
    <w:p w:rsidR="0066233F" w:rsidRPr="0066233F" w:rsidRDefault="0066233F" w:rsidP="006623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wysokość przekroju: 250 mm, </w:t>
      </w:r>
    </w:p>
    <w:p w:rsidR="0066233F" w:rsidRPr="0066233F" w:rsidRDefault="0066233F" w:rsidP="006623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nasiąkliwość ≤ 6,5%, </w:t>
      </w:r>
    </w:p>
    <w:p w:rsidR="0066233F" w:rsidRPr="0066233F" w:rsidRDefault="0066233F" w:rsidP="0066233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>wytrzymałość betonu na ściskanie: 30N/mm</w:t>
      </w:r>
      <w:r w:rsidRPr="0066233F">
        <w:rPr>
          <w:rFonts w:ascii="Times New Roman" w:eastAsia="SimSun" w:hAnsi="Times New Roman" w:cs="Times New Roman"/>
          <w:sz w:val="24"/>
          <w:szCs w:val="24"/>
          <w:vertAlign w:val="superscript"/>
          <w:lang w:eastAsia="ar-SA"/>
        </w:rPr>
        <w:t>2</w:t>
      </w:r>
    </w:p>
    <w:p w:rsidR="0066233F" w:rsidRDefault="0066233F" w:rsidP="0066233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Płyta betonowa – podmurówka: </w:t>
      </w:r>
    </w:p>
    <w:p w:rsidR="0066233F" w:rsidRPr="0066233F" w:rsidRDefault="0066233F" w:rsidP="0066233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długość 2460 mm, </w:t>
      </w:r>
    </w:p>
    <w:p w:rsidR="0066233F" w:rsidRPr="0066233F" w:rsidRDefault="0066233F" w:rsidP="0066233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szerokość 250 mm, </w:t>
      </w:r>
    </w:p>
    <w:p w:rsidR="0066233F" w:rsidRPr="0066233F" w:rsidRDefault="0066233F" w:rsidP="0066233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grubość 50 mm, </w:t>
      </w:r>
    </w:p>
    <w:p w:rsidR="0066233F" w:rsidRPr="0066233F" w:rsidRDefault="0066233F" w:rsidP="0066233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nośność 800 N, </w:t>
      </w:r>
    </w:p>
    <w:p w:rsidR="00245251" w:rsidRDefault="0066233F" w:rsidP="0024525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33F">
        <w:rPr>
          <w:rFonts w:ascii="Times New Roman" w:eastAsia="SimSun" w:hAnsi="Times New Roman" w:cs="Times New Roman"/>
          <w:sz w:val="24"/>
          <w:szCs w:val="24"/>
          <w:lang w:eastAsia="ar-SA"/>
        </w:rPr>
        <w:t>wytrzymałość betonu na ściskanie: 30N/mm</w:t>
      </w:r>
      <w:r w:rsidRPr="0066233F">
        <w:rPr>
          <w:rFonts w:ascii="Times New Roman" w:eastAsia="SimSun" w:hAnsi="Times New Roman" w:cs="Times New Roman"/>
          <w:sz w:val="24"/>
          <w:szCs w:val="24"/>
          <w:vertAlign w:val="superscript"/>
          <w:lang w:eastAsia="ar-SA"/>
        </w:rPr>
        <w:t>2</w:t>
      </w:r>
      <w:r w:rsidR="00245251">
        <w:rPr>
          <w:rFonts w:ascii="Times New Roman" w:hAnsi="Times New Roman" w:cs="Times New Roman"/>
          <w:sz w:val="24"/>
          <w:szCs w:val="24"/>
        </w:rPr>
        <w:t>.</w:t>
      </w:r>
    </w:p>
    <w:p w:rsidR="00245251" w:rsidRDefault="00245251" w:rsidP="00245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251" w:rsidRPr="00245251" w:rsidRDefault="00245251" w:rsidP="00245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celu umożliwienia dostępu do wydzielonej części zgodnie z załącznikiem nr 3 </w:t>
      </w:r>
      <w:r w:rsidRPr="00245251">
        <w:rPr>
          <w:rFonts w:ascii="Times New Roman" w:hAnsi="Times New Roman" w:cs="Times New Roman"/>
          <w:sz w:val="24"/>
          <w:szCs w:val="24"/>
        </w:rPr>
        <w:t>Przebieg ogrodzenia Cmentarz Wydzielenie</w:t>
      </w:r>
      <w:r>
        <w:rPr>
          <w:rFonts w:ascii="Times New Roman" w:hAnsi="Times New Roman" w:cs="Times New Roman"/>
          <w:sz w:val="24"/>
          <w:szCs w:val="24"/>
        </w:rPr>
        <w:t xml:space="preserve"> konieczne jest wykonanie furtki – oznaczonej na załączniku graficznym niebieską strzałką. Położenie furtki na załączniku jest orientacyjne </w:t>
      </w:r>
      <w:r>
        <w:rPr>
          <w:rFonts w:ascii="Times New Roman" w:hAnsi="Times New Roman" w:cs="Times New Roman"/>
          <w:sz w:val="24"/>
          <w:szCs w:val="24"/>
        </w:rPr>
        <w:br/>
        <w:t>i Zamawiający zastrzega sobie, iż dokładne miejsce zostanie wskazane podczas realizacji robót. Z wykonaniem furtki wiąże się również ewentualna k</w:t>
      </w:r>
      <w:r w:rsidR="00DF4F54">
        <w:rPr>
          <w:rFonts w:ascii="Times New Roman" w:hAnsi="Times New Roman" w:cs="Times New Roman"/>
          <w:sz w:val="24"/>
          <w:szCs w:val="24"/>
        </w:rPr>
        <w:t xml:space="preserve">onieczność wykarczowania drzew (1 -2 szt.) </w:t>
      </w:r>
      <w:bookmarkStart w:id="1" w:name="_GoBack"/>
      <w:bookmarkEnd w:id="1"/>
      <w:r w:rsidR="00DF4F54">
        <w:rPr>
          <w:rFonts w:ascii="Times New Roman" w:hAnsi="Times New Roman" w:cs="Times New Roman"/>
          <w:sz w:val="24"/>
          <w:szCs w:val="24"/>
        </w:rPr>
        <w:t>o średnicy do 15 cm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p w:rsidR="00B26630" w:rsidRPr="00B26630" w:rsidRDefault="00B26630" w:rsidP="00B26630">
      <w:pPr>
        <w:pStyle w:val="Default"/>
        <w:jc w:val="both"/>
        <w:rPr>
          <w:rFonts w:ascii="Times New Roman" w:hAnsi="Times New Roman" w:cs="Times New Roman"/>
          <w:color w:val="000009"/>
        </w:rPr>
      </w:pPr>
    </w:p>
    <w:sectPr w:rsidR="00B26630" w:rsidRPr="00B2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7F8"/>
    <w:multiLevelType w:val="hybridMultilevel"/>
    <w:tmpl w:val="083EA2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A900CD"/>
    <w:multiLevelType w:val="hybridMultilevel"/>
    <w:tmpl w:val="ACEA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</w:lvl>
    <w:lvl w:ilvl="1" w:tplc="04150019">
      <w:start w:val="1"/>
      <w:numFmt w:val="lowerLetter"/>
      <w:lvlText w:val="%2."/>
      <w:lvlJc w:val="left"/>
      <w:pPr>
        <w:ind w:left="1194" w:hanging="360"/>
      </w:pPr>
    </w:lvl>
    <w:lvl w:ilvl="2" w:tplc="0415001B">
      <w:start w:val="1"/>
      <w:numFmt w:val="lowerRoman"/>
      <w:lvlText w:val="%3."/>
      <w:lvlJc w:val="right"/>
      <w:pPr>
        <w:ind w:left="1914" w:hanging="180"/>
      </w:pPr>
    </w:lvl>
    <w:lvl w:ilvl="3" w:tplc="0415000F">
      <w:start w:val="1"/>
      <w:numFmt w:val="decimal"/>
      <w:lvlText w:val="%4."/>
      <w:lvlJc w:val="left"/>
      <w:pPr>
        <w:ind w:left="2634" w:hanging="360"/>
      </w:pPr>
    </w:lvl>
    <w:lvl w:ilvl="4" w:tplc="04150019">
      <w:start w:val="1"/>
      <w:numFmt w:val="lowerLetter"/>
      <w:lvlText w:val="%5."/>
      <w:lvlJc w:val="left"/>
      <w:pPr>
        <w:ind w:left="3354" w:hanging="360"/>
      </w:pPr>
    </w:lvl>
    <w:lvl w:ilvl="5" w:tplc="0415001B">
      <w:start w:val="1"/>
      <w:numFmt w:val="lowerRoman"/>
      <w:lvlText w:val="%6."/>
      <w:lvlJc w:val="right"/>
      <w:pPr>
        <w:ind w:left="4074" w:hanging="180"/>
      </w:pPr>
    </w:lvl>
    <w:lvl w:ilvl="6" w:tplc="0415000F">
      <w:start w:val="1"/>
      <w:numFmt w:val="decimal"/>
      <w:lvlText w:val="%7."/>
      <w:lvlJc w:val="left"/>
      <w:pPr>
        <w:ind w:left="4794" w:hanging="360"/>
      </w:pPr>
    </w:lvl>
    <w:lvl w:ilvl="7" w:tplc="04150019">
      <w:start w:val="1"/>
      <w:numFmt w:val="lowerLetter"/>
      <w:lvlText w:val="%8."/>
      <w:lvlJc w:val="left"/>
      <w:pPr>
        <w:ind w:left="5514" w:hanging="360"/>
      </w:pPr>
    </w:lvl>
    <w:lvl w:ilvl="8" w:tplc="0415001B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4197754C"/>
    <w:multiLevelType w:val="hybridMultilevel"/>
    <w:tmpl w:val="842C3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94CC7"/>
    <w:multiLevelType w:val="hybridMultilevel"/>
    <w:tmpl w:val="5810F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70"/>
    <w:rsid w:val="001960DF"/>
    <w:rsid w:val="00245251"/>
    <w:rsid w:val="003140B8"/>
    <w:rsid w:val="003A645F"/>
    <w:rsid w:val="004C1B97"/>
    <w:rsid w:val="00564541"/>
    <w:rsid w:val="005A10E4"/>
    <w:rsid w:val="0066233F"/>
    <w:rsid w:val="006A0C99"/>
    <w:rsid w:val="00755CEC"/>
    <w:rsid w:val="00807026"/>
    <w:rsid w:val="0085224E"/>
    <w:rsid w:val="008C5D17"/>
    <w:rsid w:val="009B771E"/>
    <w:rsid w:val="00A26749"/>
    <w:rsid w:val="00B26630"/>
    <w:rsid w:val="00BA320F"/>
    <w:rsid w:val="00CF2F70"/>
    <w:rsid w:val="00DF4F54"/>
    <w:rsid w:val="00E14F4A"/>
    <w:rsid w:val="00E542DB"/>
    <w:rsid w:val="00EF0123"/>
    <w:rsid w:val="00F27409"/>
    <w:rsid w:val="00F7570F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0"/>
    <w:pPr>
      <w:ind w:left="720"/>
      <w:contextualSpacing/>
    </w:pPr>
  </w:style>
  <w:style w:type="paragraph" w:customStyle="1" w:styleId="Default">
    <w:name w:val="Default"/>
    <w:rsid w:val="00CF2F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30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F70"/>
    <w:pPr>
      <w:ind w:left="720"/>
      <w:contextualSpacing/>
    </w:pPr>
  </w:style>
  <w:style w:type="paragraph" w:customStyle="1" w:styleId="Default">
    <w:name w:val="Default"/>
    <w:rsid w:val="00CF2F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3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2019-11-21T11:11:00Z</cp:lastPrinted>
  <dcterms:created xsi:type="dcterms:W3CDTF">2019-11-21T10:41:00Z</dcterms:created>
  <dcterms:modified xsi:type="dcterms:W3CDTF">2019-11-21T11:12:00Z</dcterms:modified>
</cp:coreProperties>
</file>