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E9" w:rsidRPr="004A47DD" w:rsidRDefault="006D01E9" w:rsidP="006D01E9">
      <w:pPr>
        <w:pStyle w:val="Tytu"/>
        <w:spacing w:line="276" w:lineRule="auto"/>
        <w:rPr>
          <w:rFonts w:asciiTheme="minorHAnsi" w:hAnsiTheme="minorHAnsi" w:cstheme="minorHAnsi"/>
        </w:rPr>
      </w:pPr>
      <w:proofErr w:type="gramStart"/>
      <w:r w:rsidRPr="004A47DD">
        <w:rPr>
          <w:rFonts w:asciiTheme="minorHAnsi" w:hAnsiTheme="minorHAnsi" w:cstheme="minorHAnsi"/>
        </w:rPr>
        <w:t>PROTOKÓŁ  UZGODNIEŃ</w:t>
      </w:r>
      <w:proofErr w:type="gramEnd"/>
    </w:p>
    <w:p w:rsidR="006D01E9" w:rsidRPr="004A47DD" w:rsidRDefault="006D01E9" w:rsidP="006D01E9">
      <w:pPr>
        <w:pStyle w:val="Tytu"/>
        <w:spacing w:line="276" w:lineRule="auto"/>
        <w:rPr>
          <w:rFonts w:asciiTheme="minorHAnsi" w:hAnsiTheme="minorHAnsi" w:cstheme="minorHAnsi"/>
        </w:rPr>
      </w:pPr>
      <w:proofErr w:type="gramStart"/>
      <w:r w:rsidRPr="004A47DD">
        <w:rPr>
          <w:rFonts w:asciiTheme="minorHAnsi" w:hAnsiTheme="minorHAnsi" w:cstheme="minorHAnsi"/>
        </w:rPr>
        <w:t>w</w:t>
      </w:r>
      <w:proofErr w:type="gramEnd"/>
      <w:r w:rsidRPr="004A47DD">
        <w:rPr>
          <w:rFonts w:asciiTheme="minorHAnsi" w:hAnsiTheme="minorHAnsi" w:cstheme="minorHAnsi"/>
        </w:rPr>
        <w:t xml:space="preserve"> sprawie warunków ustanowienia służebności przesyłu.</w:t>
      </w:r>
    </w:p>
    <w:p w:rsidR="006D01E9" w:rsidRPr="004A47DD" w:rsidRDefault="006D01E9" w:rsidP="006D01E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 xml:space="preserve">Dnia 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4A47DD">
        <w:rPr>
          <w:rFonts w:asciiTheme="minorHAnsi" w:hAnsiTheme="minorHAnsi" w:cstheme="minorHAnsi"/>
          <w:sz w:val="24"/>
          <w:szCs w:val="24"/>
        </w:rPr>
        <w:t xml:space="preserve"> 201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4A47DD">
        <w:rPr>
          <w:rFonts w:asciiTheme="minorHAnsi" w:hAnsiTheme="minorHAnsi" w:cstheme="minorHAnsi"/>
          <w:sz w:val="24"/>
          <w:szCs w:val="24"/>
        </w:rPr>
        <w:t xml:space="preserve"> roku w Urzędzie Miasta Świnoujście na podstawie Zarządzenia </w:t>
      </w:r>
      <w:r w:rsidRPr="004A47DD">
        <w:rPr>
          <w:rFonts w:asciiTheme="minorHAnsi" w:hAnsiTheme="minorHAnsi" w:cstheme="minorHAnsi"/>
          <w:sz w:val="24"/>
          <w:szCs w:val="24"/>
        </w:rPr>
        <w:br/>
        <w:t>Nr</w:t>
      </w:r>
      <w:r w:rsidR="00685624">
        <w:rPr>
          <w:rFonts w:asciiTheme="minorHAnsi" w:hAnsiTheme="minorHAnsi" w:cstheme="minorHAnsi"/>
          <w:sz w:val="24"/>
          <w:szCs w:val="24"/>
        </w:rPr>
        <w:t xml:space="preserve"> 698</w:t>
      </w:r>
      <w:r w:rsidRPr="004A47DD">
        <w:rPr>
          <w:rFonts w:asciiTheme="minorHAnsi" w:hAnsiTheme="minorHAnsi" w:cstheme="minorHAnsi"/>
          <w:sz w:val="24"/>
          <w:szCs w:val="24"/>
        </w:rPr>
        <w:t xml:space="preserve">/2019 Prezydenta Miasta Świnoujście  z dnia </w:t>
      </w:r>
      <w:r w:rsidR="00685624">
        <w:rPr>
          <w:rFonts w:asciiTheme="minorHAnsi" w:hAnsiTheme="minorHAnsi" w:cstheme="minorHAnsi"/>
          <w:sz w:val="24"/>
          <w:szCs w:val="24"/>
        </w:rPr>
        <w:t>15 listopoada</w:t>
      </w:r>
      <w:bookmarkStart w:id="0" w:name="_GoBack"/>
      <w:bookmarkEnd w:id="0"/>
      <w:r w:rsidRPr="004A47DD">
        <w:rPr>
          <w:rFonts w:asciiTheme="minorHAnsi" w:hAnsiTheme="minorHAnsi" w:cstheme="minorHAnsi"/>
          <w:sz w:val="24"/>
          <w:szCs w:val="24"/>
        </w:rPr>
        <w:t xml:space="preserve"> 2019 roku w sprawie zasad obciążania nieruchomości stanowiących własność Gminy-Miasto Świnoujście służebnością przesyłu pomiędzy:</w:t>
      </w: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>Gminą-Miasto Świnoujście</w:t>
      </w: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 xml:space="preserve">reprezentowaną przez Prezydenta Miasta </w:t>
      </w:r>
      <w:proofErr w:type="gramStart"/>
      <w:r w:rsidRPr="004A47DD">
        <w:rPr>
          <w:rFonts w:asciiTheme="minorHAnsi" w:hAnsiTheme="minorHAnsi" w:cstheme="minorHAnsi"/>
          <w:sz w:val="24"/>
          <w:szCs w:val="24"/>
        </w:rPr>
        <w:t>Świnoujście  - mgr</w:t>
      </w:r>
      <w:proofErr w:type="gramEnd"/>
      <w:r w:rsidRPr="004A47DD">
        <w:rPr>
          <w:rFonts w:asciiTheme="minorHAnsi" w:hAnsiTheme="minorHAnsi" w:cstheme="minorHAnsi"/>
          <w:sz w:val="24"/>
          <w:szCs w:val="24"/>
        </w:rPr>
        <w:t xml:space="preserve"> inż.  Janusza Żmurkiewicza, </w:t>
      </w: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A47DD">
        <w:rPr>
          <w:rFonts w:asciiTheme="minorHAnsi" w:hAnsiTheme="minorHAnsi" w:cstheme="minorHAnsi"/>
          <w:sz w:val="24"/>
          <w:szCs w:val="24"/>
        </w:rPr>
        <w:t>a</w:t>
      </w:r>
      <w:proofErr w:type="gramEnd"/>
    </w:p>
    <w:p w:rsidR="006D01E9" w:rsidRPr="004A47DD" w:rsidRDefault="006D01E9" w:rsidP="006D01E9">
      <w:pPr>
        <w:pStyle w:val="Tekstpodstawowy31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ENEA Operator Sp. z o.</w:t>
      </w:r>
      <w:proofErr w:type="gramStart"/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proofErr w:type="gramEnd"/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., 60-479 Poznań, ul. Strzeszyńska 58 REGON 300455398,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NIP 782-23-77-16 reprezentowaną na mocy udzielonego pełnomocnictwa przez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…………………………………………………………………………………..</w:t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…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..</w:t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…………</w:t>
      </w:r>
    </w:p>
    <w:p w:rsidR="006D01E9" w:rsidRDefault="006D01E9" w:rsidP="006D01E9">
      <w:pPr>
        <w:pStyle w:val="Tekstpodstawowy31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</w:p>
    <w:p w:rsidR="006D01E9" w:rsidRPr="004A47DD" w:rsidRDefault="006D01E9" w:rsidP="006D01E9">
      <w:pPr>
        <w:pStyle w:val="Tekstpodstawowy31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…………………………………………………………………………………..</w:t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…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..</w:t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…………</w:t>
      </w:r>
    </w:p>
    <w:p w:rsidR="006D01E9" w:rsidRPr="004A47DD" w:rsidRDefault="006D01E9" w:rsidP="006D01E9">
      <w:pPr>
        <w:pStyle w:val="Tekstpodstawowy31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z</w:t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wan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ą</w:t>
      </w:r>
      <w:proofErr w:type="gramEnd"/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 dalszej części protokołu</w:t>
      </w:r>
    </w:p>
    <w:p w:rsidR="006D01E9" w:rsidRPr="004A47DD" w:rsidRDefault="006D01E9" w:rsidP="006D01E9">
      <w:pPr>
        <w:pStyle w:val="Tekstpodstawowy31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„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Spółką</w:t>
      </w:r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”</w:t>
      </w:r>
    </w:p>
    <w:p w:rsidR="006D01E9" w:rsidRPr="004A47DD" w:rsidRDefault="006D01E9" w:rsidP="006D01E9">
      <w:pPr>
        <w:pStyle w:val="Tekstpodstawowy31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>został</w:t>
      </w:r>
      <w:proofErr w:type="gramEnd"/>
      <w:r w:rsidRPr="004A47D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sporządzony protokół o następującej treści:</w:t>
      </w:r>
    </w:p>
    <w:p w:rsidR="006D01E9" w:rsidRPr="004A47DD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47DD">
        <w:rPr>
          <w:rFonts w:asciiTheme="minorHAnsi" w:hAnsiTheme="minorHAnsi" w:cstheme="minorHAnsi"/>
          <w:b/>
          <w:sz w:val="24"/>
          <w:szCs w:val="24"/>
        </w:rPr>
        <w:t>§ 1</w:t>
      </w: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>Strony protokołu oświadczają co następuje:</w:t>
      </w:r>
    </w:p>
    <w:p w:rsidR="006D01E9" w:rsidRDefault="006D01E9" w:rsidP="006D01E9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>Gmina-Miasto Świnoujście jest właścicielem niżej opisanych nieruchomości</w:t>
      </w:r>
      <w:r>
        <w:rPr>
          <w:rFonts w:asciiTheme="minorHAnsi" w:hAnsiTheme="minorHAnsi" w:cstheme="minorHAnsi"/>
          <w:sz w:val="24"/>
          <w:szCs w:val="24"/>
        </w:rPr>
        <w:t>, położonych:</w:t>
      </w:r>
    </w:p>
    <w:p w:rsidR="006D01E9" w:rsidRDefault="006D01E9" w:rsidP="006D01E9">
      <w:pPr>
        <w:numPr>
          <w:ilvl w:val="1"/>
          <w:numId w:val="6"/>
        </w:numPr>
        <w:tabs>
          <w:tab w:val="clear" w:pos="1440"/>
          <w:tab w:val="num" w:pos="426"/>
          <w:tab w:val="num" w:pos="567"/>
        </w:tabs>
        <w:suppressAutoHyphens/>
        <w:spacing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obrębie 0013 miasta Świnoujście,</w:t>
      </w:r>
      <w:r w:rsidRPr="004A47DD">
        <w:rPr>
          <w:rFonts w:asciiTheme="minorHAnsi" w:hAnsiTheme="minorHAnsi" w:cstheme="minorHAnsi"/>
          <w:sz w:val="24"/>
          <w:szCs w:val="24"/>
        </w:rPr>
        <w:t xml:space="preserve"> oznaczonych numerami </w:t>
      </w:r>
      <w:r>
        <w:rPr>
          <w:rFonts w:asciiTheme="minorHAnsi" w:hAnsiTheme="minorHAnsi" w:cstheme="minorHAnsi"/>
          <w:sz w:val="24"/>
          <w:szCs w:val="24"/>
        </w:rPr>
        <w:t xml:space="preserve">ewidencyjnymi </w:t>
      </w:r>
      <w:proofErr w:type="gramStart"/>
      <w:r w:rsidRPr="004A47DD">
        <w:rPr>
          <w:rFonts w:asciiTheme="minorHAnsi" w:hAnsiTheme="minorHAnsi" w:cstheme="minorHAnsi"/>
          <w:sz w:val="24"/>
          <w:szCs w:val="24"/>
        </w:rPr>
        <w:t>działek</w:t>
      </w:r>
      <w:r>
        <w:rPr>
          <w:rFonts w:asciiTheme="minorHAnsi" w:hAnsiTheme="minorHAnsi" w:cstheme="minorHAnsi"/>
          <w:sz w:val="24"/>
          <w:szCs w:val="24"/>
        </w:rPr>
        <w:t xml:space="preserve">                     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przyporządkowanymi numerami ksiąg wieczystych oraz przedstawionych na załącznikach graficznych</w:t>
      </w:r>
      <w:r w:rsidRPr="004A47DD">
        <w:rPr>
          <w:rFonts w:asciiTheme="minorHAnsi" w:hAnsiTheme="minorHAnsi" w:cstheme="minorHAnsi"/>
          <w:sz w:val="24"/>
          <w:szCs w:val="24"/>
        </w:rPr>
        <w:t xml:space="preserve"> odpowiednio:</w:t>
      </w:r>
    </w:p>
    <w:p w:rsidR="006D01E9" w:rsidRPr="007D1C2D" w:rsidRDefault="006D01E9" w:rsidP="006D01E9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1C2D">
        <w:rPr>
          <w:rFonts w:asciiTheme="minorHAnsi" w:hAnsiTheme="minorHAnsi" w:cstheme="minorHAnsi"/>
          <w:b/>
          <w:sz w:val="24"/>
          <w:szCs w:val="24"/>
        </w:rPr>
        <w:t xml:space="preserve">15/1;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1C2D">
        <w:rPr>
          <w:rFonts w:asciiTheme="minorHAnsi" w:hAnsiTheme="minorHAnsi" w:cstheme="minorHAnsi"/>
          <w:b/>
          <w:sz w:val="24"/>
          <w:szCs w:val="24"/>
        </w:rPr>
        <w:t>KW</w:t>
      </w:r>
      <w:proofErr w:type="gramEnd"/>
      <w:r w:rsidRPr="007D1C2D">
        <w:rPr>
          <w:rFonts w:asciiTheme="minorHAnsi" w:hAnsiTheme="minorHAnsi" w:cstheme="minorHAnsi"/>
          <w:b/>
          <w:sz w:val="24"/>
          <w:szCs w:val="24"/>
        </w:rPr>
        <w:t xml:space="preserve"> SZ1W/00016092/1</w:t>
      </w:r>
      <w:r>
        <w:rPr>
          <w:rFonts w:asciiTheme="minorHAnsi" w:hAnsiTheme="minorHAnsi" w:cstheme="minorHAnsi"/>
          <w:b/>
          <w:sz w:val="24"/>
          <w:szCs w:val="24"/>
        </w:rPr>
        <w:t>; zał. Nr 1</w:t>
      </w:r>
    </w:p>
    <w:p w:rsidR="006D01E9" w:rsidRPr="007D1C2D" w:rsidRDefault="006D01E9" w:rsidP="006D01E9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1C2D">
        <w:rPr>
          <w:rFonts w:asciiTheme="minorHAnsi" w:hAnsiTheme="minorHAnsi" w:cstheme="minorHAnsi"/>
          <w:b/>
          <w:sz w:val="24"/>
          <w:szCs w:val="24"/>
        </w:rPr>
        <w:t xml:space="preserve">20/5;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1C2D">
        <w:rPr>
          <w:rFonts w:asciiTheme="minorHAnsi" w:hAnsiTheme="minorHAnsi" w:cstheme="minorHAnsi"/>
          <w:b/>
          <w:sz w:val="24"/>
          <w:szCs w:val="24"/>
        </w:rPr>
        <w:t>KW</w:t>
      </w:r>
      <w:proofErr w:type="gramEnd"/>
      <w:r w:rsidRPr="007D1C2D">
        <w:rPr>
          <w:rFonts w:asciiTheme="minorHAnsi" w:hAnsiTheme="minorHAnsi" w:cstheme="minorHAnsi"/>
          <w:b/>
          <w:sz w:val="24"/>
          <w:szCs w:val="24"/>
        </w:rPr>
        <w:t xml:space="preserve"> SZ1W/00045747/0</w:t>
      </w:r>
      <w:r>
        <w:rPr>
          <w:rFonts w:asciiTheme="minorHAnsi" w:hAnsiTheme="minorHAnsi" w:cstheme="minorHAnsi"/>
          <w:b/>
          <w:sz w:val="24"/>
          <w:szCs w:val="24"/>
        </w:rPr>
        <w:t>; zał. Nr 2</w:t>
      </w:r>
    </w:p>
    <w:p w:rsidR="006D01E9" w:rsidRPr="007D1C2D" w:rsidRDefault="006D01E9" w:rsidP="006D01E9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1C2D">
        <w:rPr>
          <w:rFonts w:asciiTheme="minorHAnsi" w:hAnsiTheme="minorHAnsi" w:cstheme="minorHAnsi"/>
          <w:b/>
          <w:sz w:val="24"/>
          <w:szCs w:val="24"/>
        </w:rPr>
        <w:t xml:space="preserve">26/10;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1C2D">
        <w:rPr>
          <w:rFonts w:asciiTheme="minorHAnsi" w:hAnsiTheme="minorHAnsi" w:cstheme="minorHAnsi"/>
          <w:b/>
          <w:sz w:val="24"/>
          <w:szCs w:val="24"/>
        </w:rPr>
        <w:t>KW</w:t>
      </w:r>
      <w:proofErr w:type="gramEnd"/>
      <w:r w:rsidRPr="007D1C2D">
        <w:rPr>
          <w:rFonts w:asciiTheme="minorHAnsi" w:hAnsiTheme="minorHAnsi" w:cstheme="minorHAnsi"/>
          <w:b/>
          <w:sz w:val="24"/>
          <w:szCs w:val="24"/>
        </w:rPr>
        <w:t xml:space="preserve"> SZ1W/00017671/1</w:t>
      </w:r>
      <w:r>
        <w:rPr>
          <w:rFonts w:asciiTheme="minorHAnsi" w:hAnsiTheme="minorHAnsi" w:cstheme="minorHAnsi"/>
          <w:b/>
          <w:sz w:val="24"/>
          <w:szCs w:val="24"/>
        </w:rPr>
        <w:t>; zał. Nr 3, 3a, 3b</w:t>
      </w:r>
    </w:p>
    <w:p w:rsidR="006D01E9" w:rsidRPr="007D1C2D" w:rsidRDefault="006D01E9" w:rsidP="006D01E9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1C2D">
        <w:rPr>
          <w:rFonts w:asciiTheme="minorHAnsi" w:hAnsiTheme="minorHAnsi" w:cstheme="minorHAnsi"/>
          <w:b/>
          <w:sz w:val="24"/>
          <w:szCs w:val="24"/>
        </w:rPr>
        <w:t xml:space="preserve">46/4, 47, 49;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1C2D">
        <w:rPr>
          <w:rFonts w:asciiTheme="minorHAnsi" w:hAnsiTheme="minorHAnsi" w:cstheme="minorHAnsi"/>
          <w:b/>
          <w:sz w:val="24"/>
          <w:szCs w:val="24"/>
        </w:rPr>
        <w:t>KW</w:t>
      </w:r>
      <w:proofErr w:type="gramEnd"/>
      <w:r w:rsidRPr="007D1C2D">
        <w:rPr>
          <w:rFonts w:asciiTheme="minorHAnsi" w:hAnsiTheme="minorHAnsi" w:cstheme="minorHAnsi"/>
          <w:b/>
          <w:sz w:val="24"/>
          <w:szCs w:val="24"/>
        </w:rPr>
        <w:t xml:space="preserve"> SZ1W/00035759</w:t>
      </w:r>
      <w:r>
        <w:rPr>
          <w:rFonts w:asciiTheme="minorHAnsi" w:hAnsiTheme="minorHAnsi" w:cstheme="minorHAnsi"/>
          <w:b/>
          <w:sz w:val="24"/>
          <w:szCs w:val="24"/>
        </w:rPr>
        <w:t>; zał. Nr 4</w:t>
      </w:r>
    </w:p>
    <w:p w:rsidR="006D01E9" w:rsidRPr="007D1C2D" w:rsidRDefault="006D01E9" w:rsidP="006D01E9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1C2D">
        <w:rPr>
          <w:rFonts w:asciiTheme="minorHAnsi" w:hAnsiTheme="minorHAnsi" w:cstheme="minorHAnsi"/>
          <w:b/>
          <w:sz w:val="24"/>
          <w:szCs w:val="24"/>
        </w:rPr>
        <w:t xml:space="preserve">50/1;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1C2D">
        <w:rPr>
          <w:rFonts w:asciiTheme="minorHAnsi" w:hAnsiTheme="minorHAnsi" w:cstheme="minorHAnsi"/>
          <w:b/>
          <w:sz w:val="24"/>
          <w:szCs w:val="24"/>
        </w:rPr>
        <w:t>KW</w:t>
      </w:r>
      <w:proofErr w:type="gramEnd"/>
      <w:r w:rsidRPr="007D1C2D">
        <w:rPr>
          <w:rFonts w:asciiTheme="minorHAnsi" w:hAnsiTheme="minorHAnsi" w:cstheme="minorHAnsi"/>
          <w:b/>
          <w:sz w:val="24"/>
          <w:szCs w:val="24"/>
        </w:rPr>
        <w:t xml:space="preserve"> SZ1W/00016093/8</w:t>
      </w:r>
      <w:r>
        <w:rPr>
          <w:rFonts w:asciiTheme="minorHAnsi" w:hAnsiTheme="minorHAnsi" w:cstheme="minorHAnsi"/>
          <w:b/>
          <w:sz w:val="24"/>
          <w:szCs w:val="24"/>
        </w:rPr>
        <w:t>; zał. Nr 5</w:t>
      </w:r>
    </w:p>
    <w:p w:rsidR="006D01E9" w:rsidRPr="007D1C2D" w:rsidRDefault="006D01E9" w:rsidP="006D01E9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1C2D">
        <w:rPr>
          <w:rFonts w:asciiTheme="minorHAnsi" w:hAnsiTheme="minorHAnsi" w:cstheme="minorHAnsi"/>
          <w:b/>
          <w:sz w:val="24"/>
          <w:szCs w:val="24"/>
        </w:rPr>
        <w:t xml:space="preserve">60/3;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1C2D">
        <w:rPr>
          <w:rFonts w:asciiTheme="minorHAnsi" w:hAnsiTheme="minorHAnsi" w:cstheme="minorHAnsi"/>
          <w:b/>
          <w:sz w:val="24"/>
          <w:szCs w:val="24"/>
        </w:rPr>
        <w:t>KW</w:t>
      </w:r>
      <w:proofErr w:type="gramEnd"/>
      <w:r w:rsidRPr="007D1C2D">
        <w:rPr>
          <w:rFonts w:asciiTheme="minorHAnsi" w:hAnsiTheme="minorHAnsi" w:cstheme="minorHAnsi"/>
          <w:b/>
          <w:sz w:val="24"/>
          <w:szCs w:val="24"/>
        </w:rPr>
        <w:t xml:space="preserve"> SZ1W/00008281/4</w:t>
      </w:r>
      <w:r>
        <w:rPr>
          <w:rFonts w:asciiTheme="minorHAnsi" w:hAnsiTheme="minorHAnsi" w:cstheme="minorHAnsi"/>
          <w:b/>
          <w:sz w:val="24"/>
          <w:szCs w:val="24"/>
        </w:rPr>
        <w:t>; zał. Nr 6</w:t>
      </w:r>
    </w:p>
    <w:p w:rsidR="006D01E9" w:rsidRPr="007D1C2D" w:rsidRDefault="006D01E9" w:rsidP="006D01E9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1C2D">
        <w:rPr>
          <w:rFonts w:asciiTheme="minorHAnsi" w:hAnsiTheme="minorHAnsi" w:cstheme="minorHAnsi"/>
          <w:b/>
          <w:sz w:val="24"/>
          <w:szCs w:val="24"/>
        </w:rPr>
        <w:t xml:space="preserve">67, 68;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1C2D">
        <w:rPr>
          <w:rFonts w:asciiTheme="minorHAnsi" w:hAnsiTheme="minorHAnsi" w:cstheme="minorHAnsi"/>
          <w:b/>
          <w:sz w:val="24"/>
          <w:szCs w:val="24"/>
        </w:rPr>
        <w:t>KW</w:t>
      </w:r>
      <w:proofErr w:type="gramEnd"/>
      <w:r w:rsidRPr="007D1C2D">
        <w:rPr>
          <w:rFonts w:asciiTheme="minorHAnsi" w:hAnsiTheme="minorHAnsi" w:cstheme="minorHAnsi"/>
          <w:b/>
          <w:sz w:val="24"/>
          <w:szCs w:val="24"/>
        </w:rPr>
        <w:t xml:space="preserve"> SZ1W/00038643/9</w:t>
      </w:r>
      <w:r>
        <w:rPr>
          <w:rFonts w:asciiTheme="minorHAnsi" w:hAnsiTheme="minorHAnsi" w:cstheme="minorHAnsi"/>
          <w:b/>
          <w:sz w:val="24"/>
          <w:szCs w:val="24"/>
        </w:rPr>
        <w:t>; zał. Nr 6</w:t>
      </w:r>
    </w:p>
    <w:p w:rsidR="006D01E9" w:rsidRDefault="006D01E9" w:rsidP="006D01E9">
      <w:pPr>
        <w:numPr>
          <w:ilvl w:val="1"/>
          <w:numId w:val="6"/>
        </w:numPr>
        <w:tabs>
          <w:tab w:val="clear" w:pos="1440"/>
          <w:tab w:val="num" w:pos="426"/>
          <w:tab w:val="num" w:pos="567"/>
        </w:tabs>
        <w:suppressAutoHyphens/>
        <w:spacing w:line="276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775978">
        <w:rPr>
          <w:rFonts w:asciiTheme="minorHAnsi" w:hAnsiTheme="minorHAnsi" w:cstheme="minorHAnsi"/>
          <w:sz w:val="24"/>
          <w:szCs w:val="24"/>
        </w:rPr>
        <w:t xml:space="preserve">w obrębie 0014 miasta Świnoujście, </w:t>
      </w:r>
      <w:r w:rsidRPr="004A47DD">
        <w:rPr>
          <w:rFonts w:asciiTheme="minorHAnsi" w:hAnsiTheme="minorHAnsi" w:cstheme="minorHAnsi"/>
          <w:sz w:val="24"/>
          <w:szCs w:val="24"/>
        </w:rPr>
        <w:t xml:space="preserve">oznaczonych numerami </w:t>
      </w:r>
      <w:r>
        <w:rPr>
          <w:rFonts w:asciiTheme="minorHAnsi" w:hAnsiTheme="minorHAnsi" w:cstheme="minorHAnsi"/>
          <w:sz w:val="24"/>
          <w:szCs w:val="24"/>
        </w:rPr>
        <w:t xml:space="preserve">ewidencyjnymi </w:t>
      </w:r>
      <w:proofErr w:type="gramStart"/>
      <w:r w:rsidRPr="004A47DD">
        <w:rPr>
          <w:rFonts w:asciiTheme="minorHAnsi" w:hAnsiTheme="minorHAnsi" w:cstheme="minorHAnsi"/>
          <w:sz w:val="24"/>
          <w:szCs w:val="24"/>
        </w:rPr>
        <w:t>działek</w:t>
      </w:r>
      <w:r>
        <w:rPr>
          <w:rFonts w:asciiTheme="minorHAnsi" w:hAnsiTheme="minorHAnsi" w:cstheme="minorHAnsi"/>
          <w:sz w:val="24"/>
          <w:szCs w:val="24"/>
        </w:rPr>
        <w:t xml:space="preserve">                     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przyporządkowanymi numerami ksiąg wieczystych oraz przedstawionych na załącznikach graficznych</w:t>
      </w:r>
      <w:r w:rsidRPr="004A47DD">
        <w:rPr>
          <w:rFonts w:asciiTheme="minorHAnsi" w:hAnsiTheme="minorHAnsi" w:cstheme="minorHAnsi"/>
          <w:sz w:val="24"/>
          <w:szCs w:val="24"/>
        </w:rPr>
        <w:t xml:space="preserve"> odpowiednio:</w:t>
      </w:r>
    </w:p>
    <w:p w:rsidR="006D01E9" w:rsidRPr="00775978" w:rsidRDefault="006D01E9" w:rsidP="006D01E9">
      <w:pPr>
        <w:pStyle w:val="Akapitzlist"/>
        <w:numPr>
          <w:ilvl w:val="0"/>
          <w:numId w:val="9"/>
        </w:numPr>
        <w:tabs>
          <w:tab w:val="num" w:pos="567"/>
        </w:tabs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978">
        <w:rPr>
          <w:rFonts w:asciiTheme="minorHAnsi" w:hAnsiTheme="minorHAnsi" w:cstheme="minorHAnsi"/>
          <w:b/>
          <w:sz w:val="24"/>
          <w:szCs w:val="24"/>
        </w:rPr>
        <w:t>220/3; KW SZ1W/000 18990/0; zał. Nr 7</w:t>
      </w:r>
    </w:p>
    <w:p w:rsidR="006D01E9" w:rsidRPr="007D1C2D" w:rsidRDefault="006D01E9" w:rsidP="006D01E9">
      <w:pPr>
        <w:pStyle w:val="Akapitzlist"/>
        <w:numPr>
          <w:ilvl w:val="0"/>
          <w:numId w:val="9"/>
        </w:numPr>
        <w:tabs>
          <w:tab w:val="num" w:pos="567"/>
        </w:tabs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242/2; </w:t>
      </w:r>
      <w:r w:rsidRPr="007D1C2D">
        <w:rPr>
          <w:rFonts w:asciiTheme="minorHAnsi" w:hAnsiTheme="minorHAnsi" w:cstheme="minorHAnsi"/>
          <w:b/>
          <w:sz w:val="24"/>
          <w:szCs w:val="24"/>
        </w:rPr>
        <w:t>KW SZ1W/000</w:t>
      </w:r>
      <w:r>
        <w:rPr>
          <w:rFonts w:asciiTheme="minorHAnsi" w:hAnsiTheme="minorHAnsi" w:cstheme="minorHAnsi"/>
          <w:b/>
          <w:sz w:val="24"/>
          <w:szCs w:val="24"/>
        </w:rPr>
        <w:t xml:space="preserve"> 51291/3; zał. Nr 8</w:t>
      </w:r>
    </w:p>
    <w:p w:rsidR="006D01E9" w:rsidRPr="00BC52EB" w:rsidRDefault="006D01E9" w:rsidP="006D01E9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C52EB">
        <w:rPr>
          <w:rFonts w:asciiTheme="minorHAnsi" w:hAnsiTheme="minorHAnsi" w:cstheme="minorHAnsi"/>
          <w:sz w:val="24"/>
          <w:szCs w:val="24"/>
        </w:rPr>
        <w:t xml:space="preserve">Na części ww. nieruchomościach planowana jest inwestycja związana </w:t>
      </w:r>
      <w:proofErr w:type="gramStart"/>
      <w:r w:rsidRPr="00BC52EB">
        <w:rPr>
          <w:rFonts w:asciiTheme="minorHAnsi" w:hAnsiTheme="minorHAnsi" w:cstheme="minorHAnsi"/>
          <w:sz w:val="24"/>
          <w:szCs w:val="24"/>
        </w:rPr>
        <w:t>z  przebudową</w:t>
      </w:r>
      <w:proofErr w:type="gramEnd"/>
      <w:r w:rsidRPr="00BC52EB">
        <w:rPr>
          <w:rFonts w:asciiTheme="minorHAnsi" w:hAnsiTheme="minorHAnsi" w:cstheme="minorHAnsi"/>
          <w:sz w:val="24"/>
          <w:szCs w:val="24"/>
        </w:rPr>
        <w:t xml:space="preserve"> sieci elektroenergetycznych w ramach zadania inwestycyjnego pn. </w:t>
      </w:r>
      <w:r w:rsidRPr="00BC52EB">
        <w:rPr>
          <w:rFonts w:asciiTheme="minorHAnsi" w:hAnsiTheme="minorHAnsi" w:cstheme="minorHAnsi"/>
          <w:i/>
          <w:sz w:val="24"/>
          <w:szCs w:val="24"/>
        </w:rPr>
        <w:t xml:space="preserve">„Przebudowa sieci elektroenergetycznej SN15kV i </w:t>
      </w:r>
      <w:proofErr w:type="spellStart"/>
      <w:r w:rsidRPr="00BC52EB">
        <w:rPr>
          <w:rFonts w:asciiTheme="minorHAnsi" w:hAnsiTheme="minorHAnsi" w:cstheme="minorHAnsi"/>
          <w:i/>
          <w:sz w:val="24"/>
          <w:szCs w:val="24"/>
        </w:rPr>
        <w:t>nn</w:t>
      </w:r>
      <w:proofErr w:type="spellEnd"/>
      <w:r w:rsidRPr="00BC52EB">
        <w:rPr>
          <w:rFonts w:asciiTheme="minorHAnsi" w:hAnsiTheme="minorHAnsi" w:cstheme="minorHAnsi"/>
          <w:i/>
          <w:sz w:val="24"/>
          <w:szCs w:val="24"/>
        </w:rPr>
        <w:t xml:space="preserve"> 0,4kV w miejscowości Ognica”.  </w:t>
      </w:r>
      <w:r w:rsidRPr="00BC52EB">
        <w:rPr>
          <w:rFonts w:asciiTheme="minorHAnsi" w:hAnsiTheme="minorHAnsi" w:cstheme="minorHAnsi"/>
          <w:sz w:val="24"/>
          <w:szCs w:val="24"/>
        </w:rPr>
        <w:t xml:space="preserve">Przebieg projektowanych sieci przedstawiony jest na mapach stanowiących </w:t>
      </w:r>
      <w:proofErr w:type="gramStart"/>
      <w:r w:rsidRPr="00BC52EB">
        <w:rPr>
          <w:rFonts w:asciiTheme="minorHAnsi" w:hAnsiTheme="minorHAnsi" w:cstheme="minorHAnsi"/>
          <w:sz w:val="24"/>
          <w:szCs w:val="24"/>
        </w:rPr>
        <w:t>załączniki  nr</w:t>
      </w:r>
      <w:proofErr w:type="gramEnd"/>
      <w:r w:rsidRPr="00BC52EB">
        <w:rPr>
          <w:rFonts w:asciiTheme="minorHAnsi" w:hAnsiTheme="minorHAnsi" w:cstheme="minorHAnsi"/>
          <w:sz w:val="24"/>
          <w:szCs w:val="24"/>
        </w:rPr>
        <w:t xml:space="preserve"> 1, 2, 3, 3a, 3b, 4, 5, 6 i 7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BC52EB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D01E9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01E9" w:rsidRPr="004A47DD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47DD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:rsidR="006D01E9" w:rsidRDefault="006D01E9" w:rsidP="006D01E9">
      <w:pPr>
        <w:numPr>
          <w:ilvl w:val="0"/>
          <w:numId w:val="12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 xml:space="preserve">Gmina Miasto Świnoujście zobowiązuje się do ustanowienia na rzecz </w:t>
      </w:r>
      <w:r w:rsidRPr="004A47DD">
        <w:rPr>
          <w:rFonts w:asciiTheme="minorHAnsi" w:hAnsiTheme="minorHAnsi" w:cstheme="minorHAnsi"/>
          <w:b/>
          <w:bCs/>
          <w:sz w:val="24"/>
          <w:szCs w:val="24"/>
        </w:rPr>
        <w:t>ENEA Operator Spółka z o.</w:t>
      </w:r>
      <w:proofErr w:type="gramStart"/>
      <w:r w:rsidRPr="004A47DD">
        <w:rPr>
          <w:rFonts w:asciiTheme="minorHAnsi" w:hAnsiTheme="minorHAnsi" w:cstheme="minorHAnsi"/>
          <w:b/>
          <w:bCs/>
          <w:sz w:val="24"/>
          <w:szCs w:val="24"/>
        </w:rPr>
        <w:t>o</w:t>
      </w:r>
      <w:proofErr w:type="gramEnd"/>
      <w:r w:rsidRPr="004A47DD">
        <w:rPr>
          <w:rFonts w:asciiTheme="minorHAnsi" w:hAnsiTheme="minorHAnsi" w:cstheme="minorHAnsi"/>
          <w:b/>
          <w:bCs/>
          <w:sz w:val="24"/>
          <w:szCs w:val="24"/>
        </w:rPr>
        <w:t>. 60-479 Poznań, ul. Strzeszyńska 58</w:t>
      </w:r>
      <w:r w:rsidRPr="004A47DD">
        <w:rPr>
          <w:rFonts w:asciiTheme="minorHAnsi" w:hAnsiTheme="minorHAnsi" w:cstheme="minorHAnsi"/>
          <w:sz w:val="24"/>
          <w:szCs w:val="24"/>
        </w:rPr>
        <w:t xml:space="preserve"> wpisanej do krajowego Rejestru Przedsiębiorców prowadzonego przez Sąd Rejonowy Poznań Nowe Miasto i Wilda w Poznaniu, VIII Wydział Gospodarczy Krajowego Rejestru Sądowego, nr KRS 0000269806; REGON 300455398; NIP 782 23 77 160 oraz jej prawnych następców </w:t>
      </w:r>
      <w:r w:rsidRPr="00BC52EB">
        <w:rPr>
          <w:rFonts w:asciiTheme="minorHAnsi" w:hAnsiTheme="minorHAnsi" w:cstheme="minorHAnsi"/>
          <w:b/>
          <w:sz w:val="24"/>
          <w:szCs w:val="24"/>
        </w:rPr>
        <w:t xml:space="preserve">– odpłatną </w:t>
      </w:r>
      <w:r w:rsidRPr="00BC52EB">
        <w:rPr>
          <w:rFonts w:asciiTheme="minorHAnsi" w:hAnsiTheme="minorHAnsi" w:cstheme="minorHAnsi"/>
          <w:b/>
          <w:sz w:val="24"/>
          <w:szCs w:val="24"/>
        </w:rPr>
        <w:br/>
        <w:t>i nieograniczoną w czasie służebność przesyłu na częściach nieruchomości gminnych</w:t>
      </w:r>
      <w:r w:rsidRPr="004A47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A47DD">
        <w:rPr>
          <w:rFonts w:asciiTheme="minorHAnsi" w:hAnsiTheme="minorHAnsi" w:cstheme="minorHAnsi"/>
          <w:sz w:val="24"/>
          <w:szCs w:val="24"/>
        </w:rPr>
        <w:t xml:space="preserve">opisanych w 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§ 1 </w:t>
      </w:r>
      <w:r w:rsidRPr="004A47DD">
        <w:rPr>
          <w:rFonts w:asciiTheme="minorHAnsi" w:hAnsiTheme="minorHAnsi" w:cstheme="minorHAnsi"/>
          <w:sz w:val="24"/>
          <w:szCs w:val="24"/>
        </w:rPr>
        <w:t xml:space="preserve">pkt 1 </w:t>
      </w:r>
      <w:r>
        <w:rPr>
          <w:rFonts w:asciiTheme="minorHAnsi" w:hAnsiTheme="minorHAnsi" w:cstheme="minorHAnsi"/>
          <w:sz w:val="24"/>
          <w:szCs w:val="24"/>
        </w:rPr>
        <w:t xml:space="preserve">i zaznaczonych na załącznikach graficznych nr </w:t>
      </w:r>
      <w:r w:rsidRPr="004A47DD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, 2, 3, 3a, 3b, 4, 5, </w:t>
      </w:r>
      <w:r>
        <w:rPr>
          <w:rFonts w:asciiTheme="minorHAnsi" w:hAnsiTheme="minorHAnsi" w:cstheme="minorHAnsi"/>
          <w:sz w:val="24"/>
          <w:szCs w:val="24"/>
        </w:rPr>
        <w:br/>
        <w:t>6 i 7 stanowiących integralną część niniejszego protokołu.</w:t>
      </w:r>
    </w:p>
    <w:p w:rsidR="006D01E9" w:rsidRPr="004A47DD" w:rsidRDefault="006D01E9" w:rsidP="006D01E9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Pr="00C547D6" w:rsidRDefault="006D01E9" w:rsidP="006D01E9">
      <w:pPr>
        <w:numPr>
          <w:ilvl w:val="0"/>
          <w:numId w:val="12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547D6">
        <w:rPr>
          <w:rFonts w:asciiTheme="minorHAnsi" w:hAnsiTheme="minorHAnsi" w:cstheme="minorHAnsi"/>
          <w:sz w:val="24"/>
          <w:szCs w:val="24"/>
        </w:rPr>
        <w:t>Służebność przesyłu będzie polegała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547D6">
        <w:rPr>
          <w:rFonts w:asciiTheme="minorHAnsi" w:hAnsiTheme="minorHAnsi" w:cstheme="minorHAnsi"/>
          <w:sz w:val="24"/>
          <w:szCs w:val="24"/>
        </w:rPr>
        <w:t>na prawie wejścia na teren nieruchomości obciążonych i korzystania z nich w zakresie wykonywania robót związanych z budową, eksploatacją, dokonywaniem kontroli, pomiarów, przeglądów, konserwacji, modernizacji</w:t>
      </w:r>
      <w:r>
        <w:rPr>
          <w:rFonts w:asciiTheme="minorHAnsi" w:hAnsiTheme="minorHAnsi" w:cstheme="minorHAnsi"/>
          <w:sz w:val="24"/>
          <w:szCs w:val="24"/>
        </w:rPr>
        <w:t>, demontażu, rozbiórki,</w:t>
      </w:r>
      <w:r w:rsidRPr="00C547D6">
        <w:rPr>
          <w:rFonts w:asciiTheme="minorHAnsi" w:hAnsiTheme="minorHAnsi" w:cstheme="minorHAnsi"/>
          <w:sz w:val="24"/>
          <w:szCs w:val="24"/>
        </w:rPr>
        <w:t xml:space="preserve"> remontów, usuwaniu awarii i jej skutków, wymianie urządzeń infrastruktury elektroenergetycznych, wprowadzania nowych obwodów energetycznych </w:t>
      </w:r>
      <w:r>
        <w:rPr>
          <w:rFonts w:asciiTheme="minorHAnsi" w:hAnsiTheme="minorHAnsi" w:cstheme="minorHAnsi"/>
          <w:sz w:val="24"/>
          <w:szCs w:val="24"/>
        </w:rPr>
        <w:br/>
      </w:r>
      <w:r w:rsidRPr="00C547D6">
        <w:rPr>
          <w:rFonts w:asciiTheme="minorHAnsi" w:hAnsiTheme="minorHAnsi" w:cstheme="minorHAnsi"/>
          <w:sz w:val="24"/>
          <w:szCs w:val="24"/>
        </w:rPr>
        <w:t xml:space="preserve">z urządzeń już istniejących oraz na prawie całodobowego, nieutrudnionego dostępu </w:t>
      </w:r>
      <w:r>
        <w:rPr>
          <w:rFonts w:asciiTheme="minorHAnsi" w:hAnsiTheme="minorHAnsi" w:cstheme="minorHAnsi"/>
          <w:sz w:val="24"/>
          <w:szCs w:val="24"/>
        </w:rPr>
        <w:br/>
      </w:r>
      <w:r w:rsidRPr="00C547D6">
        <w:rPr>
          <w:rFonts w:asciiTheme="minorHAnsi" w:hAnsiTheme="minorHAnsi" w:cstheme="minorHAnsi"/>
          <w:sz w:val="24"/>
          <w:szCs w:val="24"/>
        </w:rPr>
        <w:t xml:space="preserve">i </w:t>
      </w:r>
      <w:proofErr w:type="gramStart"/>
      <w:r w:rsidRPr="00C547D6">
        <w:rPr>
          <w:rFonts w:asciiTheme="minorHAnsi" w:hAnsiTheme="minorHAnsi" w:cstheme="minorHAnsi"/>
          <w:sz w:val="24"/>
          <w:szCs w:val="24"/>
        </w:rPr>
        <w:t>dojazdu  pracowników</w:t>
      </w:r>
      <w:proofErr w:type="gramEnd"/>
      <w:r w:rsidRPr="00C547D6">
        <w:rPr>
          <w:rFonts w:asciiTheme="minorHAnsi" w:hAnsiTheme="minorHAnsi" w:cstheme="minorHAnsi"/>
          <w:sz w:val="24"/>
          <w:szCs w:val="24"/>
        </w:rPr>
        <w:t xml:space="preserve"> Spółki oraz osób i podmiotów działających z upoważnienia Spółki wraz </w:t>
      </w:r>
      <w:r>
        <w:rPr>
          <w:rFonts w:asciiTheme="minorHAnsi" w:hAnsiTheme="minorHAnsi" w:cstheme="minorHAnsi"/>
          <w:sz w:val="24"/>
          <w:szCs w:val="24"/>
        </w:rPr>
        <w:t>z niezbędnym sprzętem</w:t>
      </w:r>
      <w:r w:rsidRPr="00C547D6">
        <w:rPr>
          <w:rFonts w:asciiTheme="minorHAnsi" w:hAnsiTheme="minorHAnsi" w:cstheme="minorHAnsi"/>
          <w:sz w:val="24"/>
          <w:szCs w:val="24"/>
        </w:rPr>
        <w:t xml:space="preserve"> do urządzeń elektroenergetycznych w celu przeprowadzenia wyżej opisanych prac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01E9" w:rsidRPr="004A47DD" w:rsidRDefault="006D01E9" w:rsidP="006D01E9">
      <w:pPr>
        <w:pStyle w:val="Akapitzlist"/>
        <w:tabs>
          <w:tab w:val="left" w:pos="993"/>
        </w:tabs>
        <w:spacing w:line="276" w:lineRule="auto"/>
        <w:ind w:left="360" w:hanging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47DD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:rsidR="006D01E9" w:rsidRDefault="006D01E9" w:rsidP="006D01E9">
      <w:pPr>
        <w:pStyle w:val="Akapitzlist"/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9A246D">
        <w:rPr>
          <w:rFonts w:asciiTheme="minorHAnsi" w:hAnsiTheme="minorHAnsi" w:cstheme="minorHAnsi"/>
          <w:sz w:val="24"/>
          <w:szCs w:val="24"/>
        </w:rPr>
        <w:t xml:space="preserve">Służebność przesyłu, jako niezbędny pas techniczny do wykonywania prac opisanych w </w:t>
      </w:r>
      <w:r w:rsidRPr="00C547D6">
        <w:rPr>
          <w:rFonts w:asciiTheme="minorHAnsi" w:hAnsiTheme="minorHAnsi" w:cstheme="minorHAnsi"/>
          <w:bCs/>
          <w:sz w:val="24"/>
          <w:szCs w:val="24"/>
        </w:rPr>
        <w:t>§ 2 pkt</w:t>
      </w:r>
      <w:r w:rsidRPr="00C547D6">
        <w:rPr>
          <w:rFonts w:asciiTheme="minorHAnsi" w:hAnsiTheme="minorHAnsi" w:cstheme="minorHAnsi"/>
          <w:sz w:val="24"/>
          <w:szCs w:val="24"/>
        </w:rPr>
        <w:t xml:space="preserve"> 2 </w:t>
      </w:r>
      <w:r w:rsidRPr="009A246D">
        <w:rPr>
          <w:rFonts w:asciiTheme="minorHAnsi" w:hAnsiTheme="minorHAnsi" w:cstheme="minorHAnsi"/>
          <w:sz w:val="24"/>
          <w:szCs w:val="24"/>
        </w:rPr>
        <w:t>został określony</w:t>
      </w:r>
      <w:r>
        <w:rPr>
          <w:rFonts w:asciiTheme="minorHAnsi" w:hAnsiTheme="minorHAnsi" w:cstheme="minorHAnsi"/>
          <w:sz w:val="24"/>
          <w:szCs w:val="24"/>
        </w:rPr>
        <w:t xml:space="preserve"> przez ENEA </w:t>
      </w:r>
      <w:proofErr w:type="gramStart"/>
      <w:r>
        <w:rPr>
          <w:rFonts w:asciiTheme="minorHAnsi" w:hAnsiTheme="minorHAnsi" w:cstheme="minorHAnsi"/>
          <w:sz w:val="24"/>
          <w:szCs w:val="24"/>
        </w:rPr>
        <w:t>Operator  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stanowi: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dla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działki </w:t>
      </w:r>
      <w:r w:rsidRPr="003521C8">
        <w:rPr>
          <w:rFonts w:asciiTheme="minorHAnsi" w:hAnsiTheme="minorHAnsi" w:cstheme="minorHAnsi"/>
          <w:b/>
          <w:sz w:val="24"/>
          <w:szCs w:val="24"/>
        </w:rPr>
        <w:t>15/1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 w:rsidRPr="003521C8">
        <w:rPr>
          <w:rFonts w:asciiTheme="minorHAnsi" w:hAnsiTheme="minorHAnsi" w:cstheme="minorHAnsi"/>
          <w:b/>
          <w:sz w:val="24"/>
          <w:szCs w:val="24"/>
        </w:rPr>
        <w:t>10,50m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21m) na potrzeby budowy linii kablowej </w:t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0,4kV, szafy kablowej typ SK-6;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dla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działki </w:t>
      </w:r>
      <w:r>
        <w:rPr>
          <w:rFonts w:asciiTheme="minorHAnsi" w:hAnsiTheme="minorHAnsi" w:cstheme="minorHAnsi"/>
          <w:b/>
          <w:sz w:val="24"/>
          <w:szCs w:val="24"/>
        </w:rPr>
        <w:t>20/5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>
        <w:rPr>
          <w:rFonts w:asciiTheme="minorHAnsi" w:hAnsiTheme="minorHAnsi" w:cstheme="minorHAnsi"/>
          <w:b/>
          <w:sz w:val="24"/>
          <w:szCs w:val="24"/>
        </w:rPr>
        <w:t>22</w:t>
      </w:r>
      <w:r w:rsidRPr="003521C8">
        <w:rPr>
          <w:rFonts w:asciiTheme="minorHAnsi" w:hAnsiTheme="minorHAnsi" w:cstheme="minorHAnsi"/>
          <w:b/>
          <w:sz w:val="24"/>
          <w:szCs w:val="24"/>
        </w:rPr>
        <w:t>,5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45m) na potrzeby budowy linii kablowej </w:t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0,4kV, i złącza kablowego typ ZK2x-2P;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26/10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>
        <w:rPr>
          <w:rFonts w:asciiTheme="minorHAnsi" w:hAnsiTheme="minorHAnsi" w:cstheme="minorHAnsi"/>
          <w:b/>
          <w:sz w:val="24"/>
          <w:szCs w:val="24"/>
        </w:rPr>
        <w:t>215,15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264m)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  <w:t>SN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15kV i </w:t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0,4kV (układanej we wspólnym wykopie, szafy kablowej typ SK-6, złącza kablowego typ ZK 1x-1P, złącza kablowego typ ZK 2x2P, muf kablowych </w:t>
      </w:r>
      <w:r>
        <w:rPr>
          <w:rFonts w:asciiTheme="minorHAnsi" w:hAnsiTheme="minorHAnsi" w:cstheme="minorHAnsi"/>
          <w:sz w:val="24"/>
          <w:szCs w:val="24"/>
        </w:rPr>
        <w:br/>
        <w:t xml:space="preserve">(2 szt.) 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46/4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>
        <w:rPr>
          <w:rFonts w:asciiTheme="minorHAnsi" w:hAnsiTheme="minorHAnsi" w:cstheme="minorHAnsi"/>
          <w:b/>
          <w:sz w:val="24"/>
          <w:szCs w:val="24"/>
        </w:rPr>
        <w:t>17,50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35m)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0,4kV oraz szafy kablowej SK-3;</w:t>
      </w:r>
    </w:p>
    <w:p w:rsidR="006D01E9" w:rsidRPr="004D56A7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4D56A7">
        <w:rPr>
          <w:rFonts w:asciiTheme="minorHAnsi" w:hAnsiTheme="minorHAnsi" w:cstheme="minorHAnsi"/>
          <w:sz w:val="24"/>
          <w:szCs w:val="24"/>
        </w:rPr>
        <w:t xml:space="preserve">dla działki </w:t>
      </w:r>
      <w:r w:rsidRPr="004D56A7">
        <w:rPr>
          <w:rFonts w:asciiTheme="minorHAnsi" w:hAnsiTheme="minorHAnsi" w:cstheme="minorHAnsi"/>
          <w:b/>
          <w:sz w:val="24"/>
          <w:szCs w:val="24"/>
        </w:rPr>
        <w:t>47</w:t>
      </w:r>
      <w:r w:rsidRPr="004D56A7">
        <w:rPr>
          <w:rFonts w:asciiTheme="minorHAnsi" w:hAnsiTheme="minorHAnsi" w:cstheme="minorHAnsi"/>
          <w:sz w:val="24"/>
          <w:szCs w:val="24"/>
        </w:rPr>
        <w:t xml:space="preserve"> obszar o pow. </w:t>
      </w:r>
      <w:r w:rsidRPr="004D56A7">
        <w:rPr>
          <w:rFonts w:asciiTheme="minorHAnsi" w:hAnsiTheme="minorHAnsi" w:cstheme="minorHAnsi"/>
          <w:b/>
          <w:sz w:val="24"/>
          <w:szCs w:val="24"/>
        </w:rPr>
        <w:t>5,50m</w:t>
      </w:r>
      <w:r w:rsidRPr="004D56A7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4D56A7">
        <w:rPr>
          <w:rFonts w:asciiTheme="minorHAnsi" w:hAnsiTheme="minorHAnsi" w:cstheme="minorHAnsi"/>
          <w:sz w:val="24"/>
          <w:szCs w:val="24"/>
        </w:rPr>
        <w:t xml:space="preserve"> ( pas o szerokości 0,50m - liczony po 0,25m po obu stronach kabla i długości 11m) na potrzeby budowy linii </w:t>
      </w:r>
      <w:proofErr w:type="gramStart"/>
      <w:r w:rsidRPr="004D56A7">
        <w:rPr>
          <w:rFonts w:asciiTheme="minorHAnsi" w:hAnsiTheme="minorHAnsi" w:cstheme="minorHAnsi"/>
          <w:sz w:val="24"/>
          <w:szCs w:val="24"/>
        </w:rPr>
        <w:t xml:space="preserve">kablowej  </w:t>
      </w:r>
      <w:r w:rsidRPr="004D56A7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4D56A7">
        <w:rPr>
          <w:rFonts w:asciiTheme="minorHAnsi" w:hAnsiTheme="minorHAnsi" w:cstheme="minorHAnsi"/>
          <w:sz w:val="24"/>
          <w:szCs w:val="24"/>
        </w:rPr>
        <w:t>nn</w:t>
      </w:r>
      <w:proofErr w:type="spellEnd"/>
      <w:proofErr w:type="gramEnd"/>
      <w:r w:rsidRPr="004D56A7">
        <w:rPr>
          <w:rFonts w:asciiTheme="minorHAnsi" w:hAnsiTheme="minorHAnsi" w:cstheme="minorHAnsi"/>
          <w:sz w:val="24"/>
          <w:szCs w:val="24"/>
        </w:rPr>
        <w:t xml:space="preserve"> 0,4kV;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49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>
        <w:rPr>
          <w:rFonts w:asciiTheme="minorHAnsi" w:hAnsiTheme="minorHAnsi" w:cstheme="minorHAnsi"/>
          <w:b/>
          <w:sz w:val="24"/>
          <w:szCs w:val="24"/>
        </w:rPr>
        <w:t>8,50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17m)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0,4kV;</w:t>
      </w:r>
    </w:p>
    <w:p w:rsidR="006D01E9" w:rsidRDefault="006D01E9" w:rsidP="006D01E9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50/1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>
        <w:rPr>
          <w:rFonts w:asciiTheme="minorHAnsi" w:hAnsiTheme="minorHAnsi" w:cstheme="minorHAnsi"/>
          <w:b/>
          <w:sz w:val="24"/>
          <w:szCs w:val="24"/>
        </w:rPr>
        <w:t>27,50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55m)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0,4kV i złącz kablowych typ ZK 2x-2P (2szt.)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60/3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 w:rsidRPr="00BB59B4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,00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2m)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0,4kV, złącz kablowych typ ZK 1x-1P, ZK2-2P;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67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>
        <w:rPr>
          <w:rFonts w:asciiTheme="minorHAnsi" w:hAnsiTheme="minorHAnsi" w:cstheme="minorHAnsi"/>
          <w:b/>
          <w:sz w:val="24"/>
          <w:szCs w:val="24"/>
        </w:rPr>
        <w:t>37,50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75m)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0,4kV, złącz kablowych typ ZK 1-1P, ZK2x-2P;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68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 w:rsidRPr="006927EC">
        <w:rPr>
          <w:rFonts w:asciiTheme="minorHAnsi" w:hAnsiTheme="minorHAnsi" w:cstheme="minorHAnsi"/>
          <w:b/>
          <w:sz w:val="24"/>
          <w:szCs w:val="24"/>
        </w:rPr>
        <w:t>20,00m</w:t>
      </w:r>
      <w:r w:rsidRPr="006927EC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40m)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Fonts w:asciiTheme="minorHAnsi" w:hAnsiTheme="minorHAnsi" w:cstheme="minorHAnsi"/>
          <w:sz w:val="24"/>
          <w:szCs w:val="24"/>
        </w:rPr>
        <w:t>nn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0,4kV;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220/3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 w:rsidRPr="006927EC">
        <w:rPr>
          <w:rFonts w:asciiTheme="minorHAnsi" w:hAnsiTheme="minorHAnsi" w:cstheme="minorHAnsi"/>
          <w:b/>
          <w:sz w:val="24"/>
          <w:szCs w:val="24"/>
        </w:rPr>
        <w:t>22,</w:t>
      </w:r>
      <w:r>
        <w:rPr>
          <w:rFonts w:asciiTheme="minorHAnsi" w:hAnsiTheme="minorHAnsi" w:cstheme="minorHAnsi"/>
          <w:b/>
          <w:sz w:val="24"/>
          <w:szCs w:val="24"/>
        </w:rPr>
        <w:t>50</w:t>
      </w:r>
      <w:r w:rsidRPr="003521C8">
        <w:rPr>
          <w:rFonts w:asciiTheme="minorHAnsi" w:hAnsiTheme="minorHAnsi" w:cstheme="minorHAnsi"/>
          <w:b/>
          <w:sz w:val="24"/>
          <w:szCs w:val="24"/>
        </w:rPr>
        <w:t>m</w:t>
      </w:r>
      <w:r w:rsidRPr="003521C8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45m)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  <w:t>SN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15kV i kanalizacji teletechnicznej układanej we wspólnym wykopie;</w:t>
      </w:r>
    </w:p>
    <w:p w:rsidR="006D01E9" w:rsidRDefault="006D01E9" w:rsidP="006D01E9">
      <w:pPr>
        <w:pStyle w:val="Akapitzlist"/>
        <w:numPr>
          <w:ilvl w:val="1"/>
          <w:numId w:val="15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działki </w:t>
      </w:r>
      <w:r>
        <w:rPr>
          <w:rFonts w:asciiTheme="minorHAnsi" w:hAnsiTheme="minorHAnsi" w:cstheme="minorHAnsi"/>
          <w:b/>
          <w:sz w:val="24"/>
          <w:szCs w:val="24"/>
        </w:rPr>
        <w:t>242/2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46D">
        <w:rPr>
          <w:rFonts w:asciiTheme="minorHAnsi" w:hAnsiTheme="minorHAnsi" w:cstheme="minorHAnsi"/>
          <w:sz w:val="24"/>
          <w:szCs w:val="24"/>
        </w:rPr>
        <w:t xml:space="preserve">obszar o </w:t>
      </w:r>
      <w:r>
        <w:rPr>
          <w:rFonts w:asciiTheme="minorHAnsi" w:hAnsiTheme="minorHAnsi" w:cstheme="minorHAnsi"/>
          <w:sz w:val="24"/>
          <w:szCs w:val="24"/>
        </w:rPr>
        <w:t xml:space="preserve">pow. </w:t>
      </w:r>
      <w:r w:rsidRPr="006927EC">
        <w:rPr>
          <w:rFonts w:asciiTheme="minorHAnsi" w:hAnsiTheme="minorHAnsi" w:cstheme="minorHAnsi"/>
          <w:b/>
          <w:sz w:val="24"/>
          <w:szCs w:val="24"/>
        </w:rPr>
        <w:t>7,00m</w:t>
      </w:r>
      <w:r w:rsidRPr="006927EC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( pas o </w:t>
      </w:r>
      <w:r w:rsidRPr="009A246D">
        <w:rPr>
          <w:rFonts w:asciiTheme="minorHAnsi" w:hAnsiTheme="minorHAnsi" w:cstheme="minorHAnsi"/>
          <w:sz w:val="24"/>
          <w:szCs w:val="24"/>
        </w:rPr>
        <w:t xml:space="preserve">szerokości </w:t>
      </w:r>
      <w:r>
        <w:rPr>
          <w:rFonts w:asciiTheme="minorHAnsi" w:hAnsiTheme="minorHAnsi" w:cstheme="minorHAnsi"/>
          <w:sz w:val="24"/>
          <w:szCs w:val="24"/>
        </w:rPr>
        <w:t>0,5</w:t>
      </w:r>
      <w:r w:rsidRPr="009A246D">
        <w:rPr>
          <w:rFonts w:asciiTheme="minorHAnsi" w:hAnsiTheme="minorHAnsi" w:cstheme="minorHAnsi"/>
          <w:sz w:val="24"/>
          <w:szCs w:val="24"/>
        </w:rPr>
        <w:t>0m - liczony po 0,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A246D">
        <w:rPr>
          <w:rFonts w:asciiTheme="minorHAnsi" w:hAnsiTheme="minorHAnsi" w:cstheme="minorHAnsi"/>
          <w:sz w:val="24"/>
          <w:szCs w:val="24"/>
        </w:rPr>
        <w:t xml:space="preserve">5m po obu stronach kabla </w:t>
      </w:r>
      <w:r>
        <w:rPr>
          <w:rFonts w:asciiTheme="minorHAnsi" w:hAnsiTheme="minorHAnsi" w:cstheme="minorHAnsi"/>
          <w:sz w:val="24"/>
          <w:szCs w:val="24"/>
        </w:rPr>
        <w:t xml:space="preserve">i długości 14m) na potrzeby budowy linii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kablowej  </w:t>
      </w:r>
      <w:r>
        <w:rPr>
          <w:rFonts w:asciiTheme="minorHAnsi" w:hAnsiTheme="minorHAnsi" w:cstheme="minorHAnsi"/>
          <w:sz w:val="24"/>
          <w:szCs w:val="24"/>
        </w:rPr>
        <w:br/>
        <w:t>SN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15kV i kanalizacji teletechnicznej układanej we wspólnym wykopie;</w:t>
      </w:r>
    </w:p>
    <w:p w:rsidR="006D01E9" w:rsidRDefault="006D01E9" w:rsidP="006D01E9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Pr="00821376" w:rsidRDefault="006D01E9" w:rsidP="006D01E9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4A47DD">
        <w:rPr>
          <w:rFonts w:asciiTheme="minorHAnsi" w:hAnsiTheme="minorHAnsi" w:cstheme="minorHAnsi"/>
          <w:sz w:val="24"/>
          <w:szCs w:val="24"/>
        </w:rPr>
        <w:t xml:space="preserve">Każdorazowo przed planowanym wejściem na teren nieruchomości obciążonych, </w:t>
      </w:r>
      <w:r>
        <w:rPr>
          <w:rFonts w:asciiTheme="minorHAnsi" w:hAnsiTheme="minorHAnsi" w:cstheme="minorHAnsi"/>
          <w:sz w:val="24"/>
          <w:szCs w:val="24"/>
        </w:rPr>
        <w:br/>
      </w:r>
      <w:r w:rsidRPr="004A47DD">
        <w:rPr>
          <w:rFonts w:asciiTheme="minorHAnsi" w:hAnsiTheme="minorHAnsi" w:cstheme="minorHAnsi"/>
          <w:sz w:val="24"/>
          <w:szCs w:val="24"/>
        </w:rPr>
        <w:t xml:space="preserve">w celu wykonania czynności </w:t>
      </w:r>
      <w:proofErr w:type="gramStart"/>
      <w:r w:rsidRPr="004A47DD">
        <w:rPr>
          <w:rFonts w:asciiTheme="minorHAnsi" w:hAnsiTheme="minorHAnsi" w:cstheme="minorHAnsi"/>
          <w:sz w:val="24"/>
          <w:szCs w:val="24"/>
        </w:rPr>
        <w:t xml:space="preserve">opisanych  </w:t>
      </w:r>
      <w:r w:rsidRPr="00C547D6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Pr="00C547D6">
        <w:rPr>
          <w:rFonts w:asciiTheme="minorHAnsi" w:hAnsiTheme="minorHAnsi" w:cstheme="minorHAnsi"/>
          <w:sz w:val="24"/>
          <w:szCs w:val="24"/>
        </w:rPr>
        <w:t xml:space="preserve"> </w:t>
      </w:r>
      <w:r w:rsidRPr="00C547D6">
        <w:rPr>
          <w:rFonts w:asciiTheme="minorHAnsi" w:hAnsiTheme="minorHAnsi" w:cstheme="minorHAnsi"/>
          <w:bCs/>
          <w:sz w:val="24"/>
          <w:szCs w:val="24"/>
        </w:rPr>
        <w:t>§ 2 pkt. 2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Spółka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,  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>co najmniej 5</w:t>
      </w:r>
      <w:r w:rsidRPr="004A47DD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dni przed rozpoczęciem prac</w:t>
      </w:r>
      <w:r w:rsidRPr="005379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powiadomi </w:t>
      </w:r>
      <w:r>
        <w:rPr>
          <w:rFonts w:asciiTheme="minorHAnsi" w:hAnsiTheme="minorHAnsi" w:cstheme="minorHAnsi"/>
          <w:bCs/>
          <w:sz w:val="24"/>
          <w:szCs w:val="24"/>
        </w:rPr>
        <w:t xml:space="preserve">pisemnie 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właściciela nieruchomości o  zamiarze wykonania </w:t>
      </w:r>
      <w:r>
        <w:rPr>
          <w:rFonts w:asciiTheme="minorHAnsi" w:hAnsiTheme="minorHAnsi" w:cstheme="minorHAnsi"/>
          <w:bCs/>
          <w:sz w:val="24"/>
          <w:szCs w:val="24"/>
        </w:rPr>
        <w:t>tych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 czynności oraz przedstawi termin zakończenia prac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21376">
        <w:rPr>
          <w:rFonts w:asciiTheme="minorHAnsi" w:hAnsiTheme="minorHAnsi" w:cstheme="minorHAnsi"/>
          <w:bCs/>
          <w:sz w:val="24"/>
          <w:szCs w:val="22"/>
        </w:rPr>
        <w:t>a po zakończeniu robót teren przywrócić do stanu technicznie nie pogorszonego</w:t>
      </w:r>
      <w:r>
        <w:rPr>
          <w:rFonts w:asciiTheme="minorHAnsi" w:hAnsiTheme="minorHAnsi" w:cstheme="minorHAnsi"/>
          <w:bCs/>
          <w:sz w:val="24"/>
          <w:szCs w:val="22"/>
        </w:rPr>
        <w:t xml:space="preserve"> i przekaże protokólarnie właścicielowi nieruchomości</w:t>
      </w:r>
      <w:r w:rsidRPr="00821376">
        <w:rPr>
          <w:rFonts w:asciiTheme="minorHAnsi" w:hAnsiTheme="minorHAnsi" w:cstheme="minorHAnsi"/>
          <w:bCs/>
          <w:sz w:val="24"/>
          <w:szCs w:val="22"/>
        </w:rPr>
        <w:t>.</w:t>
      </w:r>
    </w:p>
    <w:p w:rsidR="006D01E9" w:rsidRPr="004A47DD" w:rsidRDefault="006D01E9" w:rsidP="006D01E9">
      <w:pPr>
        <w:pStyle w:val="Akapitzlist"/>
        <w:tabs>
          <w:tab w:val="left" w:pos="993"/>
        </w:tabs>
        <w:spacing w:line="276" w:lineRule="auto"/>
        <w:ind w:hanging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47DD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:rsidR="006D01E9" w:rsidRPr="005379B4" w:rsidRDefault="006D01E9" w:rsidP="006D01E9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47DD">
        <w:rPr>
          <w:rFonts w:asciiTheme="minorHAnsi" w:hAnsiTheme="minorHAnsi" w:cstheme="minorHAnsi"/>
          <w:bCs/>
          <w:sz w:val="24"/>
          <w:szCs w:val="24"/>
        </w:rPr>
        <w:t xml:space="preserve">Za udostępnienie terenu w formie służebności przesyłu, ustanowionej na części </w:t>
      </w:r>
      <w:r>
        <w:rPr>
          <w:rFonts w:asciiTheme="minorHAnsi" w:hAnsiTheme="minorHAnsi" w:cstheme="minorHAnsi"/>
          <w:bCs/>
          <w:sz w:val="24"/>
          <w:szCs w:val="24"/>
        </w:rPr>
        <w:t>nieruchomościach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 opisanych w </w:t>
      </w:r>
      <w:r w:rsidRPr="004A47DD">
        <w:rPr>
          <w:rFonts w:asciiTheme="minorHAnsi" w:hAnsiTheme="minorHAnsi" w:cstheme="minorHAnsi"/>
          <w:sz w:val="24"/>
          <w:szCs w:val="24"/>
        </w:rPr>
        <w:t xml:space="preserve">§ 1 </w:t>
      </w:r>
      <w:proofErr w:type="gramStart"/>
      <w:r w:rsidRPr="004A47DD">
        <w:rPr>
          <w:rFonts w:asciiTheme="minorHAnsi" w:hAnsiTheme="minorHAnsi" w:cstheme="minorHAnsi"/>
          <w:sz w:val="24"/>
          <w:szCs w:val="24"/>
        </w:rPr>
        <w:t>w</w:t>
      </w:r>
      <w:r w:rsidRPr="004A47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 punkcie</w:t>
      </w:r>
      <w:proofErr w:type="gramEnd"/>
      <w:r w:rsidRPr="004A47DD">
        <w:rPr>
          <w:rFonts w:asciiTheme="minorHAnsi" w:hAnsiTheme="minorHAnsi" w:cstheme="minorHAnsi"/>
          <w:bCs/>
          <w:sz w:val="24"/>
          <w:szCs w:val="24"/>
        </w:rPr>
        <w:t xml:space="preserve"> 1 stanowiących własność Gminy-Miasta Świnoujście, </w:t>
      </w:r>
      <w:r>
        <w:rPr>
          <w:rFonts w:asciiTheme="minorHAnsi" w:hAnsiTheme="minorHAnsi" w:cstheme="minorHAnsi"/>
          <w:sz w:val="24"/>
          <w:szCs w:val="24"/>
        </w:rPr>
        <w:t>Spółka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 zobowiązan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 jest do wniesienia na rzecz Gminy-Miasta Świnoujście jednorazowego wynagrodzenia, określonego przez rzeczoznawcę majątkowego na dzień </w:t>
      </w:r>
      <w:r>
        <w:rPr>
          <w:rFonts w:asciiTheme="minorHAnsi" w:hAnsiTheme="minorHAnsi" w:cstheme="minorHAnsi"/>
          <w:bCs/>
          <w:sz w:val="24"/>
          <w:szCs w:val="24"/>
        </w:rPr>
        <w:t>04-04</w:t>
      </w:r>
      <w:r w:rsidRPr="004A47DD">
        <w:rPr>
          <w:rFonts w:asciiTheme="minorHAnsi" w:hAnsiTheme="minorHAnsi" w:cstheme="minorHAnsi"/>
          <w:bCs/>
          <w:sz w:val="24"/>
          <w:szCs w:val="24"/>
        </w:rPr>
        <w:t>-201</w:t>
      </w:r>
      <w:r>
        <w:rPr>
          <w:rFonts w:asciiTheme="minorHAnsi" w:hAnsiTheme="minorHAnsi" w:cstheme="minorHAnsi"/>
          <w:bCs/>
          <w:sz w:val="24"/>
          <w:szCs w:val="24"/>
        </w:rPr>
        <w:t>9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 r., w wysokości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379B4">
        <w:rPr>
          <w:rFonts w:asciiTheme="minorHAnsi" w:hAnsiTheme="minorHAnsi" w:cstheme="minorHAnsi"/>
          <w:b/>
          <w:bCs/>
          <w:sz w:val="24"/>
          <w:szCs w:val="24"/>
        </w:rPr>
        <w:t xml:space="preserve">12.802,00 </w:t>
      </w:r>
      <w:proofErr w:type="gramStart"/>
      <w:r w:rsidRPr="005379B4">
        <w:rPr>
          <w:rFonts w:asciiTheme="minorHAnsi" w:hAnsiTheme="minorHAnsi" w:cstheme="minorHAnsi"/>
          <w:b/>
          <w:bCs/>
          <w:sz w:val="24"/>
          <w:szCs w:val="24"/>
        </w:rPr>
        <w:t>zł</w:t>
      </w:r>
      <w:proofErr w:type="gramEnd"/>
      <w:r w:rsidRPr="005379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379B4">
        <w:rPr>
          <w:rFonts w:asciiTheme="minorHAnsi" w:hAnsiTheme="minorHAnsi" w:cstheme="minorHAnsi"/>
          <w:bCs/>
          <w:i/>
          <w:sz w:val="24"/>
          <w:szCs w:val="24"/>
        </w:rPr>
        <w:t>( słownie złotych: dwanaście tysięcy osiemset dwa 00/100)</w:t>
      </w:r>
      <w:r w:rsidRPr="005379B4">
        <w:rPr>
          <w:rFonts w:asciiTheme="minorHAnsi" w:hAnsiTheme="minorHAnsi" w:cstheme="minorHAnsi"/>
          <w:bCs/>
          <w:sz w:val="24"/>
          <w:szCs w:val="24"/>
        </w:rPr>
        <w:t xml:space="preserve"> plus podatek VAT 23% w kwocie 2.944,46 (</w:t>
      </w:r>
      <w:r w:rsidRPr="005379B4">
        <w:rPr>
          <w:rFonts w:asciiTheme="minorHAnsi" w:hAnsiTheme="minorHAnsi" w:cstheme="minorHAnsi"/>
          <w:bCs/>
          <w:i/>
          <w:sz w:val="24"/>
          <w:szCs w:val="24"/>
        </w:rPr>
        <w:t xml:space="preserve">słownie </w:t>
      </w:r>
      <w:proofErr w:type="gramStart"/>
      <w:r w:rsidRPr="005379B4">
        <w:rPr>
          <w:rFonts w:asciiTheme="minorHAnsi" w:hAnsiTheme="minorHAnsi" w:cstheme="minorHAnsi"/>
          <w:bCs/>
          <w:i/>
          <w:sz w:val="24"/>
          <w:szCs w:val="24"/>
        </w:rPr>
        <w:t>złotych:  dwa</w:t>
      </w:r>
      <w:proofErr w:type="gramEnd"/>
      <w:r w:rsidRPr="005379B4">
        <w:rPr>
          <w:rFonts w:asciiTheme="minorHAnsi" w:hAnsiTheme="minorHAnsi" w:cstheme="minorHAnsi"/>
          <w:bCs/>
          <w:i/>
          <w:sz w:val="24"/>
          <w:szCs w:val="24"/>
        </w:rPr>
        <w:t xml:space="preserve"> tysiące dziewięćset  czterdzieści cztery 46/100</w:t>
      </w:r>
      <w:r w:rsidRPr="005379B4">
        <w:rPr>
          <w:rFonts w:asciiTheme="minorHAnsi" w:hAnsiTheme="minorHAnsi" w:cstheme="minorHAnsi"/>
          <w:bCs/>
          <w:sz w:val="24"/>
          <w:szCs w:val="24"/>
        </w:rPr>
        <w:t xml:space="preserve">), co łącznie daje kwotę 15.746,46 </w:t>
      </w:r>
      <w:r w:rsidRPr="005379B4">
        <w:rPr>
          <w:rFonts w:asciiTheme="minorHAnsi" w:hAnsiTheme="minorHAnsi" w:cstheme="minorHAnsi"/>
          <w:bCs/>
          <w:i/>
          <w:sz w:val="24"/>
          <w:szCs w:val="24"/>
        </w:rPr>
        <w:t>(</w:t>
      </w:r>
      <w:proofErr w:type="gramStart"/>
      <w:r w:rsidRPr="005379B4">
        <w:rPr>
          <w:rFonts w:asciiTheme="minorHAnsi" w:hAnsiTheme="minorHAnsi" w:cstheme="minorHAnsi"/>
          <w:bCs/>
          <w:i/>
          <w:sz w:val="24"/>
          <w:szCs w:val="24"/>
        </w:rPr>
        <w:t>słownie</w:t>
      </w:r>
      <w:proofErr w:type="gramEnd"/>
      <w:r w:rsidRPr="005379B4">
        <w:rPr>
          <w:rFonts w:asciiTheme="minorHAnsi" w:hAnsiTheme="minorHAnsi" w:cstheme="minorHAnsi"/>
          <w:bCs/>
          <w:i/>
          <w:sz w:val="24"/>
          <w:szCs w:val="24"/>
        </w:rPr>
        <w:t xml:space="preserve"> złotych: piętnaście tysięcy siedemset czterdzieści sześć 46/100).</w:t>
      </w:r>
    </w:p>
    <w:p w:rsidR="006D01E9" w:rsidRPr="005379B4" w:rsidRDefault="006D01E9" w:rsidP="006D01E9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379B4">
        <w:rPr>
          <w:rFonts w:asciiTheme="minorHAnsi" w:hAnsiTheme="minorHAnsi" w:cstheme="minorHAnsi"/>
          <w:bCs/>
          <w:sz w:val="24"/>
          <w:szCs w:val="24"/>
        </w:rPr>
        <w:t xml:space="preserve">Należność wymieniona w pkt 1 powinna być wpłacona przez </w:t>
      </w:r>
      <w:r w:rsidRPr="005379B4">
        <w:rPr>
          <w:rFonts w:asciiTheme="minorHAnsi" w:hAnsiTheme="minorHAnsi" w:cstheme="minorHAnsi"/>
          <w:sz w:val="24"/>
          <w:szCs w:val="24"/>
        </w:rPr>
        <w:t xml:space="preserve">ENEA Operator </w:t>
      </w:r>
      <w:r w:rsidRPr="005379B4">
        <w:rPr>
          <w:rFonts w:asciiTheme="minorHAnsi" w:hAnsiTheme="minorHAnsi" w:cstheme="minorHAnsi"/>
          <w:bCs/>
          <w:sz w:val="24"/>
          <w:szCs w:val="24"/>
        </w:rPr>
        <w:t xml:space="preserve">przed zawarciem umowy notarialnej w sprawie ustanowienia służebności przesyłu, na konto Urzędu Gminy -Miasta Świnoujście nr </w:t>
      </w:r>
      <w:r w:rsidRPr="005379B4">
        <w:rPr>
          <w:rFonts w:asciiTheme="minorHAnsi" w:hAnsiTheme="minorHAnsi" w:cstheme="minorHAnsi"/>
          <w:b/>
          <w:bCs/>
          <w:sz w:val="24"/>
          <w:szCs w:val="24"/>
        </w:rPr>
        <w:t>95 1240 3914 1111 0010 0965 0933.</w:t>
      </w:r>
    </w:p>
    <w:p w:rsidR="006D01E9" w:rsidRPr="005379B4" w:rsidRDefault="006D01E9" w:rsidP="006D01E9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379B4">
        <w:rPr>
          <w:rFonts w:asciiTheme="minorHAnsi" w:hAnsiTheme="minorHAnsi" w:cstheme="minorHAnsi"/>
          <w:bCs/>
          <w:sz w:val="24"/>
          <w:szCs w:val="24"/>
        </w:rPr>
        <w:t>Środki winny znajdować się na koncie Urzędu przed spisaniem umowy notarialnej.</w:t>
      </w:r>
    </w:p>
    <w:p w:rsidR="006D01E9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01E9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01E9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01E9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01E9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01E9" w:rsidRPr="00E74EA0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74EA0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:rsidR="006D01E9" w:rsidRDefault="006D01E9" w:rsidP="006D01E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bCs/>
          <w:sz w:val="24"/>
          <w:szCs w:val="24"/>
        </w:rPr>
        <w:t>Koszty notarialne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4A47DD">
        <w:rPr>
          <w:rFonts w:asciiTheme="minorHAnsi" w:hAnsiTheme="minorHAnsi" w:cstheme="minorHAnsi"/>
          <w:bCs/>
          <w:sz w:val="24"/>
          <w:szCs w:val="24"/>
        </w:rPr>
        <w:t xml:space="preserve">koszty sądowe związane ze spisaniem umowy notarialnej w sprawie ustanowienia służebności przesyłu ponosi </w:t>
      </w:r>
      <w:r w:rsidRPr="004A47DD">
        <w:rPr>
          <w:rFonts w:asciiTheme="minorHAnsi" w:hAnsiTheme="minorHAnsi" w:cstheme="minorHAnsi"/>
          <w:sz w:val="24"/>
          <w:szCs w:val="24"/>
        </w:rPr>
        <w:t xml:space="preserve">ENEA Operator </w:t>
      </w:r>
    </w:p>
    <w:p w:rsidR="006D01E9" w:rsidRDefault="006D01E9" w:rsidP="006D01E9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D01E9" w:rsidRPr="004A47DD" w:rsidRDefault="006D01E9" w:rsidP="006D01E9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47DD">
        <w:rPr>
          <w:rFonts w:asciiTheme="minorHAnsi" w:hAnsiTheme="minorHAnsi" w:cstheme="minorHAnsi"/>
          <w:b/>
          <w:sz w:val="24"/>
          <w:szCs w:val="24"/>
        </w:rPr>
        <w:t>§  6</w:t>
      </w:r>
    </w:p>
    <w:p w:rsidR="006D01E9" w:rsidRPr="004A47DD" w:rsidRDefault="006D01E9" w:rsidP="006D01E9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A47DD">
        <w:rPr>
          <w:rFonts w:asciiTheme="minorHAnsi" w:hAnsiTheme="minorHAnsi" w:cstheme="minorHAnsi"/>
          <w:sz w:val="24"/>
          <w:szCs w:val="24"/>
        </w:rPr>
        <w:t>Protokół  niniejszy</w:t>
      </w:r>
      <w:proofErr w:type="gramEnd"/>
      <w:r w:rsidRPr="004A47DD">
        <w:rPr>
          <w:rFonts w:asciiTheme="minorHAnsi" w:hAnsiTheme="minorHAnsi" w:cstheme="minorHAnsi"/>
          <w:sz w:val="24"/>
          <w:szCs w:val="24"/>
        </w:rPr>
        <w:t xml:space="preserve">  stanowi podstawę do spisania umowy notarialnej o ustanowienie służebności przesyłu.</w:t>
      </w:r>
    </w:p>
    <w:p w:rsidR="006D01E9" w:rsidRPr="004A47DD" w:rsidRDefault="006D01E9" w:rsidP="006D01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47DD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:rsidR="006D01E9" w:rsidRPr="004A47DD" w:rsidRDefault="006D01E9" w:rsidP="006D01E9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 xml:space="preserve">Niniejszy protokół sporządzono w trzech jednobrzmiących egzemplarzach, po jednym dla każdej ze stron oraz jeden </w:t>
      </w:r>
      <w:proofErr w:type="gramStart"/>
      <w:r w:rsidRPr="004A47DD">
        <w:rPr>
          <w:rFonts w:asciiTheme="minorHAnsi" w:hAnsiTheme="minorHAnsi" w:cstheme="minorHAnsi"/>
          <w:sz w:val="24"/>
          <w:szCs w:val="24"/>
        </w:rPr>
        <w:t>dla  Notariusza</w:t>
      </w:r>
      <w:proofErr w:type="gramEnd"/>
      <w:r w:rsidRPr="004A47DD">
        <w:rPr>
          <w:rFonts w:asciiTheme="minorHAnsi" w:hAnsiTheme="minorHAnsi" w:cstheme="minorHAnsi"/>
          <w:sz w:val="24"/>
          <w:szCs w:val="24"/>
        </w:rPr>
        <w:t>.</w:t>
      </w:r>
    </w:p>
    <w:p w:rsidR="006D01E9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Pr="004A47DD" w:rsidRDefault="006D01E9" w:rsidP="006D01E9">
      <w:pPr>
        <w:pStyle w:val="Nagwek1"/>
        <w:keepLines w:val="0"/>
        <w:numPr>
          <w:ilvl w:val="0"/>
          <w:numId w:val="14"/>
        </w:numPr>
        <w:tabs>
          <w:tab w:val="left" w:pos="0"/>
        </w:tabs>
        <w:suppressAutoHyphens/>
        <w:spacing w:before="0" w:line="276" w:lineRule="auto"/>
        <w:jc w:val="both"/>
        <w:rPr>
          <w:rFonts w:asciiTheme="minorHAnsi" w:hAnsiTheme="minorHAnsi" w:cstheme="minorHAnsi"/>
          <w:b/>
          <w:bCs/>
        </w:rPr>
      </w:pP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</w:r>
      <w:r w:rsidRPr="004A47DD">
        <w:rPr>
          <w:rFonts w:asciiTheme="minorHAnsi" w:hAnsiTheme="minorHAnsi" w:cstheme="minorHAnsi"/>
        </w:rPr>
        <w:tab/>
        <w:t>Prezydent Miasta</w:t>
      </w:r>
    </w:p>
    <w:p w:rsidR="006D01E9" w:rsidRPr="004A47DD" w:rsidRDefault="006D01E9" w:rsidP="006D01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01E9" w:rsidRPr="004A47DD" w:rsidRDefault="006D01E9" w:rsidP="006D01E9">
      <w:pPr>
        <w:pStyle w:val="Akapitzlist"/>
        <w:numPr>
          <w:ilvl w:val="0"/>
          <w:numId w:val="14"/>
        </w:numPr>
        <w:suppressAutoHyphens/>
        <w:rPr>
          <w:rFonts w:asciiTheme="minorHAnsi" w:hAnsiTheme="minorHAnsi" w:cstheme="minorHAnsi"/>
          <w:sz w:val="24"/>
          <w:szCs w:val="24"/>
        </w:rPr>
      </w:pPr>
      <w:proofErr w:type="gramStart"/>
      <w:r w:rsidRPr="004A47DD">
        <w:rPr>
          <w:rFonts w:asciiTheme="minorHAnsi" w:hAnsiTheme="minorHAnsi" w:cstheme="minorHAnsi"/>
          <w:sz w:val="24"/>
          <w:szCs w:val="24"/>
        </w:rPr>
        <w:t xml:space="preserve">……………………………………                                    </w:t>
      </w:r>
      <w:proofErr w:type="gramEnd"/>
      <w:r w:rsidRPr="004A47DD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4A47DD">
        <w:rPr>
          <w:rFonts w:asciiTheme="minorHAnsi" w:hAnsiTheme="minorHAnsi" w:cstheme="minorHAnsi"/>
          <w:sz w:val="24"/>
          <w:szCs w:val="24"/>
        </w:rPr>
        <w:t xml:space="preserve">      ……………………………………</w:t>
      </w:r>
    </w:p>
    <w:p w:rsidR="006D01E9" w:rsidRPr="004A47DD" w:rsidRDefault="006D01E9" w:rsidP="006D01E9">
      <w:pPr>
        <w:rPr>
          <w:rFonts w:asciiTheme="minorHAnsi" w:hAnsiTheme="minorHAnsi" w:cstheme="minorHAnsi"/>
          <w:sz w:val="24"/>
          <w:szCs w:val="24"/>
        </w:rPr>
      </w:pPr>
    </w:p>
    <w:p w:rsidR="006D01E9" w:rsidRPr="004A47DD" w:rsidRDefault="006D01E9" w:rsidP="006D01E9">
      <w:pPr>
        <w:rPr>
          <w:rFonts w:asciiTheme="minorHAnsi" w:hAnsiTheme="minorHAnsi" w:cstheme="minorHAnsi"/>
          <w:sz w:val="24"/>
          <w:szCs w:val="24"/>
        </w:rPr>
      </w:pPr>
    </w:p>
    <w:p w:rsidR="006D01E9" w:rsidRPr="004A47DD" w:rsidRDefault="006D01E9" w:rsidP="006D01E9">
      <w:pPr>
        <w:rPr>
          <w:rFonts w:asciiTheme="minorHAnsi" w:hAnsiTheme="minorHAnsi" w:cstheme="minorHAnsi"/>
          <w:sz w:val="24"/>
          <w:szCs w:val="24"/>
        </w:rPr>
      </w:pPr>
      <w:r w:rsidRPr="004A47DD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6D01E9" w:rsidRDefault="006D01E9" w:rsidP="00FC582F"/>
    <w:p w:rsidR="006D01E9" w:rsidRDefault="006D01E9" w:rsidP="00FC582F"/>
    <w:p w:rsidR="006D01E9" w:rsidRDefault="006D01E9" w:rsidP="00FC582F"/>
    <w:p w:rsidR="006D01E9" w:rsidRDefault="006D01E9" w:rsidP="00FC582F"/>
    <w:p w:rsidR="006D01E9" w:rsidRDefault="006D01E9" w:rsidP="00FC582F"/>
    <w:p w:rsidR="006D01E9" w:rsidRDefault="006D01E9" w:rsidP="00FC582F"/>
    <w:p w:rsidR="006D01E9" w:rsidRDefault="006D01E9" w:rsidP="00FC582F"/>
    <w:p w:rsidR="006D01E9" w:rsidRDefault="006D01E9" w:rsidP="00FC582F"/>
    <w:p w:rsidR="006D01E9" w:rsidRDefault="006D01E9" w:rsidP="00FC582F"/>
    <w:p w:rsidR="006D01E9" w:rsidRPr="002E5DFD" w:rsidRDefault="006D01E9" w:rsidP="00FC582F"/>
    <w:sectPr w:rsidR="006D01E9" w:rsidRPr="002E5DFD" w:rsidSect="00A264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333DF"/>
    <w:multiLevelType w:val="hybridMultilevel"/>
    <w:tmpl w:val="5324EBDA"/>
    <w:lvl w:ilvl="0" w:tplc="A24A80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ED23A1"/>
    <w:multiLevelType w:val="hybridMultilevel"/>
    <w:tmpl w:val="5890F706"/>
    <w:lvl w:ilvl="0" w:tplc="6608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5413C"/>
    <w:multiLevelType w:val="hybridMultilevel"/>
    <w:tmpl w:val="8FF4FF9C"/>
    <w:lvl w:ilvl="0" w:tplc="BF18A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727B"/>
    <w:multiLevelType w:val="hybridMultilevel"/>
    <w:tmpl w:val="670C994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8A4B83"/>
    <w:multiLevelType w:val="hybridMultilevel"/>
    <w:tmpl w:val="02DC303A"/>
    <w:lvl w:ilvl="0" w:tplc="C4FA61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AF069E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D69"/>
    <w:multiLevelType w:val="hybridMultilevel"/>
    <w:tmpl w:val="497EC4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251A45"/>
    <w:multiLevelType w:val="hybridMultilevel"/>
    <w:tmpl w:val="0BE8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0200"/>
    <w:multiLevelType w:val="hybridMultilevel"/>
    <w:tmpl w:val="424E317A"/>
    <w:lvl w:ilvl="0" w:tplc="8F9A731A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5BB4D5F"/>
    <w:multiLevelType w:val="hybridMultilevel"/>
    <w:tmpl w:val="F6304FAA"/>
    <w:lvl w:ilvl="0" w:tplc="A3348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97AA0"/>
    <w:multiLevelType w:val="hybridMultilevel"/>
    <w:tmpl w:val="3F6EDF4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C77072C"/>
    <w:multiLevelType w:val="hybridMultilevel"/>
    <w:tmpl w:val="A10007C2"/>
    <w:lvl w:ilvl="0" w:tplc="4C62C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65137"/>
    <w:multiLevelType w:val="hybridMultilevel"/>
    <w:tmpl w:val="9FC25ECC"/>
    <w:lvl w:ilvl="0" w:tplc="B5A2A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C62C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25D8E"/>
    <w:multiLevelType w:val="multilevel"/>
    <w:tmpl w:val="9ED0428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D82755"/>
    <w:multiLevelType w:val="hybridMultilevel"/>
    <w:tmpl w:val="340C11CC"/>
    <w:lvl w:ilvl="0" w:tplc="E88830E6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E2"/>
    <w:rsid w:val="00007DCB"/>
    <w:rsid w:val="00046C63"/>
    <w:rsid w:val="00062C63"/>
    <w:rsid w:val="00087EB8"/>
    <w:rsid w:val="00101FFF"/>
    <w:rsid w:val="0016682B"/>
    <w:rsid w:val="00171564"/>
    <w:rsid w:val="00193235"/>
    <w:rsid w:val="001D7723"/>
    <w:rsid w:val="001F7A7E"/>
    <w:rsid w:val="00247270"/>
    <w:rsid w:val="00257375"/>
    <w:rsid w:val="002651A6"/>
    <w:rsid w:val="00270777"/>
    <w:rsid w:val="00296FCD"/>
    <w:rsid w:val="002E5DFD"/>
    <w:rsid w:val="0036328E"/>
    <w:rsid w:val="003D3AEF"/>
    <w:rsid w:val="003E44B4"/>
    <w:rsid w:val="00464B3B"/>
    <w:rsid w:val="004C016C"/>
    <w:rsid w:val="00502E5E"/>
    <w:rsid w:val="00561F40"/>
    <w:rsid w:val="005F205A"/>
    <w:rsid w:val="006364A4"/>
    <w:rsid w:val="00660E96"/>
    <w:rsid w:val="00685624"/>
    <w:rsid w:val="00693980"/>
    <w:rsid w:val="00695D9B"/>
    <w:rsid w:val="006A2483"/>
    <w:rsid w:val="006D01E9"/>
    <w:rsid w:val="006E4E49"/>
    <w:rsid w:val="006F1A8D"/>
    <w:rsid w:val="00712A89"/>
    <w:rsid w:val="00780E51"/>
    <w:rsid w:val="00794144"/>
    <w:rsid w:val="007C2025"/>
    <w:rsid w:val="007C2802"/>
    <w:rsid w:val="0080266B"/>
    <w:rsid w:val="00813010"/>
    <w:rsid w:val="00881F11"/>
    <w:rsid w:val="00884F18"/>
    <w:rsid w:val="008A1A65"/>
    <w:rsid w:val="008A6945"/>
    <w:rsid w:val="008C0CB4"/>
    <w:rsid w:val="008E3FD0"/>
    <w:rsid w:val="00982244"/>
    <w:rsid w:val="009C4BD5"/>
    <w:rsid w:val="009F4875"/>
    <w:rsid w:val="00A26401"/>
    <w:rsid w:val="00A80012"/>
    <w:rsid w:val="00AD788A"/>
    <w:rsid w:val="00BB32C5"/>
    <w:rsid w:val="00C34949"/>
    <w:rsid w:val="00C61534"/>
    <w:rsid w:val="00C70653"/>
    <w:rsid w:val="00CF6B31"/>
    <w:rsid w:val="00D6706E"/>
    <w:rsid w:val="00D95A82"/>
    <w:rsid w:val="00E23C2A"/>
    <w:rsid w:val="00E6511A"/>
    <w:rsid w:val="00EB4FA7"/>
    <w:rsid w:val="00ED0C2A"/>
    <w:rsid w:val="00F23AF6"/>
    <w:rsid w:val="00F25D23"/>
    <w:rsid w:val="00F44102"/>
    <w:rsid w:val="00F73ED2"/>
    <w:rsid w:val="00F80AB3"/>
    <w:rsid w:val="00F930E2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0DED"/>
  <w15:docId w15:val="{961317A3-58F5-4A71-9B02-D3AE516D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932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930E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930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30E2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930E2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930E2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930E2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441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932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93235"/>
  </w:style>
  <w:style w:type="character" w:customStyle="1" w:styleId="ng-scope">
    <w:name w:val="ng-scope"/>
    <w:basedOn w:val="Domylnaczcionkaakapitu"/>
    <w:rsid w:val="00193235"/>
  </w:style>
  <w:style w:type="paragraph" w:styleId="Tekstdymka">
    <w:name w:val="Balloon Text"/>
    <w:basedOn w:val="Normalny"/>
    <w:link w:val="TekstdymkaZnak"/>
    <w:uiPriority w:val="99"/>
    <w:semiHidden/>
    <w:unhideWhenUsed/>
    <w:rsid w:val="00101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01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6D01E9"/>
    <w:pPr>
      <w:suppressAutoHyphens/>
      <w:spacing w:line="360" w:lineRule="auto"/>
      <w:jc w:val="both"/>
    </w:pPr>
    <w:rPr>
      <w:rFonts w:ascii="Tahoma" w:hAnsi="Tahoma" w:cs="Tahoma"/>
      <w:lang w:eastAsia="ar-SA"/>
    </w:rPr>
  </w:style>
  <w:style w:type="paragraph" w:customStyle="1" w:styleId="Tekstpodstawowy31">
    <w:name w:val="Tekst podstawowy 31"/>
    <w:basedOn w:val="Normalny"/>
    <w:rsid w:val="006D01E9"/>
    <w:pPr>
      <w:suppressAutoHyphens/>
      <w:jc w:val="both"/>
    </w:pPr>
    <w:rPr>
      <w:rFonts w:ascii="Tahoma" w:hAnsi="Tahoma" w:cs="Tahoma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wskorupka</dc:creator>
  <cp:keywords/>
  <dc:description/>
  <cp:lastModifiedBy>akarczewicz</cp:lastModifiedBy>
  <cp:revision>3</cp:revision>
  <cp:lastPrinted>2019-11-06T09:21:00Z</cp:lastPrinted>
  <dcterms:created xsi:type="dcterms:W3CDTF">2019-11-18T14:43:00Z</dcterms:created>
  <dcterms:modified xsi:type="dcterms:W3CDTF">2019-11-21T13:11:00Z</dcterms:modified>
</cp:coreProperties>
</file>