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F07289">
          <w:rPr>
            <w:rStyle w:val="Hipercze"/>
            <w:szCs w:val="22"/>
            <w:lang w:val="en-US"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 xml:space="preserve">NA </w:t>
      </w:r>
      <w:r w:rsidR="007364EB">
        <w:rPr>
          <w:sz w:val="22"/>
          <w:szCs w:val="22"/>
        </w:rPr>
        <w:t xml:space="preserve">WYBÓR WYKONAWCY  </w:t>
      </w:r>
      <w:r w:rsidRPr="003F3F9E">
        <w:rPr>
          <w:sz w:val="22"/>
          <w:szCs w:val="22"/>
        </w:rPr>
        <w:t>ROB</w:t>
      </w:r>
      <w:r w:rsidR="007364EB">
        <w:rPr>
          <w:sz w:val="22"/>
          <w:szCs w:val="22"/>
        </w:rPr>
        <w:t>ÓT</w:t>
      </w:r>
      <w:r w:rsidRPr="003F3F9E">
        <w:rPr>
          <w:sz w:val="22"/>
          <w:szCs w:val="22"/>
        </w:rPr>
        <w:t xml:space="preserve"> BUDOWLAN</w:t>
      </w:r>
      <w:r w:rsidR="007364EB">
        <w:rPr>
          <w:sz w:val="22"/>
          <w:szCs w:val="22"/>
        </w:rPr>
        <w:t>YCH</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 xml:space="preserve">W PRZEPISACH WYDANYCH NA PODSTAWIE ART. 11 UST. 8 </w:t>
      </w:r>
      <w:r w:rsidR="005D6745">
        <w:rPr>
          <w:sz w:val="22"/>
          <w:szCs w:val="22"/>
        </w:rPr>
        <w:t xml:space="preserve">NA REALIZACJĘ </w:t>
      </w:r>
      <w:r w:rsidR="007364EB">
        <w:rPr>
          <w:sz w:val="22"/>
          <w:szCs w:val="22"/>
        </w:rPr>
        <w:t>ZA</w:t>
      </w:r>
      <w:r w:rsidR="005D6745">
        <w:rPr>
          <w:sz w:val="22"/>
          <w:szCs w:val="22"/>
        </w:rPr>
        <w:t xml:space="preserve">MÓWIENIA PUBLICZNEGO </w:t>
      </w:r>
      <w:r w:rsidR="007364EB">
        <w:rPr>
          <w:sz w:val="22"/>
          <w:szCs w:val="22"/>
        </w:rPr>
        <w:t>PN</w:t>
      </w:r>
      <w:r>
        <w:rPr>
          <w:sz w:val="22"/>
          <w:szCs w:val="22"/>
        </w:rPr>
        <w:t>:</w:t>
      </w:r>
    </w:p>
    <w:p w:rsidR="007B3815" w:rsidRDefault="007B3815" w:rsidP="00C872BA">
      <w:pPr>
        <w:pStyle w:val="Tekstpodstawowy3"/>
        <w:spacing w:line="276" w:lineRule="auto"/>
        <w:jc w:val="center"/>
        <w:rPr>
          <w:sz w:val="22"/>
          <w:szCs w:val="22"/>
        </w:rPr>
      </w:pPr>
    </w:p>
    <w:p w:rsidR="007B3815" w:rsidRPr="00582AA6" w:rsidRDefault="007B3815" w:rsidP="00C872BA">
      <w:pPr>
        <w:pStyle w:val="Tekstpodstawowy"/>
        <w:spacing w:line="276" w:lineRule="auto"/>
        <w:jc w:val="center"/>
        <w:rPr>
          <w:spacing w:val="-4"/>
          <w:sz w:val="28"/>
          <w:szCs w:val="28"/>
          <w:lang w:eastAsia="ar-SA"/>
        </w:rPr>
      </w:pPr>
      <w:r w:rsidRPr="00582AA6">
        <w:rPr>
          <w:spacing w:val="-4"/>
          <w:sz w:val="28"/>
          <w:szCs w:val="28"/>
          <w:lang w:eastAsia="ar-SA"/>
        </w:rPr>
        <w:t>„</w:t>
      </w:r>
      <w:r w:rsidR="00313C81">
        <w:rPr>
          <w:spacing w:val="-4"/>
          <w:sz w:val="28"/>
          <w:szCs w:val="28"/>
          <w:lang w:eastAsia="ar-SA"/>
        </w:rPr>
        <w:t>Zielony zakątek przy Specjalnym Ośrodku Szkolno-Wychowawczym przy ul.</w:t>
      </w:r>
      <w:r w:rsidR="007364EB">
        <w:rPr>
          <w:spacing w:val="-4"/>
          <w:sz w:val="28"/>
          <w:szCs w:val="28"/>
          <w:lang w:eastAsia="ar-SA"/>
        </w:rPr>
        <w:t> </w:t>
      </w:r>
      <w:r w:rsidR="00313C81">
        <w:rPr>
          <w:spacing w:val="-4"/>
          <w:sz w:val="28"/>
          <w:szCs w:val="28"/>
          <w:lang w:eastAsia="ar-SA"/>
        </w:rPr>
        <w:t>Piastowskiej 55 w Świnoujściu</w:t>
      </w:r>
      <w:r w:rsidRPr="00582AA6">
        <w:rPr>
          <w:spacing w:val="-4"/>
          <w:sz w:val="28"/>
          <w:szCs w:val="28"/>
          <w:lang w:eastAsia="ar-SA"/>
        </w:rPr>
        <w:t>”</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F07289" w:rsidP="00C872BA">
            <w:pPr>
              <w:spacing w:line="276" w:lineRule="auto"/>
              <w:jc w:val="center"/>
              <w:rPr>
                <w:lang w:eastAsia="en-US"/>
              </w:rPr>
            </w:pPr>
            <w:r>
              <w:rPr>
                <w:lang w:eastAsia="en-US"/>
              </w:rPr>
              <w:t>październik</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C7203E">
            <w:pPr>
              <w:spacing w:line="276" w:lineRule="auto"/>
              <w:jc w:val="center"/>
              <w:rPr>
                <w:lang w:eastAsia="en-US"/>
              </w:rPr>
            </w:pPr>
            <w:r w:rsidRPr="00951615">
              <w:rPr>
                <w:lang w:eastAsia="en-US"/>
              </w:rPr>
              <w:t xml:space="preserve">Komisja przetargowa powołana Zarządzeniem Prezydenta Miasta Świnoujście nr </w:t>
            </w:r>
            <w:r w:rsidR="001C0218">
              <w:rPr>
                <w:lang w:eastAsia="en-US"/>
              </w:rPr>
              <w:t xml:space="preserve"> </w:t>
            </w:r>
            <w:r w:rsidR="00F07289">
              <w:rPr>
                <w:lang w:eastAsia="en-US"/>
              </w:rPr>
              <w:t xml:space="preserve">  </w:t>
            </w:r>
            <w:r w:rsidR="00C7203E">
              <w:rPr>
                <w:lang w:eastAsia="en-US"/>
              </w:rPr>
              <w:t>622</w:t>
            </w:r>
            <w:r w:rsidRPr="00951615">
              <w:rPr>
                <w:lang w:eastAsia="en-US"/>
              </w:rPr>
              <w:t>/2019 z dnia</w:t>
            </w:r>
            <w:r w:rsidR="00313C81">
              <w:rPr>
                <w:lang w:eastAsia="en-US"/>
              </w:rPr>
              <w:t xml:space="preserve"> </w:t>
            </w:r>
            <w:r w:rsidR="00F07289">
              <w:rPr>
                <w:lang w:eastAsia="en-US"/>
              </w:rPr>
              <w:t xml:space="preserve">   </w:t>
            </w:r>
            <w:r w:rsidR="00C7203E">
              <w:rPr>
                <w:lang w:eastAsia="en-US"/>
              </w:rPr>
              <w:t>9</w:t>
            </w:r>
            <w:r w:rsidR="00F07289">
              <w:rPr>
                <w:lang w:eastAsia="en-US"/>
              </w:rPr>
              <w:t>.10</w:t>
            </w:r>
            <w:r w:rsidR="00C3206E">
              <w:rPr>
                <w:lang w:eastAsia="en-US"/>
              </w:rPr>
              <w:t>.</w:t>
            </w:r>
            <w:r w:rsidRPr="00951615">
              <w:rPr>
                <w:lang w:eastAsia="en-US"/>
              </w:rPr>
              <w:t>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7B3815" w:rsidRDefault="001C0218" w:rsidP="00C872BA">
            <w:pPr>
              <w:spacing w:line="276" w:lineRule="auto"/>
              <w:jc w:val="center"/>
              <w:rPr>
                <w:lang w:eastAsia="en-US"/>
              </w:rPr>
            </w:pPr>
            <w:r>
              <w:rPr>
                <w:lang w:eastAsia="en-US"/>
              </w:rPr>
              <w:t>październik</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C7203E">
            <w:pPr>
              <w:spacing w:line="276" w:lineRule="auto"/>
              <w:jc w:val="center"/>
              <w:rPr>
                <w:b/>
                <w:bCs/>
                <w:sz w:val="24"/>
                <w:szCs w:val="24"/>
              </w:rPr>
            </w:pPr>
            <w:r w:rsidRPr="00951615">
              <w:rPr>
                <w:lang w:eastAsia="en-US"/>
              </w:rPr>
              <w:t>Prezydent Miasta Świnoujście Zarządzenie nr</w:t>
            </w:r>
            <w:r w:rsidR="00413021">
              <w:rPr>
                <w:lang w:eastAsia="en-US"/>
              </w:rPr>
              <w:t xml:space="preserve"> </w:t>
            </w:r>
            <w:r w:rsidR="00C7203E">
              <w:rPr>
                <w:lang w:eastAsia="en-US"/>
              </w:rPr>
              <w:t>624</w:t>
            </w:r>
            <w:r w:rsidR="004A3CBE">
              <w:rPr>
                <w:lang w:eastAsia="en-US"/>
              </w:rPr>
              <w:t xml:space="preserve"> </w:t>
            </w:r>
            <w:r w:rsidRPr="00951615">
              <w:rPr>
                <w:lang w:eastAsia="en-US"/>
              </w:rPr>
              <w:t>/2019 z dnia</w:t>
            </w:r>
            <w:r w:rsidR="00C3206E">
              <w:rPr>
                <w:lang w:eastAsia="en-US"/>
              </w:rPr>
              <w:t xml:space="preserve"> </w:t>
            </w:r>
            <w:r w:rsidR="007364EB">
              <w:rPr>
                <w:lang w:eastAsia="en-US"/>
              </w:rPr>
              <w:t xml:space="preserve"> </w:t>
            </w:r>
            <w:r w:rsidR="00C7203E">
              <w:rPr>
                <w:lang w:eastAsia="en-US"/>
              </w:rPr>
              <w:t>9</w:t>
            </w:r>
            <w:r w:rsidR="00F07289">
              <w:rPr>
                <w:lang w:eastAsia="en-US"/>
              </w:rPr>
              <w:t>.10</w:t>
            </w:r>
            <w:r w:rsidR="00C3206E">
              <w:rPr>
                <w:lang w:eastAsia="en-US"/>
              </w:rPr>
              <w:t>.</w:t>
            </w:r>
            <w:r w:rsidRPr="00951615">
              <w:rPr>
                <w:lang w:eastAsia="en-US"/>
              </w:rPr>
              <w:t>2019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3206E">
            <w:pPr>
              <w:spacing w:line="276" w:lineRule="auto"/>
              <w:jc w:val="center"/>
              <w:rPr>
                <w:b/>
                <w:bCs/>
                <w:sz w:val="24"/>
                <w:szCs w:val="24"/>
              </w:rPr>
            </w:pPr>
            <w:r>
              <w:rPr>
                <w:b/>
                <w:bCs/>
                <w:sz w:val="24"/>
                <w:szCs w:val="24"/>
              </w:rPr>
              <w:t>WIM.271.1.</w:t>
            </w:r>
            <w:r w:rsidR="00F07289">
              <w:rPr>
                <w:b/>
                <w:bCs/>
                <w:sz w:val="24"/>
                <w:szCs w:val="24"/>
              </w:rPr>
              <w:t>51</w:t>
            </w:r>
            <w:r>
              <w:rPr>
                <w:b/>
                <w:bCs/>
                <w:sz w:val="24"/>
                <w:szCs w:val="24"/>
              </w:rPr>
              <w:t>.2019</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.3</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9A494D">
        <w:rPr>
          <w:b/>
          <w:bCs/>
        </w:rPr>
        <w:t>4</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1B79"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i kwalifikacji zawodowych;</w:t>
      </w:r>
    </w:p>
    <w:p w:rsidR="00DF70AA" w:rsidRDefault="00DF70AA" w:rsidP="00C872BA">
      <w:pPr>
        <w:tabs>
          <w:tab w:val="left" w:pos="1134"/>
        </w:tabs>
        <w:spacing w:line="276" w:lineRule="auto"/>
        <w:ind w:left="708"/>
        <w:jc w:val="both"/>
      </w:pPr>
      <w:r>
        <w:tab/>
      </w:r>
      <w:r>
        <w:tab/>
      </w:r>
      <w:r w:rsidRPr="00DF70AA">
        <w:rPr>
          <w:b/>
        </w:rPr>
        <w:t>Załącznik nr 2.5</w:t>
      </w:r>
      <w:r>
        <w:tab/>
      </w:r>
      <w:r>
        <w:tab/>
        <w:t>wykaz dokumentacji projektowej;</w:t>
      </w:r>
    </w:p>
    <w:p w:rsidR="00D029C7" w:rsidRPr="005336E2" w:rsidRDefault="007B1B79" w:rsidP="00192BF3">
      <w:pPr>
        <w:tabs>
          <w:tab w:val="left" w:pos="1134"/>
        </w:tabs>
        <w:spacing w:line="276" w:lineRule="auto"/>
      </w:pPr>
      <w:r>
        <w:rPr>
          <w:b/>
          <w:bCs/>
        </w:rPr>
        <w:tab/>
      </w:r>
      <w:r w:rsidR="00192BF3">
        <w:rPr>
          <w:b/>
          <w:bCs/>
        </w:rPr>
        <w:tab/>
      </w:r>
      <w:r w:rsidR="00D029C7" w:rsidRPr="005336E2">
        <w:rPr>
          <w:b/>
          <w:bCs/>
        </w:rPr>
        <w:t xml:space="preserve">Załącznik nr  </w:t>
      </w:r>
      <w:r w:rsidR="00D029C7">
        <w:rPr>
          <w:b/>
          <w:bCs/>
        </w:rPr>
        <w:t>3</w:t>
      </w:r>
      <w:r w:rsidR="00D029C7" w:rsidRPr="005336E2">
        <w:tab/>
      </w:r>
      <w:r w:rsidR="00D029C7">
        <w:tab/>
      </w:r>
      <w:r w:rsidR="00D029C7" w:rsidRPr="005336E2">
        <w:t>oświadczenie o braku podstaw do wykluczenia wykonawcy</w:t>
      </w:r>
      <w:r w:rsidR="00D029C7">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2018 r. poz. 1</w:t>
      </w:r>
      <w:r w:rsidRPr="00CC089B">
        <w:t xml:space="preserve">986 </w:t>
      </w:r>
      <w:r w:rsidR="00962DE3">
        <w:t>ze zm.</w:t>
      </w:r>
      <w:r w:rsidRPr="00CC089B">
        <w:t>), zwana dalej ustawą Pzp.</w:t>
      </w: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Wykonawcy sporządzą oferty zgodnie z wymaganiami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C3206E" w:rsidRPr="006E66F2" w:rsidRDefault="00C3206E" w:rsidP="00C3206E">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 których wykonawca naniósł zmiany, muszą być przez niego parafowane.</w:t>
      </w:r>
    </w:p>
    <w:p w:rsidR="00C3206E" w:rsidRPr="00E15EB4" w:rsidRDefault="00C3206E" w:rsidP="00313C81">
      <w:pPr>
        <w:pStyle w:val="Akapitzlist"/>
        <w:numPr>
          <w:ilvl w:val="0"/>
          <w:numId w:val="1"/>
        </w:numPr>
        <w:spacing w:after="120" w:line="240" w:lineRule="auto"/>
        <w:jc w:val="both"/>
        <w:rPr>
          <w:rFonts w:ascii="Times New Roman" w:hAnsi="Times New Roman"/>
          <w:b/>
          <w:spacing w:val="-4"/>
          <w:sz w:val="24"/>
          <w:szCs w:val="24"/>
          <w:lang w:eastAsia="ar-SA"/>
        </w:rPr>
      </w:pPr>
      <w:r w:rsidRPr="00313C81">
        <w:rPr>
          <w:rFonts w:ascii="Times New Roman" w:hAnsi="Times New Roman"/>
          <w:bCs/>
          <w:sz w:val="24"/>
          <w:szCs w:val="24"/>
        </w:rPr>
        <w:t xml:space="preserve">Zamawiający </w:t>
      </w:r>
      <w:r w:rsidR="00313C81" w:rsidRPr="00313C81">
        <w:rPr>
          <w:rFonts w:ascii="Times New Roman" w:hAnsi="Times New Roman"/>
          <w:bCs/>
          <w:sz w:val="24"/>
          <w:szCs w:val="24"/>
        </w:rPr>
        <w:t xml:space="preserve">nie </w:t>
      </w:r>
      <w:r w:rsidRPr="00313C81">
        <w:rPr>
          <w:rFonts w:ascii="Times New Roman" w:hAnsi="Times New Roman"/>
          <w:bCs/>
          <w:sz w:val="24"/>
          <w:szCs w:val="24"/>
        </w:rPr>
        <w:t>przewiduj</w:t>
      </w:r>
      <w:r w:rsidR="00313C81" w:rsidRPr="00313C81">
        <w:rPr>
          <w:rFonts w:ascii="Times New Roman" w:hAnsi="Times New Roman"/>
          <w:bCs/>
          <w:sz w:val="24"/>
          <w:szCs w:val="24"/>
        </w:rPr>
        <w:t>e możliwości</w:t>
      </w:r>
      <w:r w:rsidRPr="00313C81">
        <w:rPr>
          <w:rFonts w:ascii="Times New Roman" w:hAnsi="Times New Roman"/>
          <w:bCs/>
          <w:sz w:val="24"/>
          <w:szCs w:val="24"/>
        </w:rPr>
        <w:t xml:space="preserve"> składania ofert częściowych. </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C3206E" w:rsidRPr="006B18E2" w:rsidRDefault="00C3206E" w:rsidP="00C3206E">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rsidR="00C3206E" w:rsidRPr="006B18E2" w:rsidRDefault="00C3206E" w:rsidP="00255B65">
      <w:pPr>
        <w:numPr>
          <w:ilvl w:val="0"/>
          <w:numId w:val="51"/>
        </w:numPr>
        <w:ind w:left="567" w:hanging="283"/>
        <w:jc w:val="both"/>
        <w:rPr>
          <w:sz w:val="24"/>
          <w:szCs w:val="24"/>
        </w:rPr>
      </w:pPr>
      <w:r w:rsidRPr="006B18E2">
        <w:rPr>
          <w:sz w:val="24"/>
          <w:szCs w:val="24"/>
        </w:rPr>
        <w:t xml:space="preserve">przedmiot zamówienia - powtórzenie </w:t>
      </w:r>
      <w:r>
        <w:rPr>
          <w:sz w:val="24"/>
          <w:szCs w:val="24"/>
        </w:rPr>
        <w:t>robót</w:t>
      </w:r>
      <w:r w:rsidRPr="006B18E2">
        <w:rPr>
          <w:sz w:val="24"/>
          <w:szCs w:val="24"/>
        </w:rPr>
        <w:t xml:space="preserve"> podobnych do określonych w zamówieniu podstawowym.</w:t>
      </w:r>
    </w:p>
    <w:p w:rsidR="00C3206E" w:rsidRDefault="00C3206E" w:rsidP="00255B65">
      <w:pPr>
        <w:numPr>
          <w:ilvl w:val="0"/>
          <w:numId w:val="51"/>
        </w:numPr>
        <w:ind w:left="567" w:hanging="283"/>
        <w:jc w:val="both"/>
        <w:rPr>
          <w:sz w:val="24"/>
          <w:szCs w:val="24"/>
        </w:rPr>
      </w:pPr>
      <w:r w:rsidRPr="006B18E2">
        <w:rPr>
          <w:sz w:val="24"/>
          <w:szCs w:val="24"/>
        </w:rPr>
        <w:t>wielkość lub zakres zamówienia - do 50 % wartości zamówienia podstawowego,</w:t>
      </w:r>
    </w:p>
    <w:p w:rsidR="00C3206E" w:rsidRPr="006B18E2" w:rsidRDefault="00C3206E" w:rsidP="00255B65">
      <w:pPr>
        <w:numPr>
          <w:ilvl w:val="0"/>
          <w:numId w:val="51"/>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255B65">
      <w:pPr>
        <w:pStyle w:val="BodyText21"/>
        <w:numPr>
          <w:ilvl w:val="0"/>
          <w:numId w:val="32"/>
        </w:numPr>
        <w:tabs>
          <w:tab w:val="clear" w:pos="0"/>
        </w:tabs>
        <w:spacing w:line="276" w:lineRule="auto"/>
        <w:ind w:left="851" w:hanging="425"/>
      </w:pPr>
      <w:r w:rsidRPr="002A0E5B">
        <w:t xml:space="preserve">zewnętrzna koperta powinna być oznaczona w następujący sposób: </w:t>
      </w:r>
    </w:p>
    <w:p w:rsidR="007B3815" w:rsidRDefault="007B3815" w:rsidP="00C55312">
      <w:pPr>
        <w:pStyle w:val="BodyText21"/>
        <w:tabs>
          <w:tab w:val="clear" w:pos="0"/>
        </w:tabs>
        <w:spacing w:line="276" w:lineRule="auto"/>
        <w:ind w:left="851"/>
      </w:pPr>
      <w:r w:rsidRPr="00C802EB">
        <w:rPr>
          <w:b/>
          <w:bCs/>
        </w:rPr>
        <w:t>Gmina Miasto Świnoujście, ul. Wojska Polskiego 1/5, 72-600 Świnoujście, Stanowisko Obsługi Interesant</w:t>
      </w:r>
      <w:r w:rsidR="00335EAA">
        <w:rPr>
          <w:b/>
          <w:bCs/>
        </w:rPr>
        <w:t>ów</w:t>
      </w:r>
      <w:r w:rsidRPr="00C802EB">
        <w:rPr>
          <w:b/>
          <w:bCs/>
        </w:rPr>
        <w:t>, przetarg nieograniczony nr WIM.271.1.</w:t>
      </w:r>
      <w:r w:rsidR="00335EAA">
        <w:rPr>
          <w:b/>
          <w:bCs/>
        </w:rPr>
        <w:t>51</w:t>
      </w:r>
      <w:r w:rsidRPr="00C802EB">
        <w:rPr>
          <w:b/>
          <w:bCs/>
        </w:rPr>
        <w:t xml:space="preserve">.2019 </w:t>
      </w:r>
      <w:r w:rsidR="005D6745">
        <w:rPr>
          <w:b/>
          <w:bCs/>
        </w:rPr>
        <w:t xml:space="preserve">– Wybór wykonawcy robót budowlanych na realizację zamówienia publicznego pn.: </w:t>
      </w:r>
      <w:r w:rsidRPr="00C802EB">
        <w:rPr>
          <w:b/>
          <w:bCs/>
          <w:spacing w:val="-4"/>
          <w:lang w:eastAsia="ar-SA"/>
        </w:rPr>
        <w:t>„</w:t>
      </w:r>
      <w:r w:rsidR="00042F06">
        <w:rPr>
          <w:b/>
          <w:bCs/>
          <w:spacing w:val="-4"/>
          <w:lang w:eastAsia="ar-SA"/>
        </w:rPr>
        <w:t>Zielony zakątek przy Specjalnym Ośrodku Szkolno-Wychowawczym przy ul.</w:t>
      </w:r>
      <w:r w:rsidR="005D6745">
        <w:rPr>
          <w:b/>
          <w:bCs/>
          <w:spacing w:val="-4"/>
          <w:lang w:eastAsia="ar-SA"/>
        </w:rPr>
        <w:t> </w:t>
      </w:r>
      <w:r w:rsidR="00042F06">
        <w:rPr>
          <w:b/>
          <w:bCs/>
          <w:spacing w:val="-4"/>
          <w:lang w:eastAsia="ar-SA"/>
        </w:rPr>
        <w:t>Piastowskiej 55 w Świnoujściu”</w:t>
      </w:r>
      <w:r w:rsidR="00C3206E">
        <w:rPr>
          <w:b/>
          <w:bCs/>
          <w:spacing w:val="-4"/>
          <w:lang w:eastAsia="ar-SA"/>
        </w:rPr>
        <w:t xml:space="preserve">,  </w:t>
      </w:r>
      <w:r w:rsidRPr="00B0050D">
        <w:t xml:space="preserve"> „</w:t>
      </w:r>
      <w:r w:rsidRPr="00C802EB">
        <w:rPr>
          <w:b/>
          <w:bCs/>
        </w:rPr>
        <w:t>nie otwierać przed</w:t>
      </w:r>
      <w:r w:rsidR="00632800">
        <w:rPr>
          <w:b/>
          <w:bCs/>
        </w:rPr>
        <w:t xml:space="preserve"> </w:t>
      </w:r>
      <w:r w:rsidR="00335EAA">
        <w:rPr>
          <w:b/>
          <w:bCs/>
        </w:rPr>
        <w:t xml:space="preserve">  </w:t>
      </w:r>
      <w:r w:rsidR="00B92C1E">
        <w:rPr>
          <w:b/>
          <w:bCs/>
        </w:rPr>
        <w:t>2</w:t>
      </w:r>
      <w:r w:rsidR="00C7203E">
        <w:rPr>
          <w:b/>
          <w:bCs/>
        </w:rPr>
        <w:t>4</w:t>
      </w:r>
      <w:r w:rsidR="00335EAA">
        <w:rPr>
          <w:b/>
          <w:bCs/>
        </w:rPr>
        <w:t>.10</w:t>
      </w:r>
      <w:r w:rsidR="00693F87">
        <w:rPr>
          <w:b/>
          <w:bCs/>
        </w:rPr>
        <w:t>.</w:t>
      </w:r>
      <w:r w:rsidRPr="00C802EB">
        <w:rPr>
          <w:b/>
          <w:bCs/>
        </w:rPr>
        <w:t>2019</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255B65">
      <w:pPr>
        <w:pStyle w:val="BodyText21"/>
        <w:numPr>
          <w:ilvl w:val="0"/>
          <w:numId w:val="32"/>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Jeżeli oferta wykonawcy nie będzie ozna</w:t>
      </w:r>
      <w:r w:rsidR="00DB0FD4">
        <w:t>czona w sposób wskazany w pkt 11</w:t>
      </w:r>
      <w:r w:rsidRPr="005B5AC2">
        <w:t>,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rsidR="00DB0FD4">
        <w:t>1</w:t>
      </w:r>
      <w:r w:rsidRPr="005B5AC2">
        <w:t xml:space="preserve"> ppkt 1</w:t>
      </w:r>
      <w:r>
        <w:t>)</w:t>
      </w:r>
      <w:r w:rsidRPr="005B5AC2">
        <w:t xml:space="preserve"> lecz wpłynie do kancelarii Urzędu Miasta.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t>Zamówienie jest przewidziane do fi</w:t>
      </w:r>
      <w:r w:rsidR="00DB0FD4">
        <w:rPr>
          <w:bCs/>
          <w:sz w:val="24"/>
          <w:szCs w:val="24"/>
        </w:rPr>
        <w:t xml:space="preserve">nansowania ze środków </w:t>
      </w:r>
      <w:r w:rsidRPr="003236C8">
        <w:rPr>
          <w:bCs/>
          <w:sz w:val="24"/>
          <w:szCs w:val="24"/>
        </w:rPr>
        <w:t xml:space="preserve">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w:t>
      </w:r>
      <w:r w:rsidR="00DB0FD4">
        <w:rPr>
          <w:sz w:val="24"/>
          <w:szCs w:val="24"/>
        </w:rPr>
        <w:t>sowanej jak w Rozdziale I pkt 11</w:t>
      </w:r>
      <w:r w:rsidRPr="005B5AC2">
        <w:rPr>
          <w:sz w:val="24"/>
          <w:szCs w:val="24"/>
        </w:rPr>
        <w:t xml:space="preserve">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w:t>
      </w:r>
      <w:r w:rsidR="00DB0FD4">
        <w:t>czonych jak w Rozdziale I pkt 11</w:t>
      </w:r>
      <w:r w:rsidRPr="005B5AC2">
        <w:t xml:space="preserve">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lastRenderedPageBreak/>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lastRenderedPageBreak/>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sidR="00986E1B">
        <w:rPr>
          <w:rFonts w:ascii="Times New Roman" w:hAnsi="Times New Roman" w:cs="Times New Roman"/>
        </w:rPr>
        <w:t xml:space="preserve"> </w:t>
      </w:r>
      <w:r w:rsidRPr="005B5AC2">
        <w:rPr>
          <w:rFonts w:ascii="Times New Roman" w:hAnsi="Times New Roman" w:cs="Times New Roman"/>
        </w:rPr>
        <w:t>zamawiający jest w stanie wykazać za pomocą stosownych środków dowodowych,</w:t>
      </w:r>
    </w:p>
    <w:p w:rsidR="007B3815" w:rsidRDefault="007B3815"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Pzp</w:t>
      </w:r>
      <w:r w:rsidRPr="005B5AC2">
        <w:rPr>
          <w:sz w:val="24"/>
          <w:szCs w:val="24"/>
        </w:rPr>
        <w:t>, co doprowadziło do rozwiązania umowy lub zasądzenia odszkodowania;</w:t>
      </w:r>
    </w:p>
    <w:p w:rsidR="007B3815" w:rsidRPr="0094512D" w:rsidRDefault="007B3815" w:rsidP="00C872BA">
      <w:pPr>
        <w:keepNext/>
        <w:spacing w:line="276" w:lineRule="auto"/>
        <w:ind w:left="1276" w:hanging="425"/>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Pzp</w:t>
      </w:r>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AC4D1E" w:rsidRDefault="00DB0FD4" w:rsidP="00C872BA">
      <w:pPr>
        <w:tabs>
          <w:tab w:val="left" w:pos="1440"/>
        </w:tabs>
        <w:spacing w:line="276" w:lineRule="auto"/>
        <w:ind w:left="1276" w:hanging="425"/>
        <w:jc w:val="both"/>
        <w:rPr>
          <w:sz w:val="24"/>
          <w:szCs w:val="24"/>
        </w:rPr>
      </w:pPr>
      <w:r>
        <w:rPr>
          <w:sz w:val="24"/>
          <w:szCs w:val="24"/>
        </w:rPr>
        <w:t>-</w:t>
      </w:r>
      <w:r w:rsidR="007B3815" w:rsidRPr="006E6872">
        <w:rPr>
          <w:sz w:val="24"/>
          <w:szCs w:val="24"/>
        </w:rPr>
        <w:tab/>
        <w:t xml:space="preserve">posiada środki finansowe lub zdolność kredytową w wysokości nie niższej niż </w:t>
      </w:r>
    </w:p>
    <w:p w:rsidR="00AC4D1E" w:rsidRDefault="00DB0FD4" w:rsidP="00DB0FD4">
      <w:pPr>
        <w:jc w:val="both"/>
        <w:rPr>
          <w:sz w:val="24"/>
          <w:szCs w:val="24"/>
        </w:rPr>
      </w:pPr>
      <w:r>
        <w:rPr>
          <w:sz w:val="24"/>
          <w:szCs w:val="24"/>
        </w:rPr>
        <w:t xml:space="preserve">                    </w:t>
      </w:r>
      <w:r w:rsidR="002624C3">
        <w:rPr>
          <w:spacing w:val="-4"/>
          <w:sz w:val="24"/>
          <w:szCs w:val="24"/>
          <w:lang w:eastAsia="ar-SA"/>
        </w:rPr>
        <w:t>2</w:t>
      </w:r>
      <w:r w:rsidR="00AC4D1E">
        <w:rPr>
          <w:spacing w:val="-4"/>
          <w:sz w:val="24"/>
          <w:szCs w:val="24"/>
          <w:lang w:eastAsia="ar-SA"/>
        </w:rPr>
        <w:t>00 000</w:t>
      </w:r>
      <w:r w:rsidR="00AC4D1E" w:rsidRPr="006E66F2">
        <w:rPr>
          <w:spacing w:val="-4"/>
          <w:sz w:val="24"/>
          <w:szCs w:val="24"/>
          <w:lang w:eastAsia="ar-SA"/>
        </w:rPr>
        <w:t xml:space="preserve"> ,00 </w:t>
      </w:r>
      <w:r w:rsidR="00AC4D1E" w:rsidRPr="006E66F2">
        <w:rPr>
          <w:sz w:val="24"/>
          <w:szCs w:val="24"/>
        </w:rPr>
        <w:t>zł (słownie złotych:</w:t>
      </w:r>
      <w:r w:rsidR="002624C3">
        <w:rPr>
          <w:sz w:val="24"/>
          <w:szCs w:val="24"/>
        </w:rPr>
        <w:t xml:space="preserve"> dwieście</w:t>
      </w:r>
      <w:r w:rsidR="00AC4D1E">
        <w:rPr>
          <w:sz w:val="24"/>
          <w:szCs w:val="24"/>
        </w:rPr>
        <w:t xml:space="preserve"> tysięcy</w:t>
      </w:r>
      <w:r w:rsidR="00AC4D1E" w:rsidRPr="006E66F2">
        <w:rPr>
          <w:sz w:val="24"/>
          <w:szCs w:val="24"/>
        </w:rPr>
        <w:t xml:space="preserve"> </w:t>
      </w:r>
      <w:r w:rsidR="00AC4D1E">
        <w:rPr>
          <w:sz w:val="24"/>
          <w:szCs w:val="24"/>
        </w:rPr>
        <w:t>00/100);</w:t>
      </w:r>
    </w:p>
    <w:p w:rsidR="00AC4D1E" w:rsidRDefault="00AC4D1E" w:rsidP="00AC4D1E">
      <w:pPr>
        <w:ind w:left="851"/>
        <w:jc w:val="both"/>
        <w:rPr>
          <w:b/>
          <w:sz w:val="24"/>
          <w:szCs w:val="24"/>
        </w:rPr>
      </w:pP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lastRenderedPageBreak/>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AC4D1E">
        <w:rPr>
          <w:sz w:val="24"/>
          <w:szCs w:val="24"/>
        </w:rPr>
        <w:t xml:space="preserve">wykonał należycie </w:t>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minimum </w:t>
      </w:r>
      <w:r w:rsidR="00FE26FB" w:rsidRPr="000538FB">
        <w:rPr>
          <w:b/>
          <w:sz w:val="24"/>
          <w:szCs w:val="24"/>
        </w:rPr>
        <w:t xml:space="preserve">dwie roboty </w:t>
      </w:r>
      <w:r w:rsidR="005F486F">
        <w:rPr>
          <w:b/>
          <w:sz w:val="24"/>
          <w:szCs w:val="24"/>
        </w:rPr>
        <w:t xml:space="preserve">budowlane </w:t>
      </w:r>
      <w:r w:rsidR="00FE26FB" w:rsidRPr="000538FB">
        <w:rPr>
          <w:sz w:val="24"/>
          <w:szCs w:val="24"/>
        </w:rPr>
        <w:t xml:space="preserve">odpowiadające swoim rodzajem i wartością robotom budowlanym stanowiącym przedmiot zamówienia. </w:t>
      </w:r>
    </w:p>
    <w:p w:rsidR="005F486F" w:rsidRDefault="00233A3A" w:rsidP="000B17D9">
      <w:pPr>
        <w:ind w:left="900"/>
        <w:jc w:val="both"/>
        <w:rPr>
          <w:sz w:val="24"/>
          <w:szCs w:val="24"/>
        </w:rPr>
      </w:pPr>
      <w:r w:rsidRPr="0069524A">
        <w:rPr>
          <w:sz w:val="24"/>
          <w:szCs w:val="24"/>
        </w:rPr>
        <w:t>Pr</w:t>
      </w:r>
      <w:r w:rsidR="000B17D9" w:rsidRPr="0069524A">
        <w:rPr>
          <w:sz w:val="24"/>
          <w:szCs w:val="24"/>
        </w:rPr>
        <w:t xml:space="preserve">zez </w:t>
      </w:r>
      <w:r w:rsidR="005F486F">
        <w:rPr>
          <w:sz w:val="24"/>
          <w:szCs w:val="24"/>
        </w:rPr>
        <w:t>zadanie (</w:t>
      </w:r>
      <w:r w:rsidR="000B17D9" w:rsidRPr="0069524A">
        <w:rPr>
          <w:sz w:val="24"/>
          <w:szCs w:val="24"/>
        </w:rPr>
        <w:t>pojedynczą</w:t>
      </w:r>
      <w:r w:rsidR="00632800">
        <w:rPr>
          <w:sz w:val="24"/>
          <w:szCs w:val="24"/>
        </w:rPr>
        <w:t xml:space="preserve"> robotę budowlaną</w:t>
      </w:r>
      <w:r w:rsidR="005F486F">
        <w:rPr>
          <w:sz w:val="24"/>
          <w:szCs w:val="24"/>
        </w:rPr>
        <w:t>) odpowiadające wymaganemu rodzajowi i</w:t>
      </w:r>
      <w:r w:rsidR="007D22F2">
        <w:rPr>
          <w:sz w:val="24"/>
          <w:szCs w:val="24"/>
        </w:rPr>
        <w:t> </w:t>
      </w:r>
      <w:r w:rsidR="005F486F">
        <w:rPr>
          <w:sz w:val="24"/>
          <w:szCs w:val="24"/>
        </w:rPr>
        <w:t>wartości</w:t>
      </w:r>
      <w:r w:rsidRPr="0069524A">
        <w:rPr>
          <w:sz w:val="24"/>
          <w:szCs w:val="24"/>
        </w:rPr>
        <w:t xml:space="preserve"> Zamawiający rozumie</w:t>
      </w:r>
      <w:r w:rsidR="005F486F">
        <w:rPr>
          <w:sz w:val="24"/>
          <w:szCs w:val="24"/>
        </w:rPr>
        <w:t>:</w:t>
      </w:r>
    </w:p>
    <w:p w:rsidR="00233A3A" w:rsidRPr="00CE108C" w:rsidRDefault="00233A3A" w:rsidP="00A974A2">
      <w:pPr>
        <w:numPr>
          <w:ilvl w:val="0"/>
          <w:numId w:val="64"/>
        </w:numPr>
        <w:ind w:left="1276" w:hanging="425"/>
        <w:jc w:val="both"/>
        <w:rPr>
          <w:sz w:val="24"/>
          <w:szCs w:val="24"/>
        </w:rPr>
      </w:pPr>
      <w:r w:rsidRPr="0069524A">
        <w:rPr>
          <w:sz w:val="24"/>
          <w:szCs w:val="24"/>
        </w:rPr>
        <w:t>wykonanie</w:t>
      </w:r>
      <w:r w:rsidR="00632800">
        <w:rPr>
          <w:sz w:val="24"/>
          <w:szCs w:val="24"/>
        </w:rPr>
        <w:t xml:space="preserve"> robót budowlanych obejmujących </w:t>
      </w:r>
      <w:r w:rsidR="00CE108C">
        <w:rPr>
          <w:sz w:val="24"/>
          <w:szCs w:val="24"/>
        </w:rPr>
        <w:t>minimum zagospodarowanie</w:t>
      </w:r>
      <w:r w:rsidR="00CE108C" w:rsidRPr="0069524A">
        <w:rPr>
          <w:sz w:val="24"/>
          <w:szCs w:val="24"/>
        </w:rPr>
        <w:t xml:space="preserve"> terenu o</w:t>
      </w:r>
      <w:r w:rsidR="00A974A2">
        <w:rPr>
          <w:sz w:val="24"/>
          <w:szCs w:val="24"/>
        </w:rPr>
        <w:t> </w:t>
      </w:r>
      <w:r w:rsidR="00CE108C" w:rsidRPr="0069524A">
        <w:rPr>
          <w:sz w:val="24"/>
          <w:szCs w:val="24"/>
        </w:rPr>
        <w:t>powierzchni</w:t>
      </w:r>
      <w:r w:rsidR="00CE108C">
        <w:rPr>
          <w:sz w:val="24"/>
          <w:szCs w:val="24"/>
        </w:rPr>
        <w:t xml:space="preserve"> co najmniej 500 </w:t>
      </w:r>
      <w:r w:rsidR="00CE108C" w:rsidRPr="0069524A">
        <w:rPr>
          <w:sz w:val="24"/>
          <w:szCs w:val="24"/>
        </w:rPr>
        <w:t>m²</w:t>
      </w:r>
      <w:r w:rsidR="00CE108C">
        <w:rPr>
          <w:sz w:val="24"/>
          <w:szCs w:val="24"/>
        </w:rPr>
        <w:t xml:space="preserve"> na jednym zadaniu;</w:t>
      </w:r>
    </w:p>
    <w:p w:rsidR="00C20F97" w:rsidRPr="00CE108C" w:rsidRDefault="00C20F97" w:rsidP="00C20F97">
      <w:pPr>
        <w:ind w:left="1680"/>
        <w:jc w:val="both"/>
        <w:rPr>
          <w:sz w:val="24"/>
          <w:szCs w:val="24"/>
        </w:rPr>
      </w:pPr>
    </w:p>
    <w:p w:rsidR="005F486F" w:rsidRPr="006E66F2" w:rsidRDefault="005F486F" w:rsidP="005F486F">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5F486F" w:rsidRDefault="005F486F" w:rsidP="005F486F">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5F486F" w:rsidRPr="004D30EE" w:rsidRDefault="005F486F" w:rsidP="005F486F">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C20F97" w:rsidRPr="00C20F97" w:rsidRDefault="00C20F97" w:rsidP="00D6237C">
      <w:pPr>
        <w:tabs>
          <w:tab w:val="left" w:pos="1276"/>
        </w:tabs>
        <w:jc w:val="both"/>
        <w:rPr>
          <w:b/>
          <w:bCs/>
          <w:sz w:val="24"/>
          <w:szCs w:val="24"/>
        </w:rPr>
      </w:pPr>
    </w:p>
    <w:p w:rsidR="002E5653" w:rsidRPr="00C20F97" w:rsidRDefault="00FE26FB" w:rsidP="00A974A2">
      <w:pPr>
        <w:numPr>
          <w:ilvl w:val="0"/>
          <w:numId w:val="58"/>
        </w:numPr>
        <w:tabs>
          <w:tab w:val="left" w:pos="1276"/>
        </w:tabs>
        <w:ind w:left="1276" w:hanging="425"/>
        <w:jc w:val="both"/>
        <w:rPr>
          <w:b/>
          <w:bCs/>
          <w:sz w:val="24"/>
          <w:szCs w:val="24"/>
        </w:rPr>
      </w:pPr>
      <w:r w:rsidRPr="00C20F97">
        <w:rPr>
          <w:b/>
          <w:bCs/>
          <w:sz w:val="24"/>
          <w:szCs w:val="24"/>
        </w:rPr>
        <w:t xml:space="preserve">kierownikiem budowy, </w:t>
      </w:r>
      <w:r w:rsidRPr="00C20F97">
        <w:rPr>
          <w:sz w:val="24"/>
          <w:szCs w:val="24"/>
        </w:rPr>
        <w:t xml:space="preserve">który posiada uprawnienia </w:t>
      </w:r>
      <w:r w:rsidR="002E5653" w:rsidRPr="00C20F97">
        <w:rPr>
          <w:sz w:val="24"/>
          <w:szCs w:val="24"/>
        </w:rPr>
        <w:t xml:space="preserve">budowlane do kierowania robotami budowlanymi w specjalności konstrukcyjno- budowlanej bez ograniczeń lub odpowiadające im uprawnienia wydane na podstawie wcześniej obowiązujących przepisów lub uprawnienia uznane na podstawie </w:t>
      </w:r>
      <w:r w:rsidR="002E5653" w:rsidRPr="00C20F97">
        <w:rPr>
          <w:iCs/>
          <w:sz w:val="24"/>
          <w:szCs w:val="24"/>
        </w:rPr>
        <w:t>ustawy z dnia 22 grudnia 2015 r. o zasadach uznawania kwalifikacji zawodowych nabytych w państwach członkowskich Unii Europejskiej (Dz. U. z 201</w:t>
      </w:r>
      <w:r w:rsidR="00D97CF7" w:rsidRPr="00C20F97">
        <w:rPr>
          <w:iCs/>
          <w:sz w:val="24"/>
          <w:szCs w:val="24"/>
        </w:rPr>
        <w:t>8</w:t>
      </w:r>
      <w:r w:rsidR="002E5653" w:rsidRPr="00C20F97">
        <w:rPr>
          <w:iCs/>
          <w:sz w:val="24"/>
          <w:szCs w:val="24"/>
        </w:rPr>
        <w:t> r. poz.</w:t>
      </w:r>
      <w:r w:rsidR="00D97CF7" w:rsidRPr="00C20F97">
        <w:rPr>
          <w:iCs/>
          <w:sz w:val="24"/>
          <w:szCs w:val="24"/>
        </w:rPr>
        <w:t xml:space="preserve"> 2272</w:t>
      </w:r>
      <w:r w:rsidR="007856DB" w:rsidRPr="00C20F97">
        <w:rPr>
          <w:iCs/>
          <w:sz w:val="24"/>
          <w:szCs w:val="24"/>
        </w:rPr>
        <w:t xml:space="preserve"> ze zm.</w:t>
      </w:r>
      <w:r w:rsidR="002E5653" w:rsidRPr="00C20F97">
        <w:rPr>
          <w:iCs/>
          <w:sz w:val="24"/>
          <w:szCs w:val="24"/>
        </w:rPr>
        <w:t>),</w:t>
      </w:r>
    </w:p>
    <w:p w:rsidR="00C20F97" w:rsidRPr="00C20F97" w:rsidRDefault="00C20F97" w:rsidP="00A974A2">
      <w:pPr>
        <w:tabs>
          <w:tab w:val="left" w:pos="1276"/>
        </w:tabs>
        <w:ind w:left="1276" w:hanging="425"/>
        <w:jc w:val="both"/>
        <w:rPr>
          <w:b/>
          <w:bCs/>
          <w:sz w:val="24"/>
          <w:szCs w:val="24"/>
        </w:rPr>
      </w:pPr>
    </w:p>
    <w:p w:rsidR="00C20F97" w:rsidRPr="00DD683B" w:rsidRDefault="00C20F97" w:rsidP="00C20F97">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rsidR="00C20F97" w:rsidRPr="00DD683B" w:rsidRDefault="00C20F97" w:rsidP="00C20F97">
      <w:pPr>
        <w:jc w:val="both"/>
        <w:rPr>
          <w:sz w:val="24"/>
          <w:szCs w:val="24"/>
        </w:rPr>
      </w:pPr>
    </w:p>
    <w:p w:rsidR="00C20F97" w:rsidRPr="00090E3E" w:rsidRDefault="00C20F97" w:rsidP="00C20F97">
      <w:pPr>
        <w:jc w:val="both"/>
        <w:rPr>
          <w:sz w:val="24"/>
          <w:szCs w:val="24"/>
        </w:rPr>
      </w:pPr>
      <w:r w:rsidRPr="00DD683B">
        <w:rPr>
          <w:sz w:val="24"/>
          <w:szCs w:val="24"/>
        </w:rPr>
        <w:t xml:space="preserve">Zamawiający wymaga od wykonawców wskazania w ofercie imienia i nazwiska osoby wykonujących czynności </w:t>
      </w:r>
      <w:r>
        <w:rPr>
          <w:sz w:val="24"/>
          <w:szCs w:val="24"/>
        </w:rPr>
        <w:t>k</w:t>
      </w:r>
      <w:r w:rsidRPr="00DD683B">
        <w:rPr>
          <w:sz w:val="24"/>
          <w:szCs w:val="24"/>
        </w:rPr>
        <w:t xml:space="preserve">ierownika </w:t>
      </w:r>
      <w:r>
        <w:rPr>
          <w:sz w:val="24"/>
          <w:szCs w:val="24"/>
        </w:rPr>
        <w:t>b</w:t>
      </w:r>
      <w:r w:rsidRPr="00DD683B">
        <w:rPr>
          <w:sz w:val="24"/>
          <w:szCs w:val="24"/>
        </w:rPr>
        <w:t>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w:t>
      </w:r>
      <w:r w:rsidR="00A974A2">
        <w:rPr>
          <w:sz w:val="24"/>
          <w:szCs w:val="24"/>
        </w:rPr>
        <w:t> </w:t>
      </w:r>
      <w:r>
        <w:rPr>
          <w:sz w:val="24"/>
          <w:szCs w:val="24"/>
        </w:rPr>
        <w:t>o</w:t>
      </w:r>
      <w:r w:rsidR="00A974A2">
        <w:rPr>
          <w:sz w:val="24"/>
          <w:szCs w:val="24"/>
        </w:rPr>
        <w:t> </w:t>
      </w:r>
      <w:r>
        <w:rPr>
          <w:sz w:val="24"/>
          <w:szCs w:val="24"/>
        </w:rPr>
        <w:t>dokładne cytowanie zakresu uprawnień posiadanego zaświadczenia.</w:t>
      </w:r>
    </w:p>
    <w:p w:rsidR="00C20F97" w:rsidRDefault="00C20F97" w:rsidP="00C20F97">
      <w:pPr>
        <w:jc w:val="both"/>
        <w:rPr>
          <w:b/>
          <w:sz w:val="24"/>
          <w:szCs w:val="24"/>
        </w:rPr>
      </w:pPr>
    </w:p>
    <w:p w:rsidR="00C20F97" w:rsidRPr="006E66F2" w:rsidRDefault="00C20F97" w:rsidP="00C20F97">
      <w:pPr>
        <w:jc w:val="both"/>
        <w:rPr>
          <w:sz w:val="24"/>
          <w:szCs w:val="24"/>
          <w:u w:val="single"/>
        </w:rPr>
      </w:pPr>
      <w:r w:rsidRPr="006E66F2">
        <w:rPr>
          <w:sz w:val="24"/>
          <w:szCs w:val="24"/>
          <w:u w:val="single"/>
        </w:rPr>
        <w:t>W przypadku składania oferty wspólnej ww. warunek wykonawcy mogą spełniać łącznie.</w:t>
      </w:r>
    </w:p>
    <w:p w:rsidR="00FE26FB" w:rsidRPr="00D6237C" w:rsidRDefault="00FE26FB" w:rsidP="00FE26FB">
      <w:pPr>
        <w:autoSpaceDE w:val="0"/>
        <w:autoSpaceDN w:val="0"/>
        <w:adjustRightInd w:val="0"/>
        <w:ind w:left="900"/>
        <w:jc w:val="both"/>
        <w:rPr>
          <w:rFonts w:eastAsia="Calibri"/>
          <w:iCs/>
          <w:sz w:val="24"/>
          <w:szCs w:val="24"/>
          <w:u w:val="single"/>
          <w:lang w:eastAsia="en-US"/>
        </w:rPr>
      </w:pPr>
    </w:p>
    <w:p w:rsidR="007856DB" w:rsidRPr="00D6237C" w:rsidRDefault="007856DB" w:rsidP="007856DB">
      <w:pPr>
        <w:autoSpaceDE w:val="0"/>
        <w:autoSpaceDN w:val="0"/>
        <w:adjustRightInd w:val="0"/>
        <w:spacing w:line="276" w:lineRule="auto"/>
        <w:jc w:val="both"/>
        <w:rPr>
          <w:i/>
          <w:iCs/>
          <w:sz w:val="24"/>
          <w:szCs w:val="24"/>
          <w:lang w:eastAsia="en-US"/>
        </w:rPr>
      </w:pPr>
      <w:r w:rsidRPr="00D6237C">
        <w:rPr>
          <w:i/>
          <w:iCs/>
          <w:sz w:val="24"/>
          <w:szCs w:val="24"/>
          <w:lang w:eastAsia="en-US"/>
        </w:rPr>
        <w:t xml:space="preserve">Przez uprawnienia należy rozumieć: uprawnienia budowlane, o których mowa w ustawie z dnia 7 lipca 1994 r. Prawo budowlane (Dz.U. z 2018 poz. 1202 ze zm.) (rozdz. 2 Samodzielne funkcje </w:t>
      </w:r>
      <w:r w:rsidRPr="00D6237C">
        <w:rPr>
          <w:i/>
          <w:iCs/>
          <w:sz w:val="24"/>
          <w:szCs w:val="24"/>
          <w:lang w:eastAsia="en-US"/>
        </w:rPr>
        <w:lastRenderedPageBreak/>
        <w:t>techniczne w budownictwie) oraz w Rozporządzeniu Ministra Inwestycji i Rozwoju z dnia 29 kwietnia 2019 r. w sprawie przygotowania zawodowego do wykonywania samodzielnych funkcji technicznych w budownictwie (Dz.U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poz. 2272 ze zm.).</w:t>
      </w:r>
    </w:p>
    <w:p w:rsidR="007B3815" w:rsidRPr="00D6237C" w:rsidRDefault="007B3815" w:rsidP="00C872BA">
      <w:pPr>
        <w:tabs>
          <w:tab w:val="left" w:pos="1276"/>
        </w:tabs>
        <w:spacing w:line="276" w:lineRule="auto"/>
        <w:jc w:val="both"/>
        <w:rPr>
          <w:i/>
          <w:iCs/>
          <w:sz w:val="24"/>
          <w:szCs w:val="24"/>
        </w:rPr>
      </w:pPr>
      <w:r w:rsidRPr="00D6237C">
        <w:rPr>
          <w:i/>
          <w:iCs/>
          <w:sz w:val="24"/>
          <w:szCs w:val="24"/>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7B3815" w:rsidRPr="00D6237C" w:rsidRDefault="007B3815" w:rsidP="00C872BA">
      <w:pPr>
        <w:spacing w:line="276" w:lineRule="auto"/>
        <w:jc w:val="both"/>
        <w:rPr>
          <w:i/>
          <w:iCs/>
          <w:sz w:val="24"/>
          <w:szCs w:val="24"/>
        </w:rPr>
      </w:pPr>
      <w:r w:rsidRPr="00D6237C">
        <w:rPr>
          <w:i/>
          <w:iCs/>
          <w:sz w:val="24"/>
          <w:szCs w:val="24"/>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D6237C"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spacing w:line="276" w:lineRule="auto"/>
        <w:ind w:left="1276"/>
        <w:jc w:val="both"/>
        <w:rPr>
          <w:sz w:val="24"/>
          <w:szCs w:val="24"/>
        </w:rPr>
      </w:pPr>
      <w:r w:rsidRPr="00AB71A2">
        <w:rPr>
          <w:sz w:val="24"/>
          <w:szCs w:val="24"/>
          <w:u w:val="single"/>
        </w:rPr>
        <w:lastRenderedPageBreak/>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inny dokument potwierdzający, że wykonawca nie zalega z opłacaniem składek na</w:t>
      </w:r>
      <w:r w:rsidR="00A974A2">
        <w:rPr>
          <w:rFonts w:ascii="Times New Roman" w:hAnsi="Times New Roman" w:cs="Times New Roman"/>
          <w:sz w:val="24"/>
          <w:szCs w:val="24"/>
        </w:rPr>
        <w:t> </w:t>
      </w:r>
      <w:r w:rsidRPr="00AB71A2">
        <w:rPr>
          <w:rFonts w:ascii="Times New Roman" w:hAnsi="Times New Roman" w:cs="Times New Roman"/>
          <w:sz w:val="24"/>
          <w:szCs w:val="24"/>
        </w:rPr>
        <w:t>ubezpieczenie społeczne lub zdrowotne, wystawiony nie wcześniej niż 3 miesiące przed upływem terminu składania ofert, lub inny dokument potwierdzający, że wykonawca zawarł porozumienie z właściwym organem w</w:t>
      </w:r>
      <w:r w:rsidR="00A974A2">
        <w:rPr>
          <w:rFonts w:ascii="Times New Roman" w:hAnsi="Times New Roman" w:cs="Times New Roman"/>
          <w:sz w:val="24"/>
          <w:szCs w:val="24"/>
        </w:rPr>
        <w:t> </w:t>
      </w:r>
      <w:r w:rsidRPr="00AB71A2">
        <w:rPr>
          <w:rFonts w:ascii="Times New Roman" w:hAnsi="Times New Roman" w:cs="Times New Roman"/>
          <w:sz w:val="24"/>
          <w:szCs w:val="24"/>
        </w:rPr>
        <w:t>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w:t>
      </w:r>
      <w:r w:rsidR="00A974A2">
        <w:rPr>
          <w:rFonts w:ascii="Times New Roman" w:hAnsi="Times New Roman" w:cs="Times New Roman"/>
          <w:sz w:val="24"/>
          <w:szCs w:val="24"/>
        </w:rPr>
        <w:t> </w:t>
      </w:r>
      <w:r w:rsidRPr="00AB71A2">
        <w:rPr>
          <w:rFonts w:ascii="Times New Roman" w:hAnsi="Times New Roman" w:cs="Times New Roman"/>
          <w:sz w:val="24"/>
          <w:szCs w:val="24"/>
        </w:rPr>
        <w:t>szczególności uzyskał przewidziane prawem zwolnienie, odroczenie lub rozłożenie na raty zaległych płatności lub wstrzymanie w całości wykonania decyzji właściwego organu;</w:t>
      </w:r>
    </w:p>
    <w:p w:rsidR="007B3815" w:rsidRPr="00A974A2" w:rsidRDefault="007B3815" w:rsidP="00A974A2">
      <w:pPr>
        <w:tabs>
          <w:tab w:val="num" w:pos="851"/>
        </w:tabs>
        <w:spacing w:line="276" w:lineRule="auto"/>
        <w:ind w:left="1276"/>
        <w:jc w:val="both"/>
        <w:rPr>
          <w:sz w:val="24"/>
          <w:szCs w:val="24"/>
          <w:u w:val="single"/>
        </w:rPr>
      </w:pPr>
      <w:r w:rsidRPr="00A974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p>
    <w:p w:rsidR="007B3815" w:rsidRPr="00A974A2" w:rsidRDefault="007B3815" w:rsidP="00A974A2">
      <w:pPr>
        <w:spacing w:line="276" w:lineRule="auto"/>
        <w:ind w:left="1276"/>
        <w:jc w:val="both"/>
        <w:rPr>
          <w:sz w:val="24"/>
          <w:szCs w:val="24"/>
          <w:u w:val="single"/>
        </w:rPr>
      </w:pPr>
      <w:r w:rsidRPr="00A974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rsidR="007B3815" w:rsidRDefault="007B3815" w:rsidP="00C872BA">
      <w:pPr>
        <w:spacing w:line="276" w:lineRule="auto"/>
        <w:ind w:left="1276" w:hanging="425"/>
        <w:jc w:val="both"/>
        <w:rPr>
          <w:sz w:val="24"/>
          <w:szCs w:val="24"/>
        </w:rPr>
      </w:pPr>
      <w:r>
        <w:rPr>
          <w:sz w:val="24"/>
          <w:szCs w:val="24"/>
        </w:rPr>
        <w:lastRenderedPageBreak/>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Pr="00740ED0" w:rsidRDefault="007B3815" w:rsidP="00255B65">
      <w:pPr>
        <w:numPr>
          <w:ilvl w:val="0"/>
          <w:numId w:val="39"/>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sidR="00255B65">
        <w:rPr>
          <w:sz w:val="24"/>
          <w:szCs w:val="24"/>
        </w:rPr>
        <w:t>9</w:t>
      </w:r>
      <w:r w:rsidRPr="00740ED0">
        <w:rPr>
          <w:sz w:val="24"/>
          <w:szCs w:val="24"/>
        </w:rPr>
        <w:t xml:space="preserve"> r. poz. </w:t>
      </w:r>
      <w:r>
        <w:rPr>
          <w:sz w:val="24"/>
          <w:szCs w:val="24"/>
        </w:rPr>
        <w:t>1</w:t>
      </w:r>
      <w:r w:rsidR="00255B65">
        <w:rPr>
          <w:sz w:val="24"/>
          <w:szCs w:val="24"/>
        </w:rPr>
        <w:t>170</w:t>
      </w:r>
      <w:r>
        <w:rPr>
          <w:sz w:val="24"/>
          <w:szCs w:val="24"/>
        </w:rPr>
        <w:t xml:space="preserve"> ze zm.</w:t>
      </w:r>
      <w:r w:rsidRPr="00740ED0">
        <w:rPr>
          <w:sz w:val="24"/>
          <w:szCs w:val="24"/>
        </w:rPr>
        <w:t>).</w:t>
      </w:r>
      <w:r w:rsidRPr="00740ED0">
        <w:rPr>
          <w:b/>
          <w:bCs/>
          <w:sz w:val="24"/>
          <w:szCs w:val="24"/>
        </w:rPr>
        <w:t xml:space="preserve"> </w:t>
      </w:r>
    </w:p>
    <w:p w:rsidR="007B3815" w:rsidRDefault="007B3815" w:rsidP="00C872BA">
      <w:pPr>
        <w:spacing w:line="276" w:lineRule="auto"/>
        <w:ind w:left="1276" w:hanging="425"/>
        <w:jc w:val="both"/>
        <w:rPr>
          <w:sz w:val="24"/>
          <w:szCs w:val="24"/>
        </w:rPr>
      </w:pPr>
      <w:r w:rsidRPr="006F745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7B3815" w:rsidRPr="00AB71A2" w:rsidRDefault="007B3815" w:rsidP="00255B65">
      <w:pPr>
        <w:numPr>
          <w:ilvl w:val="0"/>
          <w:numId w:val="40"/>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F3F9E" w:rsidRDefault="007B3815" w:rsidP="00255B65">
      <w:pPr>
        <w:pStyle w:val="Akapitzlist"/>
        <w:numPr>
          <w:ilvl w:val="0"/>
          <w:numId w:val="40"/>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255B65">
      <w:pPr>
        <w:numPr>
          <w:ilvl w:val="0"/>
          <w:numId w:val="40"/>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lastRenderedPageBreak/>
        <w:tab/>
      </w:r>
      <w:r w:rsidRPr="004B28A3">
        <w:rPr>
          <w:sz w:val="24"/>
          <w:szCs w:val="24"/>
          <w:u w:val="single"/>
        </w:rPr>
        <w:t xml:space="preserve">W przypadku składania oferty wspólnej wykonawcy składają jeden wspólny ww. wykaz. </w:t>
      </w:r>
    </w:p>
    <w:p w:rsidR="007B3815" w:rsidRDefault="007B3815"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7B3815" w:rsidRPr="00F900BA"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7B3815" w:rsidRPr="00F900BA"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Default="007B3815" w:rsidP="00255B65">
      <w:pPr>
        <w:numPr>
          <w:ilvl w:val="0"/>
          <w:numId w:val="42"/>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 xml:space="preserve">oryginał dokumentu </w:t>
      </w:r>
      <w:r w:rsidRPr="00DA5947">
        <w:rPr>
          <w:b/>
          <w:bCs/>
          <w:sz w:val="24"/>
          <w:szCs w:val="24"/>
        </w:rPr>
        <w:lastRenderedPageBreak/>
        <w:t>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FE57DB" w:rsidRDefault="00EE6635" w:rsidP="00255B65">
      <w:pPr>
        <w:numPr>
          <w:ilvl w:val="0"/>
          <w:numId w:val="42"/>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E35C94" w:rsidRPr="00FE57DB" w:rsidRDefault="007B3815" w:rsidP="00FE57DB">
      <w:pPr>
        <w:numPr>
          <w:ilvl w:val="0"/>
          <w:numId w:val="42"/>
        </w:numPr>
        <w:tabs>
          <w:tab w:val="num" w:pos="709"/>
        </w:tabs>
        <w:spacing w:line="276" w:lineRule="auto"/>
        <w:ind w:left="851" w:hanging="425"/>
        <w:jc w:val="both"/>
        <w:rPr>
          <w:rStyle w:val="Pogrubienie"/>
          <w:b w:val="0"/>
          <w:bCs w:val="0"/>
          <w:sz w:val="24"/>
          <w:szCs w:val="24"/>
          <w:shd w:val="clear" w:color="auto" w:fill="auto"/>
        </w:rPr>
      </w:pPr>
      <w:r w:rsidRPr="00FE57DB">
        <w:rPr>
          <w:rStyle w:val="Pogrubienie"/>
          <w:b w:val="0"/>
          <w:bCs w:val="0"/>
          <w:noProof/>
          <w:color w:val="000000"/>
          <w:sz w:val="24"/>
          <w:szCs w:val="24"/>
        </w:rPr>
        <w:t>celem przyznania punktów w kryterium oceny ofert zamawiający wymaga od wykonawców wskazania w ofercie imion i nazwisk osób wykonujących czynności przy realizacji zamówienia</w:t>
      </w:r>
      <w:r w:rsidR="00E35C94" w:rsidRPr="00FE57DB">
        <w:rPr>
          <w:rStyle w:val="Pogrubienie"/>
          <w:b w:val="0"/>
          <w:bCs w:val="0"/>
          <w:noProof/>
          <w:color w:val="000000"/>
          <w:sz w:val="24"/>
          <w:szCs w:val="24"/>
        </w:rPr>
        <w:t>.</w:t>
      </w:r>
      <w:r w:rsidRPr="00FE57DB">
        <w:rPr>
          <w:rStyle w:val="Pogrubienie"/>
          <w:b w:val="0"/>
          <w:bCs w:val="0"/>
          <w:noProof/>
          <w:color w:val="000000"/>
          <w:sz w:val="24"/>
          <w:szCs w:val="24"/>
        </w:rPr>
        <w:t xml:space="preserve"> </w:t>
      </w:r>
    </w:p>
    <w:p w:rsidR="007B3815" w:rsidRPr="00E35C94" w:rsidRDefault="007B3815" w:rsidP="00E35C94">
      <w:pPr>
        <w:spacing w:line="276" w:lineRule="auto"/>
        <w:ind w:left="426"/>
        <w:jc w:val="both"/>
        <w:rPr>
          <w:sz w:val="24"/>
          <w:szCs w:val="24"/>
        </w:rPr>
      </w:pPr>
      <w:r w:rsidRPr="00E35C94">
        <w:rPr>
          <w:b/>
          <w:bCs/>
          <w:sz w:val="24"/>
          <w:szCs w:val="24"/>
        </w:rPr>
        <w:t>8.</w:t>
      </w:r>
      <w:r w:rsidRPr="00E35C94">
        <w:rPr>
          <w:b/>
          <w:bCs/>
          <w:sz w:val="24"/>
          <w:szCs w:val="24"/>
        </w:rPr>
        <w:tab/>
        <w:t>Oświadczenie o przynależności lub braku przynależności do tej samej grupy kapitałowej</w:t>
      </w:r>
      <w:r w:rsidRPr="00E35C94">
        <w:rPr>
          <w:sz w:val="24"/>
          <w:szCs w:val="24"/>
        </w:rPr>
        <w:t>:</w:t>
      </w:r>
    </w:p>
    <w:p w:rsidR="007B3815" w:rsidRDefault="007B3815" w:rsidP="00255B65">
      <w:pPr>
        <w:numPr>
          <w:ilvl w:val="0"/>
          <w:numId w:val="43"/>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w:t>
      </w:r>
      <w:r w:rsidR="00E34997">
        <w:rPr>
          <w:sz w:val="24"/>
          <w:szCs w:val="24"/>
        </w:rPr>
        <w:t> </w:t>
      </w:r>
      <w:r w:rsidRPr="00176931">
        <w:rPr>
          <w:sz w:val="24"/>
          <w:szCs w:val="24"/>
        </w:rPr>
        <w:t>zakłócenia konkurencji w postępowaniu;</w:t>
      </w:r>
    </w:p>
    <w:p w:rsidR="007B3815" w:rsidRPr="00176931" w:rsidRDefault="007B3815" w:rsidP="00255B65">
      <w:pPr>
        <w:numPr>
          <w:ilvl w:val="0"/>
          <w:numId w:val="43"/>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255B65">
      <w:pPr>
        <w:pStyle w:val="Akapitzlist"/>
        <w:numPr>
          <w:ilvl w:val="0"/>
          <w:numId w:val="45"/>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7B3815" w:rsidRPr="007C774F"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lastRenderedPageBreak/>
        <w:t>W przypadku, o którym mowa w ppkt 4) zamawiający będzie żądał od wykonawcy przedstawienia tłumaczenia na język polski wskazanych przez wykonawcę i pobranych samodzielnie przez zamawiającego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255B6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i jest zobowiązany, zgodnie z Rozdziałem V pkt 5 ppkt 1 siwz do złożenia 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 xml:space="preserve">Rozporządzenia Ministra Rozwoju z dnia 26 lipca 2016 r. w sprawie rodzajów dokumentów, jakich może żądać zamawiający </w:t>
      </w:r>
      <w:r>
        <w:rPr>
          <w:rFonts w:ascii="Times New Roman" w:hAnsi="Times New Roman" w:cs="Times New Roman"/>
          <w:b/>
          <w:bCs/>
          <w:sz w:val="24"/>
          <w:szCs w:val="24"/>
        </w:rPr>
        <w:lastRenderedPageBreak/>
        <w:t>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255B6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 xml:space="preserve">złożenia tego dokumentu. Jeżeli w kraju, w którym miejsce zamieszkania ma osoba, której </w:t>
      </w:r>
      <w:r>
        <w:rPr>
          <w:rFonts w:ascii="Times New Roman" w:hAnsi="Times New Roman" w:cs="Times New Roman"/>
          <w:sz w:val="24"/>
          <w:szCs w:val="24"/>
        </w:rPr>
        <w:lastRenderedPageBreak/>
        <w:t>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A845BA" w:rsidRDefault="007B3815" w:rsidP="00D6237C">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D6237C" w:rsidRPr="00D6237C" w:rsidRDefault="00D6237C" w:rsidP="00D6237C">
      <w:pPr>
        <w:spacing w:before="120" w:line="276" w:lineRule="auto"/>
        <w:ind w:left="425"/>
        <w:jc w:val="both"/>
        <w:rPr>
          <w:i/>
          <w:iCs/>
          <w:sz w:val="24"/>
          <w:szCs w:val="24"/>
        </w:rPr>
      </w:pPr>
    </w:p>
    <w:p w:rsidR="00366FBB" w:rsidRPr="00366FBB" w:rsidRDefault="007B3815" w:rsidP="00255B65">
      <w:pPr>
        <w:numPr>
          <w:ilvl w:val="0"/>
          <w:numId w:val="29"/>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Pr="000968EC">
        <w:rPr>
          <w:sz w:val="24"/>
          <w:szCs w:val="24"/>
        </w:rPr>
        <w:t>- w dniu przekazania placu budowy,</w:t>
      </w:r>
    </w:p>
    <w:p w:rsidR="007B3815" w:rsidRPr="000968EC" w:rsidRDefault="00366FBB" w:rsidP="00366FBB">
      <w:pPr>
        <w:spacing w:line="276" w:lineRule="auto"/>
        <w:ind w:left="3683" w:firstLine="565"/>
        <w:contextualSpacing/>
        <w:jc w:val="both"/>
        <w:rPr>
          <w:i/>
          <w:iCs/>
          <w:sz w:val="24"/>
          <w:szCs w:val="24"/>
        </w:rPr>
      </w:pPr>
      <w:r>
        <w:rPr>
          <w:sz w:val="24"/>
          <w:szCs w:val="24"/>
        </w:rPr>
        <w:t xml:space="preserve"> </w:t>
      </w:r>
    </w:p>
    <w:p w:rsidR="00C51342" w:rsidRPr="00EA4453" w:rsidRDefault="007B3815" w:rsidP="00EB7596">
      <w:pPr>
        <w:numPr>
          <w:ilvl w:val="0"/>
          <w:numId w:val="29"/>
        </w:numPr>
        <w:spacing w:line="276" w:lineRule="auto"/>
        <w:ind w:left="851" w:hanging="425"/>
        <w:contextualSpacing/>
        <w:jc w:val="both"/>
        <w:rPr>
          <w:i/>
          <w:iCs/>
          <w:sz w:val="24"/>
          <w:szCs w:val="24"/>
        </w:rPr>
      </w:pPr>
      <w:r w:rsidRPr="00533087">
        <w:rPr>
          <w:sz w:val="24"/>
          <w:szCs w:val="24"/>
        </w:rPr>
        <w:t xml:space="preserve">termin zakończenia </w:t>
      </w:r>
      <w:r w:rsidR="008B40CB">
        <w:rPr>
          <w:sz w:val="24"/>
          <w:szCs w:val="24"/>
        </w:rPr>
        <w:t>przedmiotu umowy</w:t>
      </w:r>
      <w:r w:rsidRPr="00533087">
        <w:rPr>
          <w:sz w:val="24"/>
          <w:szCs w:val="24"/>
        </w:rPr>
        <w:tab/>
        <w:t>-</w:t>
      </w:r>
      <w:r w:rsidR="00223FBE">
        <w:rPr>
          <w:sz w:val="24"/>
          <w:szCs w:val="24"/>
        </w:rPr>
        <w:t xml:space="preserve"> do </w:t>
      </w:r>
      <w:r w:rsidR="00EA4453">
        <w:rPr>
          <w:sz w:val="24"/>
          <w:szCs w:val="24"/>
        </w:rPr>
        <w:t>23 grudnia 2019 r.</w:t>
      </w:r>
    </w:p>
    <w:p w:rsidR="00EA4453" w:rsidRPr="00C51342" w:rsidRDefault="00EA4453" w:rsidP="00EA4453">
      <w:pPr>
        <w:spacing w:line="276" w:lineRule="auto"/>
        <w:contextualSpacing/>
        <w:jc w:val="both"/>
        <w:rPr>
          <w:i/>
          <w:iCs/>
          <w:sz w:val="24"/>
          <w:szCs w:val="24"/>
        </w:rPr>
      </w:pPr>
    </w:p>
    <w:p w:rsidR="00E05828" w:rsidRDefault="00213F70" w:rsidP="00E05828">
      <w:pPr>
        <w:numPr>
          <w:ilvl w:val="0"/>
          <w:numId w:val="19"/>
        </w:numPr>
        <w:autoSpaceDE w:val="0"/>
        <w:autoSpaceDN w:val="0"/>
        <w:adjustRightInd w:val="0"/>
        <w:ind w:left="284"/>
        <w:jc w:val="both"/>
        <w:rPr>
          <w:color w:val="000000"/>
          <w:sz w:val="24"/>
          <w:szCs w:val="24"/>
        </w:rPr>
      </w:pPr>
      <w:r>
        <w:rPr>
          <w:color w:val="000000"/>
          <w:sz w:val="24"/>
          <w:szCs w:val="24"/>
        </w:rPr>
        <w:t>O</w:t>
      </w:r>
      <w:r w:rsidR="00E05828">
        <w:rPr>
          <w:color w:val="000000"/>
          <w:sz w:val="24"/>
          <w:szCs w:val="24"/>
        </w:rPr>
        <w:t xml:space="preserve">kres gwarancji i rękojmi </w:t>
      </w:r>
      <w:r w:rsidR="00E05828" w:rsidRPr="00975773">
        <w:rPr>
          <w:color w:val="000000"/>
          <w:sz w:val="24"/>
          <w:szCs w:val="24"/>
        </w:rPr>
        <w:t>wynosi 60 miesięcy.</w:t>
      </w:r>
    </w:p>
    <w:p w:rsidR="00E05828" w:rsidRPr="006D15BB" w:rsidRDefault="00E05828" w:rsidP="00E05828">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w:t>
      </w:r>
      <w:r w:rsidR="007A00CA">
        <w:rPr>
          <w:color w:val="000000"/>
          <w:sz w:val="24"/>
          <w:szCs w:val="24"/>
        </w:rPr>
        <w:t xml:space="preserve">zedmiotu umowy na okres </w:t>
      </w:r>
      <w:r w:rsidR="007A00CA" w:rsidRPr="006D15BB">
        <w:rPr>
          <w:color w:val="000000"/>
          <w:sz w:val="24"/>
          <w:szCs w:val="24"/>
        </w:rPr>
        <w:t>60</w:t>
      </w:r>
      <w:r w:rsidRPr="006D15BB">
        <w:rPr>
          <w:color w:val="000000"/>
          <w:sz w:val="24"/>
          <w:szCs w:val="24"/>
        </w:rPr>
        <w:t xml:space="preserve"> miesięcy.</w:t>
      </w:r>
    </w:p>
    <w:p w:rsidR="00E05828" w:rsidRPr="00123B18" w:rsidRDefault="00E05828" w:rsidP="00E0582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E05828" w:rsidRPr="00413021" w:rsidRDefault="00E05828" w:rsidP="00E05828">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w:t>
      </w:r>
      <w:r>
        <w:rPr>
          <w:color w:val="000000"/>
          <w:sz w:val="24"/>
        </w:rPr>
        <w:t xml:space="preserve"> odpowiedzialność</w:t>
      </w:r>
      <w:r w:rsidRPr="005A6A6B">
        <w:rPr>
          <w:color w:val="000000"/>
          <w:sz w:val="24"/>
        </w:rPr>
        <w:t xml:space="preserve"> Wykonawcy.</w:t>
      </w:r>
      <w:r w:rsidRPr="005A6A6B">
        <w:t xml:space="preserve"> </w:t>
      </w: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6125E9" w:rsidRPr="00D6237C" w:rsidRDefault="007B3815" w:rsidP="00D6237C">
      <w:pPr>
        <w:pStyle w:val="pkt"/>
        <w:numPr>
          <w:ilvl w:val="0"/>
          <w:numId w:val="14"/>
        </w:numPr>
        <w:tabs>
          <w:tab w:val="clear" w:pos="360"/>
        </w:tabs>
        <w:spacing w:before="120" w:after="0" w:line="276" w:lineRule="auto"/>
        <w:ind w:left="425" w:hanging="425"/>
      </w:pPr>
      <w:r w:rsidRPr="00734884">
        <w:t>Wadium należy wnieść w wysokości</w:t>
      </w:r>
      <w:r w:rsidR="00EE1F53">
        <w:t xml:space="preserve">: </w:t>
      </w:r>
    </w:p>
    <w:p w:rsidR="00E36BD0" w:rsidRPr="00452DCF" w:rsidRDefault="00EE1F53" w:rsidP="00452DCF">
      <w:pPr>
        <w:pStyle w:val="pkt"/>
        <w:spacing w:before="120" w:after="0" w:line="276" w:lineRule="auto"/>
        <w:ind w:left="425" w:firstLine="0"/>
      </w:pPr>
      <w:r>
        <w:t xml:space="preserve">- </w:t>
      </w:r>
      <w:r w:rsidR="007B3815" w:rsidRPr="00734884">
        <w:t xml:space="preserve"> </w:t>
      </w:r>
      <w:r w:rsidR="00D6237C">
        <w:t>1</w:t>
      </w:r>
      <w:r w:rsidR="00E34997">
        <w:t>0</w:t>
      </w:r>
      <w:r w:rsidR="00743AC8">
        <w:t xml:space="preserve"> </w:t>
      </w:r>
      <w:r w:rsidR="009D5AD8" w:rsidRPr="00897133">
        <w:t>000</w:t>
      </w:r>
      <w:r w:rsidR="00743AC8">
        <w:t>,00</w:t>
      </w:r>
      <w:r w:rsidR="007B3815" w:rsidRPr="00D95EA4">
        <w:t xml:space="preserve"> zł</w:t>
      </w:r>
      <w:r w:rsidR="007B3815" w:rsidRPr="00734884">
        <w:t xml:space="preserve"> (słownie</w:t>
      </w:r>
      <w:r w:rsidR="00FB56F8">
        <w:t xml:space="preserve"> złotych</w:t>
      </w:r>
      <w:r w:rsidR="007B3815" w:rsidRPr="00734884">
        <w:t xml:space="preserve">: </w:t>
      </w:r>
      <w:r w:rsidR="00E34997">
        <w:t>dziesięć tysięcy</w:t>
      </w:r>
      <w:r w:rsidR="007B3815" w:rsidRPr="00734884">
        <w:t>)</w:t>
      </w:r>
      <w:r w:rsidR="009E1010">
        <w:t>;</w:t>
      </w:r>
      <w:r w:rsidR="007B3815" w:rsidRPr="00734884">
        <w:t xml:space="preserve"> </w:t>
      </w:r>
    </w:p>
    <w:p w:rsidR="007B3815" w:rsidRPr="00734884" w:rsidRDefault="007B3815" w:rsidP="00EE1F53">
      <w:pPr>
        <w:pStyle w:val="pkt"/>
        <w:spacing w:before="120" w:after="0" w:line="276" w:lineRule="auto"/>
        <w:ind w:left="425" w:firstLine="0"/>
      </w:pPr>
      <w:r w:rsidRPr="00734884">
        <w:t xml:space="preserve">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lastRenderedPageBreak/>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Pr="00E34997"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w:t>
      </w:r>
      <w:r w:rsidR="00452DCF">
        <w:rPr>
          <w:sz w:val="24"/>
          <w:szCs w:val="24"/>
        </w:rPr>
        <w:t>ależy zaznaczyć, że</w:t>
      </w:r>
      <w:r w:rsidRPr="00834885">
        <w:rPr>
          <w:sz w:val="24"/>
          <w:szCs w:val="24"/>
        </w:rPr>
        <w:t xml:space="preserve"> wadium dotyczy (</w:t>
      </w:r>
      <w:r w:rsidRPr="00834885">
        <w:rPr>
          <w:b/>
          <w:bCs/>
          <w:sz w:val="24"/>
          <w:szCs w:val="24"/>
        </w:rPr>
        <w:t>Wadi</w:t>
      </w:r>
      <w:r w:rsidR="009E1010">
        <w:rPr>
          <w:b/>
          <w:bCs/>
          <w:sz w:val="24"/>
          <w:szCs w:val="24"/>
        </w:rPr>
        <w:t xml:space="preserve">um </w:t>
      </w:r>
      <w:r>
        <w:rPr>
          <w:b/>
          <w:bCs/>
          <w:sz w:val="24"/>
          <w:szCs w:val="24"/>
        </w:rPr>
        <w:t>w postępowaniu nr WIM.271.1.</w:t>
      </w:r>
      <w:r w:rsidR="00F360BE">
        <w:rPr>
          <w:b/>
          <w:bCs/>
          <w:sz w:val="24"/>
          <w:szCs w:val="24"/>
        </w:rPr>
        <w:t>51</w:t>
      </w:r>
      <w:r w:rsidR="00EE1F53">
        <w:rPr>
          <w:b/>
          <w:bCs/>
          <w:sz w:val="24"/>
          <w:szCs w:val="24"/>
        </w:rPr>
        <w:t xml:space="preserve">.2019  </w:t>
      </w:r>
      <w:r w:rsidR="00E34997">
        <w:rPr>
          <w:b/>
          <w:bCs/>
          <w:sz w:val="24"/>
          <w:szCs w:val="24"/>
        </w:rPr>
        <w:t>-</w:t>
      </w:r>
      <w:r w:rsidR="00F360BE">
        <w:rPr>
          <w:b/>
          <w:bCs/>
          <w:sz w:val="24"/>
          <w:szCs w:val="24"/>
        </w:rPr>
        <w:t>Wybór wykonawcy robót budowlanych za</w:t>
      </w:r>
      <w:r w:rsidR="009F0ECF">
        <w:rPr>
          <w:b/>
          <w:bCs/>
          <w:sz w:val="24"/>
          <w:szCs w:val="24"/>
        </w:rPr>
        <w:t>mówienia publicznego</w:t>
      </w:r>
      <w:r w:rsidR="00F360BE">
        <w:rPr>
          <w:b/>
          <w:bCs/>
          <w:sz w:val="24"/>
          <w:szCs w:val="24"/>
        </w:rPr>
        <w:t xml:space="preserve"> pn:</w:t>
      </w:r>
      <w:r w:rsidR="00E34997">
        <w:rPr>
          <w:b/>
          <w:bCs/>
          <w:sz w:val="24"/>
          <w:szCs w:val="24"/>
        </w:rPr>
        <w:t xml:space="preserve"> </w:t>
      </w:r>
      <w:r w:rsidR="00E34997" w:rsidRPr="00E34997">
        <w:rPr>
          <w:b/>
          <w:bCs/>
          <w:spacing w:val="-4"/>
          <w:sz w:val="24"/>
          <w:szCs w:val="24"/>
          <w:lang w:eastAsia="ar-SA"/>
        </w:rPr>
        <w:t>„Zielony zakątek przy Specjalnym Ośrodku Szkolno-Wychowawczym przy ul. Piastowskiej 55 w Świnoujściu”</w:t>
      </w: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lastRenderedPageBreak/>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255B65">
      <w:pPr>
        <w:numPr>
          <w:ilvl w:val="0"/>
          <w:numId w:val="31"/>
        </w:numPr>
        <w:spacing w:line="276" w:lineRule="auto"/>
        <w:ind w:left="851" w:hanging="425"/>
        <w:jc w:val="both"/>
        <w:rPr>
          <w:sz w:val="24"/>
          <w:szCs w:val="24"/>
        </w:rPr>
      </w:pPr>
      <w:r>
        <w:rPr>
          <w:sz w:val="24"/>
          <w:szCs w:val="24"/>
        </w:rPr>
        <w:t>złożenie oferty;</w:t>
      </w:r>
    </w:p>
    <w:p w:rsidR="007B3815" w:rsidRDefault="007B3815" w:rsidP="00255B65">
      <w:pPr>
        <w:numPr>
          <w:ilvl w:val="0"/>
          <w:numId w:val="31"/>
        </w:numPr>
        <w:spacing w:line="276" w:lineRule="auto"/>
        <w:ind w:left="851" w:hanging="425"/>
        <w:jc w:val="both"/>
        <w:rPr>
          <w:sz w:val="24"/>
          <w:szCs w:val="24"/>
        </w:rPr>
      </w:pPr>
      <w:r>
        <w:rPr>
          <w:sz w:val="24"/>
          <w:szCs w:val="24"/>
        </w:rPr>
        <w:t>wycofanie oferty;</w:t>
      </w:r>
    </w:p>
    <w:p w:rsidR="007B3815" w:rsidRDefault="007B3815" w:rsidP="00255B65">
      <w:pPr>
        <w:numPr>
          <w:ilvl w:val="0"/>
          <w:numId w:val="31"/>
        </w:numPr>
        <w:spacing w:line="276" w:lineRule="auto"/>
        <w:ind w:left="851" w:hanging="425"/>
        <w:jc w:val="both"/>
        <w:rPr>
          <w:sz w:val="24"/>
          <w:szCs w:val="24"/>
        </w:rPr>
      </w:pPr>
      <w:r>
        <w:rPr>
          <w:sz w:val="24"/>
          <w:szCs w:val="24"/>
        </w:rPr>
        <w:lastRenderedPageBreak/>
        <w:t>zmiana ofert;</w:t>
      </w:r>
    </w:p>
    <w:p w:rsidR="007B3815" w:rsidRPr="007608AA" w:rsidRDefault="007B3815" w:rsidP="00255B65">
      <w:pPr>
        <w:numPr>
          <w:ilvl w:val="0"/>
          <w:numId w:val="31"/>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faksu lub pocztą elektroniczną w tym postępowaniu, zamawiający wskazuje niżej podany numer telefaksu i adres poczty elektronicznej:</w:t>
      </w:r>
    </w:p>
    <w:p w:rsidR="007B3815" w:rsidRPr="00DD7B2A" w:rsidRDefault="007B3815" w:rsidP="00255B65">
      <w:pPr>
        <w:numPr>
          <w:ilvl w:val="0"/>
          <w:numId w:val="44"/>
        </w:numPr>
        <w:spacing w:line="276" w:lineRule="auto"/>
        <w:ind w:hanging="1287"/>
        <w:jc w:val="both"/>
        <w:rPr>
          <w:b/>
          <w:bCs/>
          <w:sz w:val="24"/>
          <w:szCs w:val="24"/>
        </w:rPr>
      </w:pPr>
      <w:r>
        <w:rPr>
          <w:b/>
          <w:bCs/>
          <w:sz w:val="24"/>
          <w:szCs w:val="24"/>
        </w:rPr>
        <w:t>091</w:t>
      </w:r>
      <w:r w:rsidRPr="00DD7B2A">
        <w:rPr>
          <w:b/>
          <w:bCs/>
          <w:sz w:val="24"/>
          <w:szCs w:val="24"/>
        </w:rPr>
        <w:t> 327 06 29 w Wydziale I</w:t>
      </w:r>
      <w:r>
        <w:rPr>
          <w:b/>
          <w:bCs/>
          <w:sz w:val="24"/>
          <w:szCs w:val="24"/>
        </w:rPr>
        <w:t>nwestycji Miejskich</w:t>
      </w:r>
      <w:r w:rsidRPr="00DD7B2A">
        <w:rPr>
          <w:b/>
          <w:bCs/>
          <w:sz w:val="24"/>
          <w:szCs w:val="24"/>
        </w:rPr>
        <w:t xml:space="preserve"> Urzędu Miasta Świnoujście </w:t>
      </w:r>
    </w:p>
    <w:p w:rsidR="007B3815" w:rsidRPr="00537BEE" w:rsidRDefault="007B3815" w:rsidP="00C872BA">
      <w:pPr>
        <w:spacing w:line="276" w:lineRule="auto"/>
        <w:ind w:left="993"/>
        <w:jc w:val="both"/>
        <w:rPr>
          <w:sz w:val="24"/>
          <w:szCs w:val="24"/>
        </w:rPr>
      </w:pPr>
      <w:r w:rsidRPr="00537BEE">
        <w:rPr>
          <w:sz w:val="24"/>
          <w:szCs w:val="24"/>
        </w:rPr>
        <w:lastRenderedPageBreak/>
        <w:t xml:space="preserve">(czynny całą dobę), </w:t>
      </w:r>
      <w:hyperlink r:id="rId10"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452DCF" w:rsidP="00255B65">
      <w:pPr>
        <w:numPr>
          <w:ilvl w:val="0"/>
          <w:numId w:val="30"/>
        </w:numPr>
        <w:spacing w:line="276" w:lineRule="auto"/>
        <w:jc w:val="both"/>
        <w:rPr>
          <w:sz w:val="24"/>
          <w:szCs w:val="24"/>
        </w:rPr>
      </w:pPr>
      <w:r>
        <w:rPr>
          <w:sz w:val="24"/>
          <w:szCs w:val="24"/>
        </w:rPr>
        <w:t>Krzysztof Jaworski</w:t>
      </w:r>
      <w:r w:rsidR="007B3815" w:rsidRPr="002944BF">
        <w:rPr>
          <w:sz w:val="24"/>
          <w:szCs w:val="24"/>
        </w:rPr>
        <w:t xml:space="preserve"> – </w:t>
      </w:r>
      <w:r>
        <w:rPr>
          <w:sz w:val="24"/>
          <w:szCs w:val="24"/>
        </w:rPr>
        <w:t>I</w:t>
      </w:r>
      <w:r w:rsidR="00E05828">
        <w:rPr>
          <w:sz w:val="24"/>
          <w:szCs w:val="24"/>
        </w:rPr>
        <w:t>nspektor</w:t>
      </w:r>
      <w:r w:rsidR="007B3815" w:rsidRPr="002944BF">
        <w:rPr>
          <w:sz w:val="24"/>
          <w:szCs w:val="24"/>
        </w:rPr>
        <w:t xml:space="preserve"> Wydziału Inwestycji Miejskich</w:t>
      </w:r>
    </w:p>
    <w:p w:rsidR="007B3815" w:rsidRPr="00F360BE" w:rsidRDefault="00452DCF" w:rsidP="00C872BA">
      <w:pPr>
        <w:spacing w:line="276" w:lineRule="auto"/>
        <w:ind w:left="1980" w:hanging="720"/>
        <w:jc w:val="both"/>
        <w:rPr>
          <w:sz w:val="24"/>
          <w:szCs w:val="24"/>
          <w:lang w:val="en-US"/>
        </w:rPr>
      </w:pPr>
      <w:r w:rsidRPr="00F360BE">
        <w:rPr>
          <w:sz w:val="24"/>
          <w:szCs w:val="24"/>
          <w:lang w:val="en-US"/>
        </w:rPr>
        <w:t xml:space="preserve">e-mail: </w:t>
      </w:r>
      <w:r w:rsidRPr="00F360BE">
        <w:rPr>
          <w:sz w:val="24"/>
          <w:szCs w:val="24"/>
          <w:lang w:val="en-US"/>
        </w:rPr>
        <w:tab/>
      </w:r>
      <w:r w:rsidRPr="00F360BE">
        <w:rPr>
          <w:sz w:val="24"/>
          <w:szCs w:val="24"/>
          <w:lang w:val="en-US"/>
        </w:rPr>
        <w:tab/>
      </w:r>
      <w:hyperlink r:id="rId11" w:history="1">
        <w:r w:rsidR="00E34997" w:rsidRPr="00F360BE">
          <w:rPr>
            <w:rStyle w:val="Hipercze"/>
            <w:sz w:val="24"/>
            <w:szCs w:val="24"/>
            <w:lang w:val="en-US"/>
          </w:rPr>
          <w:t>kjaworski@um.swinoujscie.pl</w:t>
        </w:r>
      </w:hyperlink>
      <w:r w:rsidR="00E34997" w:rsidRPr="00F360BE">
        <w:rPr>
          <w:sz w:val="24"/>
          <w:szCs w:val="24"/>
          <w:lang w:val="en-US"/>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255B65">
      <w:pPr>
        <w:numPr>
          <w:ilvl w:val="0"/>
          <w:numId w:val="30"/>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E05828" w:rsidRDefault="00E05828" w:rsidP="00E05828">
      <w:pPr>
        <w:ind w:left="360"/>
        <w:jc w:val="both"/>
        <w:rPr>
          <w:sz w:val="24"/>
          <w:szCs w:val="24"/>
        </w:rPr>
      </w:pP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w:t>
      </w:r>
      <w:r w:rsidRPr="009F5BF7">
        <w:rPr>
          <w:sz w:val="24"/>
          <w:szCs w:val="24"/>
        </w:rPr>
        <w:lastRenderedPageBreak/>
        <w:t>ścieków, koszty energii i ogrzewania dla potrzeb budowy, koszty odwodnienia wykopów, pompowania i zrzutu wody do kanalizacji ogólnospławnej (wg opłat naliczanych przez MPWiK), koszty składowania, wywozu i utylizacji odpadów, za zajęcie pasa drogowego, itp.</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E34997">
        <w:rPr>
          <w:sz w:val="24"/>
          <w:szCs w:val="24"/>
        </w:rPr>
        <w:t>9</w:t>
      </w:r>
      <w:r w:rsidR="00743AC8">
        <w:rPr>
          <w:sz w:val="24"/>
          <w:szCs w:val="24"/>
        </w:rPr>
        <w:t xml:space="preserve"> </w:t>
      </w:r>
      <w:r>
        <w:rPr>
          <w:sz w:val="24"/>
          <w:szCs w:val="24"/>
        </w:rPr>
        <w:t xml:space="preserve">poz. </w:t>
      </w:r>
      <w:r w:rsidR="00E34997">
        <w:rPr>
          <w:sz w:val="24"/>
          <w:szCs w:val="24"/>
        </w:rPr>
        <w:t>657</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DD3235">
      <w:pPr>
        <w:pStyle w:val="Tekstpodstawowywcity"/>
        <w:numPr>
          <w:ilvl w:val="0"/>
          <w:numId w:val="10"/>
        </w:numPr>
        <w:spacing w:before="120"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 w Stanowisko Obsługi Interesantów</w:t>
      </w:r>
      <w:r w:rsidRPr="00B0050D">
        <w:rPr>
          <w:color w:val="auto"/>
        </w:rPr>
        <w:t xml:space="preserve">, w terminie do dnia </w:t>
      </w:r>
      <w:r w:rsidR="009E1010">
        <w:rPr>
          <w:b/>
          <w:bCs/>
          <w:color w:val="auto"/>
        </w:rPr>
        <w:t xml:space="preserve">   </w:t>
      </w:r>
      <w:r w:rsidR="00A70E02">
        <w:rPr>
          <w:b/>
          <w:bCs/>
          <w:color w:val="auto"/>
        </w:rPr>
        <w:t xml:space="preserve">  </w:t>
      </w:r>
      <w:r w:rsidR="00F360BE">
        <w:rPr>
          <w:b/>
          <w:bCs/>
          <w:color w:val="auto"/>
        </w:rPr>
        <w:t xml:space="preserve"> </w:t>
      </w:r>
      <w:r w:rsidR="00C7203E">
        <w:rPr>
          <w:b/>
          <w:bCs/>
          <w:color w:val="auto"/>
        </w:rPr>
        <w:t>24</w:t>
      </w:r>
      <w:r w:rsidR="00F360BE">
        <w:rPr>
          <w:b/>
          <w:bCs/>
          <w:color w:val="auto"/>
        </w:rPr>
        <w:t xml:space="preserve">  października</w:t>
      </w:r>
      <w:r w:rsidRPr="007048C6">
        <w:rPr>
          <w:b/>
          <w:bCs/>
          <w:color w:val="auto"/>
        </w:rPr>
        <w:t xml:space="preserve"> 2019 r</w:t>
      </w:r>
      <w:r w:rsidRPr="00B0050D">
        <w:rPr>
          <w:color w:val="auto"/>
        </w:rPr>
        <w:t>., do godz</w:t>
      </w:r>
      <w:r w:rsidRPr="00B0050D">
        <w:rPr>
          <w:b/>
          <w:bCs/>
          <w:color w:val="auto"/>
        </w:rPr>
        <w:t>. 12:00</w:t>
      </w:r>
    </w:p>
    <w:p w:rsidR="007B3815" w:rsidRDefault="007B3815" w:rsidP="00C872BA">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C872BA">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A70E02">
        <w:rPr>
          <w:color w:val="auto"/>
        </w:rPr>
        <w:t xml:space="preserve"> </w:t>
      </w:r>
      <w:r w:rsidR="00C7203E" w:rsidRPr="00C7203E">
        <w:rPr>
          <w:b/>
          <w:color w:val="auto"/>
        </w:rPr>
        <w:t>24</w:t>
      </w:r>
      <w:r w:rsidR="00A70E02" w:rsidRPr="00C7203E">
        <w:rPr>
          <w:b/>
          <w:color w:val="auto"/>
        </w:rPr>
        <w:t xml:space="preserve"> </w:t>
      </w:r>
      <w:bookmarkStart w:id="0" w:name="_GoBack"/>
      <w:bookmarkEnd w:id="0"/>
      <w:r w:rsidR="00F360BE" w:rsidRPr="00F360BE">
        <w:rPr>
          <w:b/>
          <w:bCs/>
          <w:color w:val="auto"/>
        </w:rPr>
        <w:t>października</w:t>
      </w:r>
      <w:r w:rsidRPr="0045007B">
        <w:rPr>
          <w:b/>
          <w:bCs/>
          <w:color w:val="auto"/>
        </w:rPr>
        <w:t xml:space="preserve"> </w:t>
      </w:r>
      <w:r w:rsidRPr="007048C6">
        <w:rPr>
          <w:b/>
          <w:bCs/>
          <w:color w:val="auto"/>
        </w:rPr>
        <w:t>2019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Pr="00BD1D6C" w:rsidRDefault="007B3815" w:rsidP="00BD1D6C">
      <w:pPr>
        <w:pStyle w:val="Tekstpodstawowywcity"/>
        <w:numPr>
          <w:ilvl w:val="0"/>
          <w:numId w:val="10"/>
        </w:numPr>
        <w:tabs>
          <w:tab w:val="clear" w:pos="360"/>
        </w:tabs>
        <w:spacing w:line="276" w:lineRule="auto"/>
        <w:ind w:left="426" w:hanging="426"/>
        <w:rPr>
          <w:color w:val="auto"/>
        </w:rPr>
      </w:pPr>
      <w:r w:rsidRPr="00BD1D6C">
        <w:t>Zamawiający bezpośrednio przed otwarciem ofert poda kwotę, jaką zamierza przeznaczyć na sfinansowanie zamówienia. Następnie zamawiający poda informacje, o których mowa w art. 86 ust. 4 ustawy Pzp.</w:t>
      </w:r>
    </w:p>
    <w:p w:rsidR="007B3815" w:rsidRPr="00BD1D6C" w:rsidRDefault="007B3815" w:rsidP="00BD1D6C">
      <w:pPr>
        <w:pStyle w:val="Tekstpodstawowywcity"/>
        <w:numPr>
          <w:ilvl w:val="0"/>
          <w:numId w:val="10"/>
        </w:numPr>
        <w:tabs>
          <w:tab w:val="clear" w:pos="360"/>
        </w:tabs>
        <w:spacing w:line="276" w:lineRule="auto"/>
        <w:ind w:left="426" w:hanging="426"/>
        <w:rPr>
          <w:color w:val="auto"/>
        </w:rPr>
      </w:pPr>
      <w:r w:rsidRPr="00BD1D6C">
        <w:t>Niezwłocznie po otwarciu ofert zamawiający zamieści na stronie internetowej informacje dotyczące:</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C872BA">
      <w:pPr>
        <w:pStyle w:val="ust"/>
        <w:spacing w:before="0" w:after="0" w:line="276" w:lineRule="auto"/>
        <w:ind w:left="851" w:hanging="425"/>
      </w:pPr>
      <w:r>
        <w:lastRenderedPageBreak/>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6B31F5" w:rsidRDefault="006B31F5" w:rsidP="006B31F5">
      <w:pPr>
        <w:spacing w:line="276" w:lineRule="auto"/>
        <w:jc w:val="both"/>
        <w:rPr>
          <w:b/>
          <w:sz w:val="24"/>
          <w:szCs w:val="24"/>
        </w:rPr>
      </w:pPr>
    </w:p>
    <w:p w:rsidR="007B3815" w:rsidRPr="009E43D5" w:rsidRDefault="007B3815" w:rsidP="00255B65">
      <w:pPr>
        <w:numPr>
          <w:ilvl w:val="0"/>
          <w:numId w:val="33"/>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rsidR="007B3815" w:rsidRPr="009E43D5" w:rsidRDefault="007B3815" w:rsidP="00255B65">
      <w:pPr>
        <w:numPr>
          <w:ilvl w:val="1"/>
          <w:numId w:val="34"/>
        </w:numPr>
        <w:tabs>
          <w:tab w:val="clear" w:pos="1070"/>
        </w:tabs>
        <w:autoSpaceDE w:val="0"/>
        <w:autoSpaceDN w:val="0"/>
        <w:adjustRightInd w:val="0"/>
        <w:spacing w:line="276" w:lineRule="auto"/>
        <w:ind w:left="851" w:hanging="479"/>
        <w:rPr>
          <w:b/>
          <w:bCs/>
          <w:sz w:val="24"/>
          <w:szCs w:val="24"/>
        </w:rPr>
      </w:pPr>
      <w:r w:rsidRPr="009E43D5">
        <w:rPr>
          <w:b/>
          <w:bCs/>
          <w:sz w:val="24"/>
          <w:szCs w:val="24"/>
        </w:rPr>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009239A8">
        <w:rPr>
          <w:b/>
          <w:bCs/>
          <w:sz w:val="24"/>
          <w:szCs w:val="24"/>
        </w:rPr>
        <w:t>8</w:t>
      </w:r>
      <w:r w:rsidRPr="009E43D5">
        <w:rPr>
          <w:b/>
          <w:bCs/>
          <w:sz w:val="24"/>
          <w:szCs w:val="24"/>
        </w:rPr>
        <w:t>0 %</w:t>
      </w:r>
    </w:p>
    <w:p w:rsidR="007B3815" w:rsidRDefault="007B3815" w:rsidP="00255B65">
      <w:pPr>
        <w:numPr>
          <w:ilvl w:val="1"/>
          <w:numId w:val="34"/>
        </w:numPr>
        <w:tabs>
          <w:tab w:val="clear" w:pos="1070"/>
        </w:tabs>
        <w:autoSpaceDE w:val="0"/>
        <w:autoSpaceDN w:val="0"/>
        <w:adjustRightInd w:val="0"/>
        <w:spacing w:line="276" w:lineRule="auto"/>
        <w:ind w:left="851" w:hanging="479"/>
        <w:rPr>
          <w:b/>
          <w:bCs/>
          <w:sz w:val="24"/>
          <w:szCs w:val="24"/>
        </w:rPr>
      </w:pPr>
      <w:r w:rsidRPr="00FB267B">
        <w:rPr>
          <w:b/>
          <w:bCs/>
          <w:sz w:val="24"/>
          <w:szCs w:val="24"/>
        </w:rPr>
        <w:t>Doświadczenie zawodowe kierownika budowy (D)</w:t>
      </w:r>
      <w:r w:rsidRPr="00FB267B">
        <w:rPr>
          <w:b/>
          <w:bCs/>
          <w:sz w:val="24"/>
          <w:szCs w:val="24"/>
        </w:rPr>
        <w:tab/>
      </w:r>
      <w:r w:rsidRPr="00FB267B">
        <w:rPr>
          <w:b/>
          <w:bCs/>
          <w:sz w:val="24"/>
          <w:szCs w:val="24"/>
        </w:rPr>
        <w:tab/>
      </w:r>
      <w:r w:rsidRPr="00FB267B">
        <w:rPr>
          <w:b/>
          <w:bCs/>
          <w:sz w:val="24"/>
          <w:szCs w:val="24"/>
        </w:rPr>
        <w:tab/>
      </w:r>
      <w:r>
        <w:rPr>
          <w:b/>
          <w:bCs/>
          <w:sz w:val="24"/>
          <w:szCs w:val="24"/>
        </w:rPr>
        <w:t>2</w:t>
      </w:r>
      <w:r w:rsidRPr="00FB267B">
        <w:rPr>
          <w:b/>
          <w:bCs/>
          <w:sz w:val="24"/>
          <w:szCs w:val="24"/>
        </w:rPr>
        <w:t>0%</w:t>
      </w:r>
    </w:p>
    <w:p w:rsidR="007B3815" w:rsidRPr="00304AC7" w:rsidRDefault="007B3815" w:rsidP="00C872BA">
      <w:pPr>
        <w:autoSpaceDE w:val="0"/>
        <w:autoSpaceDN w:val="0"/>
        <w:adjustRightInd w:val="0"/>
        <w:spacing w:line="276" w:lineRule="auto"/>
        <w:ind w:left="372"/>
        <w:rPr>
          <w:b/>
          <w:bCs/>
          <w:sz w:val="24"/>
          <w:szCs w:val="24"/>
        </w:rPr>
      </w:pPr>
    </w:p>
    <w:p w:rsidR="007B3815" w:rsidRPr="00D016E6" w:rsidRDefault="007B3815" w:rsidP="00255B65">
      <w:pPr>
        <w:numPr>
          <w:ilvl w:val="0"/>
          <w:numId w:val="33"/>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rsidR="007B3815" w:rsidRPr="003E5038" w:rsidRDefault="007B3815" w:rsidP="00255B65">
      <w:pPr>
        <w:numPr>
          <w:ilvl w:val="1"/>
          <w:numId w:val="35"/>
        </w:numPr>
        <w:tabs>
          <w:tab w:val="clear" w:pos="928"/>
        </w:tabs>
        <w:autoSpaceDE w:val="0"/>
        <w:autoSpaceDN w:val="0"/>
        <w:adjustRightInd w:val="0"/>
        <w:spacing w:line="276" w:lineRule="auto"/>
        <w:ind w:left="851" w:hanging="425"/>
        <w:rPr>
          <w:b/>
          <w:bCs/>
          <w:sz w:val="24"/>
          <w:szCs w:val="24"/>
        </w:rPr>
      </w:pPr>
      <w:r w:rsidRPr="003E5038">
        <w:rPr>
          <w:b/>
          <w:bCs/>
          <w:sz w:val="24"/>
          <w:szCs w:val="24"/>
        </w:rPr>
        <w:t>Cena oferty (C)</w:t>
      </w:r>
    </w:p>
    <w:p w:rsidR="007B3815" w:rsidRPr="00F74CC0" w:rsidRDefault="007B3815" w:rsidP="00C872BA">
      <w:pPr>
        <w:spacing w:line="276" w:lineRule="auto"/>
        <w:ind w:left="1440"/>
        <w:jc w:val="center"/>
        <w:rPr>
          <w:b/>
          <w:bCs/>
          <w:sz w:val="28"/>
          <w:szCs w:val="28"/>
        </w:rPr>
      </w:pPr>
      <w:r w:rsidRPr="00F74CC0">
        <w:rPr>
          <w:b/>
          <w:bCs/>
          <w:sz w:val="28"/>
          <w:szCs w:val="28"/>
        </w:rPr>
        <w:t xml:space="preserve">C = </w:t>
      </w:r>
      <w:r>
        <w:rPr>
          <w:b/>
          <w:bCs/>
          <w:sz w:val="28"/>
          <w:szCs w:val="28"/>
        </w:rPr>
        <w:t>0,</w:t>
      </w:r>
      <w:r w:rsidR="00BD1D6C">
        <w:rPr>
          <w:b/>
          <w:bCs/>
          <w:sz w:val="28"/>
          <w:szCs w:val="28"/>
        </w:rPr>
        <w:t>8</w:t>
      </w:r>
      <w:r>
        <w:rPr>
          <w:b/>
          <w:bCs/>
          <w:sz w:val="28"/>
          <w:szCs w:val="28"/>
        </w:rPr>
        <w:t xml:space="preserve">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7B3815" w:rsidRDefault="007B3815" w:rsidP="00C872BA">
      <w:pPr>
        <w:spacing w:line="276" w:lineRule="auto"/>
        <w:ind w:left="1854"/>
        <w:jc w:val="both"/>
        <w:outlineLvl w:val="1"/>
      </w:pPr>
      <w:r w:rsidRPr="00D03334">
        <w:t>gdzie:</w:t>
      </w:r>
      <w:r w:rsidRPr="00D03334">
        <w:tab/>
      </w:r>
      <w:r w:rsidRPr="00D03334">
        <w:tab/>
      </w:r>
    </w:p>
    <w:p w:rsidR="007B3815" w:rsidRPr="00D03334" w:rsidRDefault="007B3815" w:rsidP="00C872BA">
      <w:pPr>
        <w:spacing w:line="276" w:lineRule="auto"/>
        <w:ind w:left="1854"/>
        <w:jc w:val="both"/>
        <w:outlineLvl w:val="1"/>
      </w:pPr>
      <w:r>
        <w:tab/>
      </w:r>
      <w:r>
        <w:tab/>
      </w:r>
      <w:r w:rsidRPr="00D03334">
        <w:tab/>
        <w:t>C</w:t>
      </w:r>
      <w:r w:rsidRPr="00D03334">
        <w:rPr>
          <w:vertAlign w:val="subscript"/>
        </w:rPr>
        <w:t>min</w:t>
      </w:r>
      <w:r w:rsidRPr="00D03334">
        <w:tab/>
        <w:t xml:space="preserve">- cena brutto najniższa, </w:t>
      </w:r>
    </w:p>
    <w:p w:rsidR="007B3815" w:rsidRPr="00D03334" w:rsidRDefault="007B3815" w:rsidP="00C872BA">
      <w:pPr>
        <w:spacing w:line="276"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7B3815" w:rsidRDefault="007B3815" w:rsidP="00C872BA">
      <w:pPr>
        <w:spacing w:line="276" w:lineRule="auto"/>
        <w:ind w:left="1440"/>
        <w:rPr>
          <w:b/>
          <w:bCs/>
          <w:sz w:val="28"/>
          <w:szCs w:val="28"/>
        </w:rPr>
      </w:pPr>
    </w:p>
    <w:p w:rsidR="006D15BB" w:rsidRPr="00A9609F" w:rsidRDefault="006D15BB" w:rsidP="00255B65">
      <w:pPr>
        <w:numPr>
          <w:ilvl w:val="1"/>
          <w:numId w:val="35"/>
        </w:numPr>
        <w:tabs>
          <w:tab w:val="clear" w:pos="928"/>
        </w:tabs>
        <w:autoSpaceDE w:val="0"/>
        <w:autoSpaceDN w:val="0"/>
        <w:adjustRightInd w:val="0"/>
        <w:spacing w:line="276" w:lineRule="auto"/>
        <w:ind w:left="851" w:hanging="425"/>
        <w:rPr>
          <w:sz w:val="24"/>
          <w:szCs w:val="24"/>
        </w:rPr>
      </w:pPr>
      <w:r w:rsidRPr="006D15BB">
        <w:rPr>
          <w:b/>
          <w:bCs/>
          <w:sz w:val="24"/>
          <w:szCs w:val="24"/>
        </w:rPr>
        <w:t>Doświadczenie zawodowe kierownika budowy (D)</w:t>
      </w:r>
    </w:p>
    <w:p w:rsidR="00A9609F" w:rsidRPr="00A9609F" w:rsidRDefault="00A9609F" w:rsidP="00452DCF">
      <w:pPr>
        <w:autoSpaceDE w:val="0"/>
        <w:autoSpaceDN w:val="0"/>
        <w:adjustRightInd w:val="0"/>
        <w:spacing w:line="276" w:lineRule="auto"/>
        <w:ind w:left="720"/>
        <w:rPr>
          <w:sz w:val="24"/>
          <w:szCs w:val="24"/>
        </w:rPr>
      </w:pPr>
      <w:r w:rsidRPr="00766915">
        <w:rPr>
          <w:sz w:val="24"/>
          <w:szCs w:val="24"/>
        </w:rPr>
        <w:t>Punkty w tym kryterium będą przyznawane za doświadczenie zawodowe osoby wskazanej przez wykonawcę do pełnienia funkcji kierownika budowy</w:t>
      </w:r>
      <w:r w:rsidR="00401F86">
        <w:rPr>
          <w:sz w:val="24"/>
          <w:szCs w:val="24"/>
        </w:rPr>
        <w:t xml:space="preserve"> </w:t>
      </w:r>
      <w:r>
        <w:rPr>
          <w:sz w:val="24"/>
          <w:szCs w:val="24"/>
        </w:rPr>
        <w:t>za każdą realizację</w:t>
      </w:r>
      <w:r w:rsidR="00401F86">
        <w:rPr>
          <w:sz w:val="24"/>
          <w:szCs w:val="24"/>
        </w:rPr>
        <w:t>,</w:t>
      </w:r>
      <w:r>
        <w:rPr>
          <w:sz w:val="24"/>
          <w:szCs w:val="24"/>
        </w:rPr>
        <w:t xml:space="preserve"> k</w:t>
      </w:r>
      <w:r w:rsidR="00452DCF">
        <w:rPr>
          <w:sz w:val="24"/>
          <w:szCs w:val="24"/>
        </w:rPr>
        <w:t>tóra spełniała poniższe warunki:</w:t>
      </w:r>
    </w:p>
    <w:p w:rsidR="00A9609F" w:rsidRPr="00890DEC" w:rsidRDefault="00A9609F" w:rsidP="00A9609F">
      <w:pPr>
        <w:autoSpaceDE w:val="0"/>
        <w:autoSpaceDN w:val="0"/>
        <w:adjustRightInd w:val="0"/>
        <w:spacing w:after="120" w:line="276" w:lineRule="auto"/>
        <w:ind w:left="720"/>
        <w:jc w:val="both"/>
        <w:rPr>
          <w:sz w:val="24"/>
          <w:szCs w:val="24"/>
        </w:rPr>
      </w:pPr>
      <w:r w:rsidRPr="007832AD">
        <w:rPr>
          <w:sz w:val="24"/>
          <w:szCs w:val="24"/>
        </w:rPr>
        <w:t xml:space="preserve">- </w:t>
      </w:r>
      <w:r w:rsidRPr="00A03803">
        <w:rPr>
          <w:sz w:val="24"/>
          <w:szCs w:val="24"/>
        </w:rPr>
        <w:t>obejmowała swoim zakresem wykonanie</w:t>
      </w:r>
      <w:r>
        <w:rPr>
          <w:sz w:val="24"/>
          <w:szCs w:val="24"/>
        </w:rPr>
        <w:t xml:space="preserve"> robót budowlanych obejmujących minimum</w:t>
      </w:r>
      <w:r w:rsidRPr="00A03803">
        <w:rPr>
          <w:sz w:val="24"/>
          <w:szCs w:val="24"/>
        </w:rPr>
        <w:t xml:space="preserve"> zagospo</w:t>
      </w:r>
      <w:r>
        <w:rPr>
          <w:sz w:val="24"/>
          <w:szCs w:val="24"/>
        </w:rPr>
        <w:t xml:space="preserve">darowanie terenu o powierzchni co najmniej </w:t>
      </w:r>
      <w:r w:rsidRPr="00A03803">
        <w:rPr>
          <w:sz w:val="24"/>
          <w:szCs w:val="24"/>
        </w:rPr>
        <w:t>500 m</w:t>
      </w:r>
      <w:r>
        <w:rPr>
          <w:sz w:val="24"/>
          <w:szCs w:val="24"/>
        </w:rPr>
        <w:t>²</w:t>
      </w:r>
      <w:r w:rsidRPr="00A03803">
        <w:rPr>
          <w:sz w:val="24"/>
          <w:szCs w:val="24"/>
        </w:rPr>
        <w:t>, a okres pełnienia funkcji kierownika budowy obejmował całość realizacji</w:t>
      </w:r>
      <w:r>
        <w:rPr>
          <w:sz w:val="24"/>
          <w:szCs w:val="24"/>
        </w:rPr>
        <w:t xml:space="preserve"> inwestycji</w:t>
      </w:r>
      <w:r w:rsidRPr="00A03803">
        <w:rPr>
          <w:sz w:val="24"/>
          <w:szCs w:val="24"/>
        </w:rPr>
        <w:t>.</w:t>
      </w:r>
    </w:p>
    <w:p w:rsidR="00A9609F" w:rsidRPr="006E66F2" w:rsidRDefault="00A9609F" w:rsidP="00A9609F">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Pr>
          <w:sz w:val="24"/>
          <w:szCs w:val="24"/>
        </w:rPr>
        <w:t>, oferta otrzyma 4 punkty (maksymalnie 2</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82"/>
        <w:gridCol w:w="982"/>
        <w:gridCol w:w="982"/>
        <w:gridCol w:w="994"/>
      </w:tblGrid>
      <w:tr w:rsidR="006D15BB" w:rsidRPr="00AB7D06" w:rsidTr="0069524A">
        <w:tc>
          <w:tcPr>
            <w:tcW w:w="0" w:type="auto"/>
          </w:tcPr>
          <w:p w:rsidR="006D15BB" w:rsidRPr="00E73F2F" w:rsidRDefault="006D15BB" w:rsidP="0069524A">
            <w:pPr>
              <w:tabs>
                <w:tab w:val="num" w:pos="1134"/>
              </w:tabs>
              <w:autoSpaceDE w:val="0"/>
              <w:autoSpaceDN w:val="0"/>
              <w:adjustRightInd w:val="0"/>
              <w:spacing w:line="276" w:lineRule="auto"/>
            </w:pPr>
            <w:r w:rsidRPr="00E73F2F">
              <w:t>Ilość realizacji, na których</w:t>
            </w:r>
          </w:p>
          <w:p w:rsidR="006D15BB" w:rsidRPr="00E73F2F" w:rsidRDefault="006D15BB" w:rsidP="0069524A">
            <w:pPr>
              <w:tabs>
                <w:tab w:val="num" w:pos="1134"/>
              </w:tabs>
              <w:autoSpaceDE w:val="0"/>
              <w:autoSpaceDN w:val="0"/>
              <w:adjustRightInd w:val="0"/>
              <w:spacing w:line="276" w:lineRule="auto"/>
            </w:pPr>
            <w:r>
              <w:t>w</w:t>
            </w:r>
            <w:r w:rsidRPr="00E73F2F">
              <w:t xml:space="preserve">skazana osoba pełniła funkcję </w:t>
            </w:r>
          </w:p>
          <w:p w:rsidR="006D15BB" w:rsidRPr="00E73F2F" w:rsidRDefault="006D15BB" w:rsidP="0069524A">
            <w:pPr>
              <w:tabs>
                <w:tab w:val="num" w:pos="1134"/>
              </w:tabs>
              <w:autoSpaceDE w:val="0"/>
              <w:autoSpaceDN w:val="0"/>
              <w:adjustRightInd w:val="0"/>
              <w:spacing w:line="276" w:lineRule="auto"/>
            </w:pPr>
            <w:r w:rsidRPr="00E73F2F">
              <w:t xml:space="preserve">kierownika budowy:  </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1</w:t>
            </w:r>
          </w:p>
          <w:p w:rsidR="006D15BB" w:rsidRPr="00E73F2F" w:rsidRDefault="006D15BB" w:rsidP="0069524A">
            <w:pPr>
              <w:tabs>
                <w:tab w:val="num" w:pos="1134"/>
              </w:tabs>
              <w:autoSpaceDE w:val="0"/>
              <w:autoSpaceDN w:val="0"/>
              <w:adjustRightInd w:val="0"/>
              <w:spacing w:line="276" w:lineRule="auto"/>
              <w:jc w:val="center"/>
            </w:pPr>
            <w:r w:rsidRPr="00E73F2F">
              <w:t>realizacja</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2</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3</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4</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5 i więcej</w:t>
            </w:r>
          </w:p>
          <w:p w:rsidR="006D15BB" w:rsidRPr="00E73F2F" w:rsidRDefault="006D15BB" w:rsidP="0069524A">
            <w:pPr>
              <w:tabs>
                <w:tab w:val="num" w:pos="1134"/>
              </w:tabs>
              <w:autoSpaceDE w:val="0"/>
              <w:autoSpaceDN w:val="0"/>
              <w:adjustRightInd w:val="0"/>
              <w:spacing w:line="276" w:lineRule="auto"/>
              <w:jc w:val="center"/>
            </w:pPr>
            <w:r w:rsidRPr="00E73F2F">
              <w:t>realizacji</w:t>
            </w:r>
          </w:p>
        </w:tc>
      </w:tr>
      <w:tr w:rsidR="006D15BB" w:rsidRPr="00AB7D06" w:rsidTr="0069524A">
        <w:tc>
          <w:tcPr>
            <w:tcW w:w="0" w:type="auto"/>
          </w:tcPr>
          <w:p w:rsidR="006D15BB" w:rsidRPr="00E73F2F" w:rsidRDefault="006D15BB" w:rsidP="00D34C8C">
            <w:pPr>
              <w:tabs>
                <w:tab w:val="num" w:pos="1134"/>
              </w:tabs>
              <w:autoSpaceDE w:val="0"/>
              <w:autoSpaceDN w:val="0"/>
              <w:adjustRightInd w:val="0"/>
              <w:spacing w:line="276" w:lineRule="auto"/>
              <w:rPr>
                <w:b/>
                <w:bCs/>
                <w:sz w:val="22"/>
                <w:szCs w:val="22"/>
              </w:rPr>
            </w:pPr>
            <w:r w:rsidRPr="00E73F2F">
              <w:rPr>
                <w:b/>
                <w:bCs/>
                <w:sz w:val="22"/>
                <w:szCs w:val="22"/>
              </w:rPr>
              <w:t>Przyznane punkty -</w:t>
            </w:r>
            <w:r>
              <w:rPr>
                <w:b/>
                <w:bCs/>
                <w:sz w:val="24"/>
                <w:szCs w:val="24"/>
              </w:rPr>
              <w:t>D</w:t>
            </w:r>
            <w:r w:rsidRPr="00766915">
              <w:rPr>
                <w:b/>
                <w:bCs/>
                <w:sz w:val="16"/>
                <w:szCs w:val="16"/>
              </w:rPr>
              <w:t xml:space="preserve"> </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4</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8</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12</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16</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20</w:t>
            </w:r>
          </w:p>
        </w:tc>
      </w:tr>
    </w:tbl>
    <w:p w:rsidR="00BE2C1B" w:rsidRDefault="00BE2C1B" w:rsidP="00BE2C1B">
      <w:pPr>
        <w:autoSpaceDE w:val="0"/>
        <w:autoSpaceDN w:val="0"/>
        <w:adjustRightInd w:val="0"/>
        <w:spacing w:line="276" w:lineRule="auto"/>
        <w:ind w:left="709"/>
        <w:jc w:val="both"/>
        <w:rPr>
          <w:sz w:val="24"/>
          <w:szCs w:val="24"/>
        </w:rPr>
      </w:pPr>
    </w:p>
    <w:p w:rsidR="00BE2C1B" w:rsidRDefault="00BE2C1B" w:rsidP="00BE2C1B">
      <w:pPr>
        <w:autoSpaceDE w:val="0"/>
        <w:autoSpaceDN w:val="0"/>
        <w:adjustRightInd w:val="0"/>
        <w:spacing w:line="276" w:lineRule="auto"/>
        <w:ind w:left="709"/>
        <w:jc w:val="both"/>
        <w:rPr>
          <w:sz w:val="24"/>
          <w:szCs w:val="24"/>
        </w:rPr>
      </w:pPr>
      <w:r w:rsidRPr="00440819">
        <w:rPr>
          <w:sz w:val="24"/>
          <w:szCs w:val="24"/>
        </w:rPr>
        <w:t>Zamawiający informuje,</w:t>
      </w:r>
      <w:r>
        <w:rPr>
          <w:sz w:val="24"/>
          <w:szCs w:val="24"/>
        </w:rPr>
        <w:t xml:space="preserve"> </w:t>
      </w:r>
      <w:r w:rsidRPr="00440819">
        <w:rPr>
          <w:sz w:val="24"/>
          <w:szCs w:val="24"/>
        </w:rPr>
        <w:t>że należy bardzo szczegółowo wypełnić tabele w formularzu ofertowym</w:t>
      </w:r>
      <w:r>
        <w:rPr>
          <w:sz w:val="24"/>
          <w:szCs w:val="24"/>
        </w:rPr>
        <w:t xml:space="preserve"> </w:t>
      </w:r>
      <w:r w:rsidRPr="00440819">
        <w:rPr>
          <w:sz w:val="24"/>
          <w:szCs w:val="24"/>
        </w:rPr>
        <w:t>dotyczące doświadczenia osób dysponowanych na funkcje kierownika budowy wpisując</w:t>
      </w:r>
      <w:r>
        <w:rPr>
          <w:sz w:val="24"/>
          <w:szCs w:val="24"/>
        </w:rPr>
        <w:t xml:space="preserve"> </w:t>
      </w:r>
      <w:r w:rsidRPr="00440819">
        <w:rPr>
          <w:sz w:val="24"/>
          <w:szCs w:val="24"/>
        </w:rPr>
        <w:t>nazwę inwestycji wraz z opisem robót pozwalającym stwierdzić, że</w:t>
      </w:r>
      <w:r>
        <w:rPr>
          <w:sz w:val="24"/>
          <w:szCs w:val="24"/>
        </w:rPr>
        <w:t> </w:t>
      </w:r>
      <w:r w:rsidRPr="00440819">
        <w:rPr>
          <w:sz w:val="24"/>
          <w:szCs w:val="24"/>
        </w:rPr>
        <w:t>wymienione realizacje</w:t>
      </w:r>
      <w:r>
        <w:rPr>
          <w:sz w:val="24"/>
          <w:szCs w:val="24"/>
        </w:rPr>
        <w:t xml:space="preserve"> </w:t>
      </w:r>
      <w:r w:rsidRPr="00440819">
        <w:rPr>
          <w:sz w:val="24"/>
          <w:szCs w:val="24"/>
        </w:rPr>
        <w:t>potwierdzają posiadanie doświadczenia zawodowego post</w:t>
      </w:r>
      <w:r>
        <w:rPr>
          <w:sz w:val="24"/>
          <w:szCs w:val="24"/>
        </w:rPr>
        <w:t xml:space="preserve">awionego przez zamawiającego w </w:t>
      </w:r>
      <w:r w:rsidRPr="00440819">
        <w:rPr>
          <w:sz w:val="24"/>
          <w:szCs w:val="24"/>
        </w:rPr>
        <w:t>powyższych punktach jak również okres realizacji inwestycji wraz z</w:t>
      </w:r>
      <w:r>
        <w:rPr>
          <w:sz w:val="24"/>
          <w:szCs w:val="24"/>
        </w:rPr>
        <w:t> </w:t>
      </w:r>
      <w:r w:rsidRPr="00440819">
        <w:rPr>
          <w:sz w:val="24"/>
          <w:szCs w:val="24"/>
        </w:rPr>
        <w:t>okresem pełnienia funkcji</w:t>
      </w:r>
      <w:r>
        <w:rPr>
          <w:sz w:val="24"/>
          <w:szCs w:val="24"/>
        </w:rPr>
        <w:t xml:space="preserve"> </w:t>
      </w:r>
      <w:r w:rsidRPr="00440819">
        <w:rPr>
          <w:sz w:val="24"/>
          <w:szCs w:val="24"/>
        </w:rPr>
        <w:t>kierowniczych oraz nazwę i</w:t>
      </w:r>
      <w:r>
        <w:rPr>
          <w:sz w:val="24"/>
          <w:szCs w:val="24"/>
        </w:rPr>
        <w:t> </w:t>
      </w:r>
      <w:r w:rsidRPr="00440819">
        <w:rPr>
          <w:sz w:val="24"/>
          <w:szCs w:val="24"/>
        </w:rPr>
        <w:t xml:space="preserve">adres </w:t>
      </w:r>
      <w:r>
        <w:rPr>
          <w:sz w:val="24"/>
          <w:szCs w:val="24"/>
        </w:rPr>
        <w:t>z</w:t>
      </w:r>
      <w:r w:rsidRPr="00440819">
        <w:rPr>
          <w:sz w:val="24"/>
          <w:szCs w:val="24"/>
        </w:rPr>
        <w:t>amawiającego.</w:t>
      </w:r>
    </w:p>
    <w:p w:rsidR="00366FBB" w:rsidRPr="00366FBB" w:rsidRDefault="00366FBB" w:rsidP="00366FBB">
      <w:pPr>
        <w:spacing w:before="120"/>
        <w:ind w:left="426"/>
        <w:jc w:val="both"/>
        <w:rPr>
          <w:color w:val="000000"/>
          <w:sz w:val="24"/>
          <w:szCs w:val="24"/>
          <w:lang w:eastAsia="en-US"/>
        </w:rPr>
      </w:pPr>
      <w:r w:rsidRPr="00366FBB">
        <w:rPr>
          <w:sz w:val="24"/>
          <w:szCs w:val="24"/>
        </w:rPr>
        <w:lastRenderedPageBreak/>
        <w:t xml:space="preserve">W przypadku braku wypełnienia w formularzu ofertowym tabeli – doświadczenie osób Zamawiający przyzna </w:t>
      </w:r>
      <w:r w:rsidR="00515A50">
        <w:rPr>
          <w:sz w:val="24"/>
          <w:szCs w:val="24"/>
        </w:rPr>
        <w:t xml:space="preserve"> 0</w:t>
      </w:r>
      <w:r w:rsidR="00DB429E">
        <w:rPr>
          <w:sz w:val="24"/>
          <w:szCs w:val="24"/>
        </w:rPr>
        <w:t xml:space="preserve"> </w:t>
      </w:r>
      <w:r w:rsidRPr="00366FBB">
        <w:rPr>
          <w:sz w:val="24"/>
          <w:szCs w:val="24"/>
        </w:rPr>
        <w:t>punktów w kryterium opisanym w rozdziale XII pkt 2.2 siwz.</w:t>
      </w:r>
    </w:p>
    <w:p w:rsidR="00413021" w:rsidRPr="005859D5" w:rsidRDefault="00413021" w:rsidP="009239A8">
      <w:pPr>
        <w:autoSpaceDE w:val="0"/>
        <w:autoSpaceDN w:val="0"/>
        <w:adjustRightInd w:val="0"/>
        <w:spacing w:line="276" w:lineRule="auto"/>
        <w:jc w:val="both"/>
        <w:rPr>
          <w:sz w:val="24"/>
          <w:szCs w:val="24"/>
        </w:rPr>
      </w:pPr>
    </w:p>
    <w:p w:rsidR="007B3815" w:rsidRPr="00A70E02" w:rsidRDefault="007B3815" w:rsidP="002A00B1">
      <w:pPr>
        <w:numPr>
          <w:ilvl w:val="0"/>
          <w:numId w:val="33"/>
        </w:numPr>
        <w:autoSpaceDE w:val="0"/>
        <w:autoSpaceDN w:val="0"/>
        <w:adjustRightInd w:val="0"/>
        <w:spacing w:line="276" w:lineRule="auto"/>
        <w:ind w:hanging="426"/>
        <w:jc w:val="both"/>
        <w:rPr>
          <w:sz w:val="24"/>
          <w:szCs w:val="24"/>
        </w:rPr>
      </w:pPr>
      <w:r w:rsidRPr="00A70E02">
        <w:rPr>
          <w:sz w:val="24"/>
          <w:szCs w:val="24"/>
        </w:rPr>
        <w:t>Całkowita liczba punktów, jaką otrzyma dana oferta, zostanie obliczona wg poniższego wzoru:</w:t>
      </w:r>
    </w:p>
    <w:p w:rsidR="00822B34" w:rsidRPr="00D34C8C" w:rsidRDefault="00822B34" w:rsidP="00822B34">
      <w:pPr>
        <w:autoSpaceDE w:val="0"/>
        <w:autoSpaceDN w:val="0"/>
        <w:adjustRightInd w:val="0"/>
        <w:ind w:left="720"/>
        <w:jc w:val="center"/>
        <w:rPr>
          <w:b/>
          <w:sz w:val="24"/>
          <w:szCs w:val="24"/>
        </w:rPr>
      </w:pPr>
      <w:r>
        <w:rPr>
          <w:b/>
          <w:sz w:val="24"/>
          <w:szCs w:val="24"/>
        </w:rPr>
        <w:t>L = C + D</w:t>
      </w:r>
      <w:r w:rsidR="009239A8">
        <w:rPr>
          <w:b/>
        </w:rPr>
        <w:t xml:space="preserve"> </w:t>
      </w:r>
    </w:p>
    <w:p w:rsidR="00822B34" w:rsidRPr="00A5127F" w:rsidRDefault="00822B34" w:rsidP="00822B34">
      <w:pPr>
        <w:autoSpaceDE w:val="0"/>
        <w:autoSpaceDN w:val="0"/>
        <w:adjustRightInd w:val="0"/>
        <w:ind w:left="720"/>
        <w:jc w:val="both"/>
        <w:rPr>
          <w:sz w:val="24"/>
          <w:szCs w:val="24"/>
        </w:rPr>
      </w:pPr>
      <w:r w:rsidRPr="00A5127F">
        <w:rPr>
          <w:sz w:val="24"/>
          <w:szCs w:val="24"/>
        </w:rPr>
        <w:t>gdzie:</w:t>
      </w:r>
    </w:p>
    <w:p w:rsidR="00822B34" w:rsidRPr="00A5127F" w:rsidRDefault="00822B34" w:rsidP="00822B3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822B34" w:rsidRPr="00A5127F" w:rsidRDefault="00822B34" w:rsidP="00822B34">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822B34" w:rsidRDefault="00822B34" w:rsidP="00822B34">
      <w:pPr>
        <w:autoSpaceDE w:val="0"/>
        <w:autoSpaceDN w:val="0"/>
        <w:adjustRightInd w:val="0"/>
        <w:ind w:left="709" w:firstLine="709"/>
        <w:rPr>
          <w:sz w:val="24"/>
          <w:szCs w:val="24"/>
        </w:rPr>
      </w:pPr>
      <w:r>
        <w:rPr>
          <w:sz w:val="24"/>
          <w:szCs w:val="24"/>
        </w:rPr>
        <w:t>D</w:t>
      </w:r>
      <w:r>
        <w:rPr>
          <w:sz w:val="24"/>
          <w:szCs w:val="24"/>
        </w:rPr>
        <w:tab/>
        <w:t>- ilość punktów za doświadc</w:t>
      </w:r>
      <w:r w:rsidR="006C4F68">
        <w:rPr>
          <w:sz w:val="24"/>
          <w:szCs w:val="24"/>
        </w:rPr>
        <w:t>zenie zawodowe kierownika robót</w:t>
      </w:r>
    </w:p>
    <w:p w:rsidR="007B3815" w:rsidRPr="00A5127F" w:rsidRDefault="007B3815" w:rsidP="00C872BA">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rsidR="007B3815" w:rsidRDefault="007B3815" w:rsidP="00C872BA">
      <w:pPr>
        <w:autoSpaceDE w:val="0"/>
        <w:autoSpaceDN w:val="0"/>
        <w:adjustRightInd w:val="0"/>
        <w:spacing w:line="276" w:lineRule="auto"/>
        <w:ind w:left="708"/>
      </w:pPr>
    </w:p>
    <w:p w:rsidR="007B3815" w:rsidRPr="00A5127F"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w:t>
      </w:r>
      <w:r w:rsidR="00F360BE">
        <w:rPr>
          <w:sz w:val="24"/>
          <w:szCs w:val="24"/>
        </w:rPr>
        <w:t>ą</w:t>
      </w:r>
      <w:r w:rsidRPr="00A5127F">
        <w:rPr>
          <w:sz w:val="24"/>
          <w:szCs w:val="24"/>
        </w:rPr>
        <w:t xml:space="preserve"> ofertę.</w:t>
      </w:r>
    </w:p>
    <w:p w:rsidR="007B3815" w:rsidRPr="00A5127F"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7B3815" w:rsidRPr="00A5127F"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C23576" w:rsidRPr="009B6CF0" w:rsidRDefault="007B3815" w:rsidP="002624C3">
      <w:pPr>
        <w:numPr>
          <w:ilvl w:val="0"/>
          <w:numId w:val="33"/>
        </w:numPr>
        <w:autoSpaceDE w:val="0"/>
        <w:autoSpaceDN w:val="0"/>
        <w:adjustRightInd w:val="0"/>
        <w:spacing w:line="276" w:lineRule="auto"/>
        <w:ind w:left="426" w:hanging="438"/>
        <w:jc w:val="both"/>
        <w:rPr>
          <w:sz w:val="24"/>
          <w:szCs w:val="24"/>
        </w:rPr>
      </w:pPr>
      <w:r w:rsidRPr="009B6CF0">
        <w:rPr>
          <w:sz w:val="24"/>
          <w:szCs w:val="24"/>
        </w:rPr>
        <w:t>Komisja przetargowa sporządzi zbiorcze zestawienie oceny ofert z pisemnym uzasadnieniem wyboru najkorzystniejszej oferty zawierającym wyliczenie punktów za cenę dla każdej nieodrzuconej oferty.</w:t>
      </w:r>
    </w:p>
    <w:p w:rsidR="007B3815" w:rsidRPr="00511F99" w:rsidRDefault="007B3815" w:rsidP="00255B65">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lastRenderedPageBreak/>
        <w:t>Niezwłocznie po wyborze najkorzystniejszej oferty zamawiający poinformuje wszystkich wykonawców o okolicznościach, o których mowa w art. 92 ustawy Pzp.</w:t>
      </w:r>
    </w:p>
    <w:p w:rsidR="007B3815" w:rsidRPr="00A26610" w:rsidRDefault="007B3815" w:rsidP="00255B65">
      <w:pPr>
        <w:numPr>
          <w:ilvl w:val="0"/>
          <w:numId w:val="33"/>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B3815" w:rsidRPr="00A26610" w:rsidRDefault="007B3815" w:rsidP="00255B65">
      <w:pPr>
        <w:numPr>
          <w:ilvl w:val="0"/>
          <w:numId w:val="33"/>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7B3815" w:rsidRPr="00A5127F" w:rsidRDefault="007B3815" w:rsidP="00C872BA">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7B3815" w:rsidRDefault="007B3815" w:rsidP="00C872BA">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7B3815" w:rsidRDefault="007B3815" w:rsidP="00255B65">
      <w:pPr>
        <w:pStyle w:val="pkt"/>
        <w:numPr>
          <w:ilvl w:val="0"/>
          <w:numId w:val="33"/>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15</w:t>
      </w:r>
      <w:r w:rsidRPr="00A67355">
        <w:rPr>
          <w:sz w:val="24"/>
          <w:szCs w:val="24"/>
        </w:rPr>
        <w:t xml:space="preserve"> umowy stanowiącym załącznik nr </w:t>
      </w:r>
      <w:r w:rsidR="002915A9">
        <w:rPr>
          <w:sz w:val="24"/>
          <w:szCs w:val="24"/>
        </w:rPr>
        <w:t>2</w:t>
      </w:r>
      <w:r w:rsidRPr="00A67355">
        <w:rPr>
          <w:sz w:val="24"/>
          <w:szCs w:val="24"/>
        </w:rPr>
        <w:t xml:space="preserve"> do siwz</w:t>
      </w:r>
      <w:r w:rsidR="002A00B1">
        <w:rPr>
          <w:sz w:val="24"/>
          <w:szCs w:val="24"/>
        </w:rPr>
        <w:t>.</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2915A9" w:rsidRPr="00CF6A11" w:rsidRDefault="002915A9" w:rsidP="002915A9">
      <w:pPr>
        <w:pStyle w:val="Tekstpodstawowy"/>
        <w:numPr>
          <w:ilvl w:val="0"/>
          <w:numId w:val="25"/>
        </w:numPr>
        <w:tabs>
          <w:tab w:val="clear" w:pos="567"/>
          <w:tab w:val="clear" w:pos="720"/>
          <w:tab w:val="left" w:pos="-1843"/>
          <w:tab w:val="num" w:pos="502"/>
        </w:tabs>
        <w:ind w:left="502" w:hanging="436"/>
        <w:rPr>
          <w:b w:val="0"/>
          <w:sz w:val="24"/>
          <w:szCs w:val="24"/>
        </w:rPr>
      </w:pPr>
      <w:r>
        <w:rPr>
          <w:b w:val="0"/>
          <w:bCs w:val="0"/>
          <w:sz w:val="24"/>
          <w:szCs w:val="24"/>
        </w:rPr>
        <w:t xml:space="preserve">Zamawiający wymaga aby </w:t>
      </w:r>
      <w:r w:rsidR="00FE38FA">
        <w:rPr>
          <w:b w:val="0"/>
          <w:bCs w:val="0"/>
          <w:sz w:val="24"/>
          <w:szCs w:val="24"/>
        </w:rPr>
        <w:t>w</w:t>
      </w:r>
      <w:r>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Pr="004078CB" w:rsidRDefault="00822B34" w:rsidP="00822B34">
      <w:pPr>
        <w:pStyle w:val="pkt"/>
        <w:spacing w:before="0" w:after="0"/>
        <w:ind w:left="567" w:firstLine="0"/>
        <w:jc w:val="center"/>
        <w:rPr>
          <w:b/>
        </w:rPr>
      </w:pPr>
      <w:r>
        <w:rPr>
          <w:b/>
        </w:rPr>
        <w:t>Gmina Miasto Św</w:t>
      </w:r>
      <w:r w:rsidRPr="004078CB">
        <w:rPr>
          <w:b/>
        </w:rPr>
        <w:t>inoujście</w:t>
      </w:r>
    </w:p>
    <w:p w:rsidR="00822B34" w:rsidRDefault="00822B34" w:rsidP="00822B34">
      <w:pPr>
        <w:pStyle w:val="pkt"/>
        <w:spacing w:before="0" w:after="0"/>
        <w:ind w:left="567" w:firstLine="0"/>
        <w:jc w:val="center"/>
        <w:rPr>
          <w:b/>
        </w:rPr>
      </w:pPr>
      <w:r w:rsidRPr="00116FAF">
        <w:rPr>
          <w:b/>
        </w:rPr>
        <w:t>27 1240 3914 1111 0010 0965 11 87</w:t>
      </w:r>
    </w:p>
    <w:p w:rsidR="00822B34" w:rsidRDefault="00822B34" w:rsidP="002624C3">
      <w:pPr>
        <w:pStyle w:val="pkt"/>
        <w:spacing w:before="0" w:after="0" w:line="276" w:lineRule="auto"/>
        <w:ind w:firstLine="0"/>
      </w:pPr>
      <w:r>
        <w:rPr>
          <w:b/>
          <w:bCs/>
        </w:rPr>
        <w:t>z dopiskiem: zabezpieczenie należytego wykonania umowy dot. postępowania WIM.271.1.</w:t>
      </w:r>
      <w:r w:rsidR="00F360BE">
        <w:rPr>
          <w:b/>
          <w:bCs/>
        </w:rPr>
        <w:t>51</w:t>
      </w:r>
      <w:r>
        <w:rPr>
          <w:b/>
          <w:bCs/>
        </w:rPr>
        <w:t xml:space="preserve">.2019 </w:t>
      </w:r>
      <w:r w:rsidR="00F360BE">
        <w:rPr>
          <w:b/>
          <w:bCs/>
        </w:rPr>
        <w:t>– Wybór wykonawcy robót budowlanych za</w:t>
      </w:r>
      <w:r w:rsidR="00162088">
        <w:rPr>
          <w:b/>
          <w:bCs/>
        </w:rPr>
        <w:t>mówienia publicznego</w:t>
      </w:r>
      <w:r w:rsidR="00F360BE">
        <w:rPr>
          <w:b/>
          <w:bCs/>
        </w:rPr>
        <w:t xml:space="preserve"> pn.: </w:t>
      </w:r>
      <w:r>
        <w:rPr>
          <w:b/>
          <w:bCs/>
        </w:rPr>
        <w:t xml:space="preserve"> </w:t>
      </w:r>
      <w:r w:rsidRPr="003C79A7">
        <w:rPr>
          <w:b/>
          <w:bCs/>
          <w:spacing w:val="-4"/>
          <w:lang w:eastAsia="ar-SA"/>
        </w:rPr>
        <w:t>„</w:t>
      </w:r>
      <w:r w:rsidR="00536E7C">
        <w:rPr>
          <w:b/>
          <w:bCs/>
          <w:spacing w:val="-4"/>
          <w:lang w:eastAsia="ar-SA"/>
        </w:rPr>
        <w:t>Zielony zakątek przy Specjalnym Ośrodku Szkolno-Wychowawczym przy ul.</w:t>
      </w:r>
      <w:r w:rsidR="00F360BE">
        <w:rPr>
          <w:b/>
          <w:bCs/>
          <w:spacing w:val="-4"/>
          <w:lang w:eastAsia="ar-SA"/>
        </w:rPr>
        <w:t> </w:t>
      </w:r>
      <w:r w:rsidR="00536E7C">
        <w:rPr>
          <w:b/>
          <w:bCs/>
          <w:spacing w:val="-4"/>
          <w:lang w:eastAsia="ar-SA"/>
        </w:rPr>
        <w:t>Piastowskiej 55 w Świnoujściu</w:t>
      </w:r>
      <w:r w:rsidRPr="003C79A7">
        <w:rPr>
          <w:b/>
          <w:bCs/>
          <w:spacing w:val="-4"/>
          <w:lang w:eastAsia="ar-SA"/>
        </w:rPr>
        <w:t>”</w:t>
      </w:r>
      <w:r w:rsidR="002624C3">
        <w:rPr>
          <w:b/>
          <w:bCs/>
          <w:spacing w:val="-4"/>
          <w:lang w:eastAsia="ar-SA"/>
        </w:rPr>
        <w:t>.</w:t>
      </w: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r w:rsidR="001C035D">
        <w:rPr>
          <w:sz w:val="24"/>
          <w:szCs w:val="24"/>
        </w:rPr>
        <w:t xml:space="preserve"> zawierające oświadczenie, że zaistniały okoliczności związane z niewykonaniem lub nienależytym wykonaniem umowy.</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 xml:space="preserve">W przypadku nieprzedłużenia lub niewniesienia nowego zabezpieczenia najpóźniej na 30 dni przed upływem terminu ważności dotychczasowego zabezpieczenia wniesionego </w:t>
      </w:r>
      <w:r w:rsidRPr="00764514">
        <w:lastRenderedPageBreak/>
        <w:t>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6638BC" w:rsidRDefault="00421D9E" w:rsidP="00745692">
      <w:pPr>
        <w:pStyle w:val="Tekstpodstawowywcity"/>
        <w:numPr>
          <w:ilvl w:val="0"/>
          <w:numId w:val="36"/>
        </w:numPr>
        <w:spacing w:line="276" w:lineRule="auto"/>
      </w:pPr>
      <w:r w:rsidRPr="007E005C">
        <w:rPr>
          <w:color w:val="auto"/>
        </w:rPr>
        <w:t xml:space="preserve">Przedmiotem zamówienia </w:t>
      </w:r>
      <w:r w:rsidR="006638BC">
        <w:rPr>
          <w:color w:val="auto"/>
        </w:rPr>
        <w:t>w</w:t>
      </w:r>
      <w:r w:rsidR="002624C3">
        <w:rPr>
          <w:color w:val="auto"/>
        </w:rPr>
        <w:t xml:space="preserve"> ramach zadania pn.</w:t>
      </w:r>
      <w:r w:rsidR="006638BC">
        <w:rPr>
          <w:color w:val="auto"/>
        </w:rPr>
        <w:t>:</w:t>
      </w:r>
      <w:r>
        <w:rPr>
          <w:color w:val="auto"/>
        </w:rPr>
        <w:t xml:space="preserve"> </w:t>
      </w:r>
      <w:r w:rsidR="006638BC" w:rsidRPr="006638BC">
        <w:t xml:space="preserve">„Zielony zakątek” przy specjalnym Ośrodku Szkolno-Wychowawczym przy ul. Piastowskiej 55 w Świnoujściu </w:t>
      </w:r>
    </w:p>
    <w:p w:rsidR="006638BC" w:rsidRDefault="006638BC" w:rsidP="006638BC">
      <w:pPr>
        <w:pStyle w:val="Tekstpodstawowywcity"/>
        <w:tabs>
          <w:tab w:val="clear" w:pos="709"/>
        </w:tabs>
        <w:spacing w:line="276" w:lineRule="auto"/>
        <w:ind w:left="502"/>
      </w:pPr>
      <w:r>
        <w:rPr>
          <w:color w:val="auto"/>
        </w:rPr>
        <w:t>jest w</w:t>
      </w:r>
      <w:r w:rsidRPr="006638BC">
        <w:t xml:space="preserve">ykonanie robót budowlanych </w:t>
      </w:r>
      <w:r w:rsidR="00A70E02">
        <w:t xml:space="preserve">polegających na </w:t>
      </w:r>
      <w:r w:rsidRPr="006638BC">
        <w:t>zagospodarowani</w:t>
      </w:r>
      <w:r w:rsidR="00A70E02">
        <w:t>u</w:t>
      </w:r>
      <w:r w:rsidRPr="006638BC">
        <w:t xml:space="preserve"> terenu przy </w:t>
      </w:r>
      <w:r w:rsidR="00F94A70">
        <w:t>S</w:t>
      </w:r>
      <w:r w:rsidRPr="006638BC">
        <w:t>pecjalnym Ośrodku Szkolno-Wychowawczym przy ul. Piastowskiej 55 w Świnoujściu</w:t>
      </w:r>
      <w:r w:rsidR="00F94A70">
        <w:t>.</w:t>
      </w:r>
    </w:p>
    <w:p w:rsidR="00F94A70" w:rsidRPr="00F94A70" w:rsidRDefault="00F94A70" w:rsidP="00F94A70">
      <w:pPr>
        <w:rPr>
          <w:sz w:val="24"/>
          <w:szCs w:val="24"/>
        </w:rPr>
      </w:pPr>
      <w:r w:rsidRPr="00F94A70">
        <w:rPr>
          <w:sz w:val="24"/>
          <w:szCs w:val="24"/>
        </w:rPr>
        <w:t>Zamówienie dotyczy wykonania placu zabaw część „B” oraz nawierzchni z kostki w kwadracie pomiędzy szkołą a bunkrem i budynkami gospodarczymi.</w:t>
      </w:r>
    </w:p>
    <w:p w:rsidR="00F94A70" w:rsidRDefault="00F94A70" w:rsidP="00F94A70">
      <w:pPr>
        <w:ind w:firstLine="780"/>
        <w:jc w:val="both"/>
        <w:rPr>
          <w:szCs w:val="24"/>
        </w:rPr>
      </w:pPr>
    </w:p>
    <w:p w:rsidR="00B92C1E" w:rsidRPr="00B92C1E" w:rsidRDefault="00B92C1E" w:rsidP="00B92C1E">
      <w:pPr>
        <w:jc w:val="both"/>
        <w:rPr>
          <w:sz w:val="24"/>
          <w:szCs w:val="24"/>
        </w:rPr>
      </w:pPr>
      <w:r w:rsidRPr="00B92C1E">
        <w:rPr>
          <w:sz w:val="24"/>
          <w:szCs w:val="24"/>
        </w:rPr>
        <w:t>Prace należy wykonać wg dokumentacji projektowej stanowiącej integralną część umowy wymienionej w załączniku nr 5 do umowy  „Wykaz dokumentacji projektowej” uwzględniając następujące zmiany:</w:t>
      </w:r>
    </w:p>
    <w:p w:rsidR="00B92C1E" w:rsidRPr="00B92C1E" w:rsidRDefault="00B92C1E" w:rsidP="00B92C1E">
      <w:pPr>
        <w:jc w:val="both"/>
        <w:rPr>
          <w:sz w:val="24"/>
          <w:szCs w:val="24"/>
        </w:rPr>
      </w:pPr>
    </w:p>
    <w:p w:rsidR="00B92C1E" w:rsidRDefault="00B92C1E" w:rsidP="00D62A8A">
      <w:pPr>
        <w:numPr>
          <w:ilvl w:val="0"/>
          <w:numId w:val="44"/>
        </w:numPr>
        <w:ind w:left="709" w:hanging="709"/>
        <w:jc w:val="both"/>
        <w:rPr>
          <w:sz w:val="24"/>
          <w:szCs w:val="24"/>
        </w:rPr>
      </w:pPr>
      <w:r w:rsidRPr="00B92C1E">
        <w:rPr>
          <w:sz w:val="24"/>
          <w:szCs w:val="24"/>
        </w:rPr>
        <w:t xml:space="preserve">Murki ceglane i kamienne okalające trawnik należy rozebrać, tylko fragment (ok. 12 m) muru kamiennego od strony zachodniej po rozbiórce odbudować do wys. 40 cm. Po </w:t>
      </w:r>
      <w:r w:rsidRPr="00B92C1E">
        <w:rPr>
          <w:sz w:val="24"/>
          <w:szCs w:val="24"/>
        </w:rPr>
        <w:lastRenderedPageBreak/>
        <w:t>rozbiórce pozostałych murków, ułożyć krawężniki drogowe 35x15 z ławą betonową i oporem jak opisano w projekcie.</w:t>
      </w:r>
    </w:p>
    <w:p w:rsidR="00B92C1E" w:rsidRDefault="00B92C1E" w:rsidP="00B92C1E">
      <w:pPr>
        <w:numPr>
          <w:ilvl w:val="0"/>
          <w:numId w:val="44"/>
        </w:numPr>
        <w:ind w:left="709" w:hanging="709"/>
        <w:jc w:val="both"/>
        <w:rPr>
          <w:sz w:val="24"/>
          <w:szCs w:val="24"/>
        </w:rPr>
      </w:pPr>
      <w:r w:rsidRPr="00D62A8A">
        <w:rPr>
          <w:sz w:val="24"/>
          <w:szCs w:val="24"/>
        </w:rPr>
        <w:t xml:space="preserve">Nawierzchnię placu zabaw część „B”,  po rozebraniu murków wyprofilować usuwając istniejący trawnik wraz z ziemią gr. 10 cm. </w:t>
      </w:r>
    </w:p>
    <w:p w:rsidR="00D62A8A" w:rsidRDefault="00B92C1E" w:rsidP="00D62A8A">
      <w:pPr>
        <w:numPr>
          <w:ilvl w:val="0"/>
          <w:numId w:val="44"/>
        </w:numPr>
        <w:ind w:left="709" w:hanging="709"/>
        <w:jc w:val="both"/>
        <w:rPr>
          <w:sz w:val="24"/>
          <w:szCs w:val="24"/>
        </w:rPr>
      </w:pPr>
      <w:r w:rsidRPr="00D62A8A">
        <w:rPr>
          <w:sz w:val="24"/>
          <w:szCs w:val="24"/>
        </w:rPr>
        <w:t>Założenie trawników i humusowanie jest wyłączone z zakresu przedmiotu zamówienia.</w:t>
      </w:r>
    </w:p>
    <w:p w:rsidR="00B92C1E" w:rsidRPr="00D62A8A" w:rsidRDefault="00B92C1E" w:rsidP="00D62A8A">
      <w:pPr>
        <w:numPr>
          <w:ilvl w:val="0"/>
          <w:numId w:val="44"/>
        </w:numPr>
        <w:ind w:left="709" w:hanging="709"/>
        <w:jc w:val="both"/>
        <w:rPr>
          <w:sz w:val="24"/>
          <w:szCs w:val="24"/>
        </w:rPr>
      </w:pPr>
      <w:r w:rsidRPr="00D62A8A">
        <w:rPr>
          <w:sz w:val="24"/>
          <w:szCs w:val="24"/>
        </w:rPr>
        <w:t>Zwiększa się ilość ławek typu parkowego z 3 do 10 – usytuowanie wokół placu zabaw część „B”.</w:t>
      </w:r>
    </w:p>
    <w:p w:rsidR="00421D9E" w:rsidRPr="007E005C" w:rsidRDefault="00421D9E" w:rsidP="00255B65">
      <w:pPr>
        <w:pStyle w:val="Tekstpodstawowywcity"/>
        <w:numPr>
          <w:ilvl w:val="0"/>
          <w:numId w:val="36"/>
        </w:numPr>
        <w:spacing w:line="276" w:lineRule="auto"/>
        <w:ind w:left="284" w:hanging="284"/>
        <w:rPr>
          <w:b/>
          <w:color w:val="auto"/>
        </w:rPr>
      </w:pPr>
      <w:r w:rsidRPr="00B92C1E">
        <w:rPr>
          <w:color w:val="auto"/>
        </w:rPr>
        <w:t>Przedmiot i zakres zamówienia</w:t>
      </w:r>
      <w:r w:rsidR="0010091C" w:rsidRPr="00B92C1E">
        <w:rPr>
          <w:color w:val="auto"/>
        </w:rPr>
        <w:t xml:space="preserve"> </w:t>
      </w:r>
      <w:r w:rsidRPr="00B92C1E">
        <w:rPr>
          <w:color w:val="auto"/>
        </w:rPr>
        <w:t>określa opis przedmiotu zamówienia stanowiący załącznik nr 1 do umowy, wykaz wycenionych elementów</w:t>
      </w:r>
      <w:r w:rsidR="002915A9" w:rsidRPr="00B92C1E">
        <w:rPr>
          <w:color w:val="auto"/>
        </w:rPr>
        <w:t xml:space="preserve"> rozliczeniowych</w:t>
      </w:r>
      <w:r w:rsidRPr="00B92C1E">
        <w:rPr>
          <w:color w:val="auto"/>
        </w:rPr>
        <w:t xml:space="preserve"> (załącznik nr 2 do umowy) oraz dokumentacja</w:t>
      </w:r>
      <w:r w:rsidRPr="007E005C">
        <w:rPr>
          <w:color w:val="auto"/>
        </w:rPr>
        <w:t xml:space="preserve"> projektowa</w:t>
      </w:r>
      <w:r w:rsidR="00C853EF">
        <w:rPr>
          <w:color w:val="auto"/>
        </w:rPr>
        <w:t xml:space="preserve"> </w:t>
      </w:r>
      <w:r w:rsidR="00192BF3">
        <w:rPr>
          <w:color w:val="auto"/>
        </w:rPr>
        <w:t xml:space="preserve">stanowiąca integralną część </w:t>
      </w:r>
      <w:r w:rsidR="00C853EF">
        <w:rPr>
          <w:color w:val="auto"/>
        </w:rPr>
        <w:t>umowy</w:t>
      </w:r>
      <w:r w:rsidR="00EB375A">
        <w:rPr>
          <w:color w:val="auto"/>
        </w:rPr>
        <w:t xml:space="preserve"> wymieniona w załączniku nr 5 do umowy</w:t>
      </w:r>
      <w:r w:rsidRPr="007E005C">
        <w:rPr>
          <w:color w:val="auto"/>
        </w:rPr>
        <w:t>.</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zamówienia odpowiada następującym kodom CPV:</w:t>
      </w:r>
    </w:p>
    <w:p w:rsidR="00B56D78" w:rsidRDefault="00536E7C" w:rsidP="00536E7C">
      <w:pPr>
        <w:pStyle w:val="Tekstpodstawowywcity"/>
        <w:tabs>
          <w:tab w:val="clear" w:pos="709"/>
        </w:tabs>
        <w:spacing w:line="276" w:lineRule="auto"/>
        <w:ind w:left="284"/>
        <w:jc w:val="left"/>
        <w:rPr>
          <w:rFonts w:eastAsia="Calibri"/>
          <w:noProof/>
        </w:rPr>
      </w:pPr>
      <w:r>
        <w:t>Główny kod CPV:</w:t>
      </w:r>
      <w:r w:rsidR="006B0A03">
        <w:tab/>
      </w:r>
      <w:r w:rsidR="006B0A03">
        <w:tab/>
      </w:r>
      <w:r w:rsidR="00421D9E">
        <w:rPr>
          <w:rFonts w:eastAsia="Calibri"/>
          <w:noProof/>
        </w:rPr>
        <w:t>45111291-4</w:t>
      </w:r>
      <w:r w:rsidR="00192BF3">
        <w:rPr>
          <w:rFonts w:eastAsia="Calibri"/>
          <w:noProof/>
        </w:rPr>
        <w:t xml:space="preserve">  </w:t>
      </w:r>
      <w:r w:rsidR="00192BF3">
        <w:rPr>
          <w:rFonts w:eastAsia="Calibri"/>
          <w:noProof/>
        </w:rPr>
        <w:tab/>
      </w:r>
      <w:r w:rsidR="00421D9E">
        <w:rPr>
          <w:rFonts w:eastAsia="Calibri"/>
          <w:noProof/>
        </w:rPr>
        <w:t>–</w:t>
      </w:r>
      <w:r w:rsidR="00421D9E" w:rsidRPr="007E005C">
        <w:rPr>
          <w:rFonts w:eastAsia="Calibri"/>
          <w:noProof/>
        </w:rPr>
        <w:t xml:space="preserve"> </w:t>
      </w:r>
      <w:r w:rsidR="00693F87">
        <w:rPr>
          <w:rFonts w:eastAsia="Calibri"/>
          <w:noProof/>
        </w:rPr>
        <w:t>r</w:t>
      </w:r>
      <w:r w:rsidR="00421D9E">
        <w:rPr>
          <w:rFonts w:eastAsia="Calibri"/>
          <w:noProof/>
        </w:rPr>
        <w:t>oboty w z</w:t>
      </w:r>
      <w:r w:rsidR="00693F87">
        <w:rPr>
          <w:rFonts w:eastAsia="Calibri"/>
          <w:noProof/>
        </w:rPr>
        <w:t>akresie zagospodarowania terenu;</w:t>
      </w:r>
    </w:p>
    <w:p w:rsidR="006B0A03" w:rsidRDefault="006B0A03" w:rsidP="006B0A03">
      <w:pPr>
        <w:ind w:left="284"/>
        <w:rPr>
          <w:rFonts w:eastAsia="Calibri"/>
          <w:noProof/>
          <w:sz w:val="24"/>
          <w:szCs w:val="24"/>
        </w:rPr>
      </w:pPr>
      <w:r>
        <w:rPr>
          <w:rFonts w:eastAsia="Calibri"/>
          <w:noProof/>
          <w:sz w:val="24"/>
          <w:szCs w:val="24"/>
        </w:rPr>
        <w:t>Dodatkowe kody CPV:</w:t>
      </w:r>
      <w:r>
        <w:rPr>
          <w:rFonts w:eastAsia="Calibri"/>
          <w:noProof/>
          <w:sz w:val="24"/>
          <w:szCs w:val="24"/>
        </w:rPr>
        <w:tab/>
      </w:r>
      <w:r w:rsidR="00F82029">
        <w:rPr>
          <w:rFonts w:eastAsia="Calibri"/>
          <w:noProof/>
          <w:sz w:val="24"/>
          <w:szCs w:val="24"/>
        </w:rPr>
        <w:t>45112710-5</w:t>
      </w:r>
      <w:r w:rsidR="00192BF3">
        <w:rPr>
          <w:rFonts w:eastAsia="Calibri"/>
          <w:noProof/>
          <w:sz w:val="24"/>
          <w:szCs w:val="24"/>
        </w:rPr>
        <w:tab/>
      </w:r>
      <w:r w:rsidR="00F82029">
        <w:rPr>
          <w:rFonts w:eastAsia="Calibri"/>
          <w:noProof/>
          <w:sz w:val="24"/>
          <w:szCs w:val="24"/>
        </w:rPr>
        <w:t xml:space="preserve">– </w:t>
      </w:r>
      <w:r w:rsidR="00A03803">
        <w:rPr>
          <w:rFonts w:eastAsia="Calibri"/>
          <w:noProof/>
          <w:sz w:val="24"/>
          <w:szCs w:val="24"/>
        </w:rPr>
        <w:t>r</w:t>
      </w:r>
      <w:r w:rsidR="00F82029">
        <w:rPr>
          <w:rFonts w:eastAsia="Calibri"/>
          <w:noProof/>
          <w:sz w:val="24"/>
          <w:szCs w:val="24"/>
        </w:rPr>
        <w:t>oboty w zakresie kształtowania terenów</w:t>
      </w:r>
    </w:p>
    <w:p w:rsidR="00F82029" w:rsidRDefault="006B0A03" w:rsidP="006B0A03">
      <w:pPr>
        <w:ind w:left="3824" w:firstLine="424"/>
        <w:rPr>
          <w:rFonts w:eastAsia="Calibri"/>
          <w:noProof/>
          <w:sz w:val="24"/>
          <w:szCs w:val="24"/>
        </w:rPr>
      </w:pPr>
      <w:r>
        <w:rPr>
          <w:rFonts w:eastAsia="Calibri"/>
          <w:noProof/>
          <w:sz w:val="24"/>
          <w:szCs w:val="24"/>
        </w:rPr>
        <w:t xml:space="preserve">   z</w:t>
      </w:r>
      <w:r w:rsidR="00F82029">
        <w:rPr>
          <w:rFonts w:eastAsia="Calibri"/>
          <w:noProof/>
          <w:sz w:val="24"/>
          <w:szCs w:val="24"/>
        </w:rPr>
        <w:t>ielonych;</w:t>
      </w:r>
    </w:p>
    <w:p w:rsidR="00F94A70" w:rsidRDefault="00F94A70" w:rsidP="00F94A70">
      <w:pPr>
        <w:ind w:left="2124" w:firstLine="708"/>
        <w:rPr>
          <w:sz w:val="24"/>
          <w:szCs w:val="24"/>
        </w:rPr>
      </w:pPr>
      <w:r w:rsidRPr="00F94A70">
        <w:rPr>
          <w:sz w:val="24"/>
          <w:szCs w:val="24"/>
        </w:rPr>
        <w:t>45112720-8 – roboty  w zakresie kształtowania terenów sportowych</w:t>
      </w:r>
    </w:p>
    <w:p w:rsidR="00F94A70" w:rsidRPr="00F94A70" w:rsidRDefault="00F94A70" w:rsidP="00F94A70">
      <w:pPr>
        <w:ind w:left="3540" w:firstLine="708"/>
        <w:rPr>
          <w:sz w:val="24"/>
          <w:szCs w:val="24"/>
        </w:rPr>
      </w:pPr>
      <w:r w:rsidRPr="00F94A70">
        <w:rPr>
          <w:sz w:val="24"/>
          <w:szCs w:val="24"/>
        </w:rPr>
        <w:t>i rekreacyjnych,</w:t>
      </w:r>
    </w:p>
    <w:p w:rsidR="00F94A70" w:rsidRPr="00F94A70" w:rsidRDefault="00F94A70" w:rsidP="00F94A70">
      <w:pPr>
        <w:jc w:val="both"/>
        <w:rPr>
          <w:sz w:val="24"/>
          <w:szCs w:val="24"/>
        </w:rPr>
      </w:pPr>
      <w:r w:rsidRPr="00F94A70">
        <w:rPr>
          <w:sz w:val="24"/>
          <w:szCs w:val="24"/>
        </w:rPr>
        <w:t xml:space="preserve">               </w:t>
      </w:r>
      <w:r>
        <w:rPr>
          <w:sz w:val="24"/>
          <w:szCs w:val="24"/>
        </w:rPr>
        <w:tab/>
      </w:r>
      <w:r>
        <w:rPr>
          <w:sz w:val="24"/>
          <w:szCs w:val="24"/>
        </w:rPr>
        <w:tab/>
      </w:r>
      <w:r>
        <w:rPr>
          <w:sz w:val="24"/>
          <w:szCs w:val="24"/>
        </w:rPr>
        <w:tab/>
      </w:r>
      <w:r w:rsidRPr="00F94A70">
        <w:rPr>
          <w:sz w:val="24"/>
          <w:szCs w:val="24"/>
        </w:rPr>
        <w:t>45233200-1 - roboty w zakresie różnych nawierzchni</w:t>
      </w:r>
      <w:r w:rsidR="002A00B1">
        <w:rPr>
          <w:sz w:val="24"/>
          <w:szCs w:val="24"/>
        </w:rPr>
        <w:t>.</w:t>
      </w:r>
    </w:p>
    <w:p w:rsidR="00F94A70" w:rsidRDefault="00F94A70" w:rsidP="00F94A70">
      <w:pPr>
        <w:rPr>
          <w:rFonts w:eastAsia="Calibri"/>
          <w:noProof/>
          <w:sz w:val="24"/>
          <w:szCs w:val="24"/>
        </w:rPr>
      </w:pPr>
    </w:p>
    <w:p w:rsidR="007B3815" w:rsidRPr="00822B34" w:rsidRDefault="007B3815" w:rsidP="00255B65">
      <w:pPr>
        <w:pStyle w:val="Tekstpodstawowywcity"/>
        <w:numPr>
          <w:ilvl w:val="0"/>
          <w:numId w:val="36"/>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B74063">
        <w:rPr>
          <w:color w:val="auto"/>
          <w:lang w:eastAsia="en-US"/>
        </w:rPr>
        <w:t>9</w:t>
      </w:r>
      <w:r>
        <w:rPr>
          <w:color w:val="auto"/>
          <w:lang w:eastAsia="en-US"/>
        </w:rPr>
        <w:t xml:space="preserve"> r. poz. </w:t>
      </w:r>
      <w:r w:rsidR="00B74063">
        <w:rPr>
          <w:color w:val="auto"/>
          <w:lang w:eastAsia="en-US"/>
        </w:rPr>
        <w:t>1040</w:t>
      </w:r>
      <w:r w:rsidR="00A70E02">
        <w:rPr>
          <w:color w:val="auto"/>
          <w:lang w:eastAsia="en-US"/>
        </w:rPr>
        <w:t xml:space="preserve"> ze zm.</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rsidR="00CF191A" w:rsidRPr="00946FBE" w:rsidRDefault="00CF191A" w:rsidP="00CF191A">
      <w:pPr>
        <w:numPr>
          <w:ilvl w:val="0"/>
          <w:numId w:val="48"/>
        </w:numPr>
        <w:spacing w:line="277" w:lineRule="auto"/>
        <w:jc w:val="both"/>
        <w:rPr>
          <w:sz w:val="24"/>
          <w:szCs w:val="24"/>
        </w:rPr>
      </w:pPr>
      <w:r w:rsidRPr="00946FBE">
        <w:rPr>
          <w:sz w:val="24"/>
          <w:szCs w:val="24"/>
        </w:rPr>
        <w:t>roboty związane z wykonaniem nawierzchni</w:t>
      </w:r>
      <w:r w:rsidR="00536E7C" w:rsidRPr="00946FBE">
        <w:rPr>
          <w:sz w:val="24"/>
          <w:szCs w:val="24"/>
        </w:rPr>
        <w:t xml:space="preserve"> utwardzonych</w:t>
      </w:r>
      <w:r w:rsidRPr="00946FBE">
        <w:rPr>
          <w:sz w:val="24"/>
          <w:szCs w:val="24"/>
        </w:rPr>
        <w:t xml:space="preserve"> i zieleni, </w:t>
      </w:r>
    </w:p>
    <w:p w:rsidR="00CF191A" w:rsidRPr="00946FBE" w:rsidRDefault="00CF191A" w:rsidP="00CF191A">
      <w:pPr>
        <w:numPr>
          <w:ilvl w:val="0"/>
          <w:numId w:val="48"/>
        </w:numPr>
        <w:spacing w:line="277" w:lineRule="auto"/>
        <w:jc w:val="both"/>
        <w:rPr>
          <w:sz w:val="24"/>
          <w:szCs w:val="24"/>
        </w:rPr>
      </w:pPr>
      <w:r w:rsidRPr="00946FBE">
        <w:rPr>
          <w:sz w:val="24"/>
          <w:szCs w:val="24"/>
        </w:rPr>
        <w:t>uporządkowanie terenu,</w:t>
      </w:r>
    </w:p>
    <w:p w:rsidR="00946FBE" w:rsidRPr="00946FBE" w:rsidRDefault="00946FBE" w:rsidP="00946FBE">
      <w:pPr>
        <w:numPr>
          <w:ilvl w:val="0"/>
          <w:numId w:val="48"/>
        </w:numPr>
        <w:rPr>
          <w:sz w:val="24"/>
          <w:szCs w:val="24"/>
        </w:rPr>
      </w:pPr>
      <w:r>
        <w:rPr>
          <w:sz w:val="24"/>
          <w:szCs w:val="24"/>
        </w:rPr>
        <w:t>wykonanie robót</w:t>
      </w:r>
      <w:r w:rsidRPr="00946FBE">
        <w:rPr>
          <w:sz w:val="24"/>
          <w:szCs w:val="24"/>
        </w:rPr>
        <w:t xml:space="preserve"> rozbiórkow</w:t>
      </w:r>
      <w:r>
        <w:rPr>
          <w:sz w:val="24"/>
          <w:szCs w:val="24"/>
        </w:rPr>
        <w:t>ych</w:t>
      </w:r>
      <w:r w:rsidRPr="00946FBE">
        <w:rPr>
          <w:sz w:val="24"/>
          <w:szCs w:val="24"/>
        </w:rPr>
        <w:t xml:space="preserve"> – murki i nawierzchnie</w:t>
      </w:r>
      <w:r>
        <w:rPr>
          <w:sz w:val="24"/>
          <w:szCs w:val="24"/>
        </w:rPr>
        <w:t>,</w:t>
      </w:r>
    </w:p>
    <w:p w:rsidR="00946FBE" w:rsidRPr="00946FBE" w:rsidRDefault="00946FBE" w:rsidP="00946FBE">
      <w:pPr>
        <w:pStyle w:val="Bezodstpw"/>
        <w:numPr>
          <w:ilvl w:val="0"/>
          <w:numId w:val="48"/>
        </w:numPr>
        <w:rPr>
          <w:rFonts w:ascii="Times New Roman" w:hAnsi="Times New Roman" w:cs="Times New Roman"/>
          <w:sz w:val="24"/>
          <w:szCs w:val="24"/>
        </w:rPr>
      </w:pPr>
      <w:r>
        <w:rPr>
          <w:rFonts w:ascii="Times New Roman" w:hAnsi="Times New Roman" w:cs="Times New Roman"/>
          <w:sz w:val="24"/>
          <w:szCs w:val="24"/>
        </w:rPr>
        <w:t>u</w:t>
      </w:r>
      <w:r w:rsidRPr="00946FBE">
        <w:rPr>
          <w:rFonts w:ascii="Times New Roman" w:hAnsi="Times New Roman" w:cs="Times New Roman"/>
          <w:sz w:val="24"/>
          <w:szCs w:val="24"/>
        </w:rPr>
        <w:t>rządzeni</w:t>
      </w:r>
      <w:r>
        <w:rPr>
          <w:rFonts w:ascii="Times New Roman" w:hAnsi="Times New Roman" w:cs="Times New Roman"/>
          <w:sz w:val="24"/>
          <w:szCs w:val="24"/>
        </w:rPr>
        <w:t>e</w:t>
      </w:r>
      <w:r w:rsidRPr="00946FBE">
        <w:rPr>
          <w:rFonts w:ascii="Times New Roman" w:hAnsi="Times New Roman" w:cs="Times New Roman"/>
          <w:sz w:val="24"/>
          <w:szCs w:val="24"/>
        </w:rPr>
        <w:t xml:space="preserve"> siłowni oraz elementy małej architektury</w:t>
      </w:r>
      <w:r>
        <w:rPr>
          <w:rFonts w:ascii="Times New Roman" w:hAnsi="Times New Roman" w:cs="Times New Roman"/>
          <w:sz w:val="24"/>
          <w:szCs w:val="24"/>
        </w:rPr>
        <w:t>,</w:t>
      </w:r>
    </w:p>
    <w:p w:rsidR="00946FBE" w:rsidRPr="00946FBE" w:rsidRDefault="00946FBE" w:rsidP="00946FBE">
      <w:pPr>
        <w:pStyle w:val="Bezodstpw"/>
        <w:numPr>
          <w:ilvl w:val="0"/>
          <w:numId w:val="48"/>
        </w:numPr>
        <w:rPr>
          <w:rFonts w:ascii="Times New Roman" w:hAnsi="Times New Roman" w:cs="Times New Roman"/>
          <w:sz w:val="24"/>
          <w:szCs w:val="24"/>
        </w:rPr>
      </w:pPr>
      <w:r>
        <w:rPr>
          <w:rFonts w:ascii="Times New Roman" w:hAnsi="Times New Roman" w:cs="Times New Roman"/>
          <w:sz w:val="24"/>
          <w:szCs w:val="24"/>
        </w:rPr>
        <w:t>u</w:t>
      </w:r>
      <w:r w:rsidRPr="00946FBE">
        <w:rPr>
          <w:rFonts w:ascii="Times New Roman" w:hAnsi="Times New Roman" w:cs="Times New Roman"/>
          <w:sz w:val="24"/>
          <w:szCs w:val="24"/>
        </w:rPr>
        <w:t>kształtowanie terenu placu zabaw</w:t>
      </w:r>
      <w:r w:rsidR="001C035D">
        <w:rPr>
          <w:rFonts w:ascii="Times New Roman" w:hAnsi="Times New Roman" w:cs="Times New Roman"/>
          <w:sz w:val="24"/>
          <w:szCs w:val="24"/>
        </w:rPr>
        <w:t>.</w:t>
      </w:r>
    </w:p>
    <w:p w:rsidR="00822B34" w:rsidRPr="00474D36" w:rsidRDefault="00822B34"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7B3815" w:rsidRPr="00474D36" w:rsidRDefault="007B3815" w:rsidP="00255B65">
      <w:pPr>
        <w:pStyle w:val="Tekstpodstawowy"/>
        <w:numPr>
          <w:ilvl w:val="0"/>
          <w:numId w:val="36"/>
        </w:numPr>
        <w:tabs>
          <w:tab w:val="clear" w:pos="567"/>
          <w:tab w:val="left" w:pos="-1843"/>
        </w:tabs>
        <w:autoSpaceDE w:val="0"/>
        <w:autoSpaceDN w:val="0"/>
        <w:adjustRightInd w:val="0"/>
        <w:spacing w:line="276" w:lineRule="auto"/>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w punkcie 4 czynności. Z</w:t>
      </w:r>
      <w:r w:rsidRPr="00474D36">
        <w:rPr>
          <w:b w:val="0"/>
          <w:bCs w:val="0"/>
          <w:sz w:val="24"/>
          <w:szCs w:val="24"/>
        </w:rPr>
        <w:t>amawiający uprawniony jest w szczególności do:</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przeprowadzania kontroli na miejscu wykonywania świadczenia.</w:t>
      </w:r>
    </w:p>
    <w:p w:rsidR="007B3815" w:rsidRPr="001D2FF2" w:rsidRDefault="007B3815" w:rsidP="00255B65">
      <w:pPr>
        <w:pStyle w:val="Akapitzlist"/>
        <w:numPr>
          <w:ilvl w:val="0"/>
          <w:numId w:val="36"/>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lastRenderedPageBreak/>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7B3815" w:rsidRPr="001D2FF2" w:rsidRDefault="007B3815" w:rsidP="00255B65">
      <w:pPr>
        <w:pStyle w:val="Style4"/>
        <w:numPr>
          <w:ilvl w:val="0"/>
          <w:numId w:val="36"/>
        </w:numPr>
        <w:autoSpaceDN w:val="0"/>
        <w:adjustRightInd w:val="0"/>
        <w:spacing w:line="276" w:lineRule="auto"/>
        <w:ind w:left="426" w:hanging="426"/>
      </w:pPr>
      <w:r w:rsidRPr="001D2FF2">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928B7">
        <w:rPr>
          <w:rFonts w:ascii="Times New Roman" w:hAnsi="Times New Roman" w:cs="Times New Roman"/>
          <w:sz w:val="24"/>
          <w:szCs w:val="24"/>
        </w:rPr>
        <w:t>RODO</w:t>
      </w:r>
      <w:r w:rsidR="0089655C">
        <w:rPr>
          <w:rFonts w:ascii="Times New Roman" w:hAnsi="Times New Roman" w:cs="Times New Roman"/>
          <w:sz w:val="24"/>
          <w:szCs w:val="24"/>
        </w:rPr>
        <w:t xml:space="preserve"> </w:t>
      </w:r>
      <w:r w:rsidRPr="00474D36">
        <w:rPr>
          <w:rStyle w:val="Odwoanieprzypisudolnego"/>
          <w:rFonts w:ascii="Times New Roman" w:hAnsi="Times New Roman" w:cs="Times New Roman"/>
          <w:sz w:val="24"/>
          <w:szCs w:val="24"/>
        </w:rPr>
        <w:footnoteReference w:id="1"/>
      </w:r>
      <w:r w:rsidRPr="00474D36">
        <w:rPr>
          <w:rFonts w:ascii="Times New Roman" w:hAnsi="Times New Roman" w:cs="Times New Roman"/>
          <w:sz w:val="24"/>
          <w:szCs w:val="24"/>
        </w:rPr>
        <w:t xml:space="preserve"> 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7B3815" w:rsidRPr="00C102A0"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 xml:space="preserve">poświadczoną za zgodność z oryginałem odpowiednio przez </w:t>
      </w:r>
      <w:r>
        <w:rPr>
          <w:rFonts w:ascii="Times New Roman" w:hAnsi="Times New Roman" w:cs="Times New Roman"/>
          <w:sz w:val="24"/>
          <w:szCs w:val="24"/>
        </w:rPr>
        <w:t>w</w:t>
      </w:r>
      <w:r w:rsidRPr="00474D36">
        <w:rPr>
          <w:rFonts w:ascii="Times New Roman" w:hAnsi="Times New Roman" w:cs="Times New Roman"/>
          <w:sz w:val="24"/>
          <w:szCs w:val="24"/>
        </w:rPr>
        <w:t>ykonawcę lub podwykonawcę</w:t>
      </w:r>
      <w:r w:rsidRPr="00474D36">
        <w:rPr>
          <w:rFonts w:ascii="Times New Roman" w:hAnsi="Times New Roman" w:cs="Times New Roman"/>
          <w:b/>
          <w:bCs/>
          <w:sz w:val="24"/>
          <w:szCs w:val="24"/>
        </w:rPr>
        <w:t xml:space="preserve"> kopię dowodu potwierdzającego zgłoszenie pracownika przez pracodawcę do ubezpieczeń</w:t>
      </w:r>
      <w:r w:rsidRPr="00474D36">
        <w:rPr>
          <w:rFonts w:ascii="Times New Roman" w:hAnsi="Times New Roman" w:cs="Times New Roman"/>
          <w:sz w:val="24"/>
          <w:szCs w:val="24"/>
        </w:rPr>
        <w:t xml:space="preserve">, zanonimizowaną w sposób zapewniający ochronę danych osobowych pracowników, zgodnie z przepisami </w:t>
      </w:r>
      <w:r w:rsidR="006B0A03">
        <w:rPr>
          <w:rFonts w:ascii="Times New Roman" w:hAnsi="Times New Roman" w:cs="Times New Roman"/>
          <w:sz w:val="24"/>
          <w:szCs w:val="24"/>
        </w:rPr>
        <w:t>RODO</w:t>
      </w:r>
      <w:r w:rsidRPr="00474D36">
        <w:rPr>
          <w:rFonts w:ascii="Times New Roman" w:hAnsi="Times New Roman" w:cs="Times New Roman"/>
          <w:i/>
          <w:iCs/>
          <w:sz w:val="24"/>
          <w:szCs w:val="24"/>
        </w:rPr>
        <w:t>.</w:t>
      </w:r>
      <w:r>
        <w:rPr>
          <w:rFonts w:ascii="Times New Roman" w:hAnsi="Times New Roman" w:cs="Times New Roman"/>
          <w:i/>
          <w:iCs/>
          <w:sz w:val="24"/>
          <w:szCs w:val="24"/>
        </w:rPr>
        <w:t xml:space="preserve"> </w:t>
      </w:r>
      <w:r w:rsidRPr="00C102A0">
        <w:rPr>
          <w:rFonts w:ascii="Times New Roman" w:hAnsi="Times New Roman" w:cs="Times New Roman"/>
          <w:sz w:val="24"/>
          <w:szCs w:val="24"/>
        </w:rPr>
        <w:t>Imię i nazwisko pracownika</w:t>
      </w:r>
      <w:r>
        <w:rPr>
          <w:rFonts w:ascii="Times New Roman" w:hAnsi="Times New Roman" w:cs="Times New Roman"/>
          <w:sz w:val="24"/>
          <w:szCs w:val="24"/>
        </w:rPr>
        <w:t xml:space="preserve"> nie podlega anonimizacji.</w:t>
      </w:r>
    </w:p>
    <w:p w:rsidR="007B3815" w:rsidRPr="00474D36"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w:t>
      </w:r>
      <w:r>
        <w:rPr>
          <w:rFonts w:ascii="Times New Roman" w:hAnsi="Times New Roman" w:cs="Times New Roman"/>
          <w:sz w:val="24"/>
          <w:szCs w:val="24"/>
        </w:rPr>
        <w:lastRenderedPageBreak/>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7B3815" w:rsidRPr="001D2FF2"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7B3815" w:rsidRPr="00474D36" w:rsidRDefault="007B3815" w:rsidP="00255B65">
      <w:pPr>
        <w:pStyle w:val="Akapitzlist"/>
        <w:numPr>
          <w:ilvl w:val="0"/>
          <w:numId w:val="36"/>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Zatrudnienie, o którym mowa w pkt 4 powinno trwać przez cały okres realizacji zamówienia.</w:t>
      </w:r>
    </w:p>
    <w:p w:rsidR="007B3815" w:rsidRDefault="007B3815" w:rsidP="00255B65">
      <w:pPr>
        <w:pStyle w:val="Tekstpodstawowy"/>
        <w:numPr>
          <w:ilvl w:val="0"/>
          <w:numId w:val="36"/>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w:t>
      </w:r>
      <w:r w:rsidRPr="006E66F2">
        <w:rPr>
          <w:rFonts w:ascii="Times New Roman" w:hAnsi="Times New Roman"/>
          <w:sz w:val="24"/>
          <w:szCs w:val="24"/>
        </w:rPr>
        <w:lastRenderedPageBreak/>
        <w:t>stycznia 2004 r. – Prawo zamówień publicznych (Dz. U. z 201</w:t>
      </w:r>
      <w:r>
        <w:rPr>
          <w:rFonts w:ascii="Times New Roman" w:hAnsi="Times New Roman"/>
          <w:sz w:val="24"/>
          <w:szCs w:val="24"/>
        </w:rPr>
        <w:t>8</w:t>
      </w:r>
      <w:r w:rsidRPr="006E66F2">
        <w:rPr>
          <w:rFonts w:ascii="Times New Roman" w:hAnsi="Times New Roman"/>
          <w:sz w:val="24"/>
          <w:szCs w:val="24"/>
        </w:rPr>
        <w:t xml:space="preserve"> r. poz. </w:t>
      </w:r>
      <w:r>
        <w:rPr>
          <w:rFonts w:ascii="Times New Roman" w:hAnsi="Times New Roman"/>
          <w:sz w:val="24"/>
          <w:szCs w:val="24"/>
        </w:rPr>
        <w:t>1986</w:t>
      </w:r>
      <w:r w:rsidRPr="006E66F2">
        <w:rPr>
          <w:rFonts w:ascii="Times New Roman" w:hAnsi="Times New Roman"/>
          <w:sz w:val="24"/>
          <w:szCs w:val="24"/>
        </w:rPr>
        <w:t xml:space="preserve"> z</w:t>
      </w:r>
      <w:r w:rsidR="007E5B70">
        <w:rPr>
          <w:rFonts w:ascii="Times New Roman" w:hAnsi="Times New Roman"/>
          <w:sz w:val="24"/>
          <w:szCs w:val="24"/>
        </w:rPr>
        <w:t>e</w:t>
      </w:r>
      <w:r w:rsidRPr="006E66F2">
        <w:rPr>
          <w:rFonts w:ascii="Times New Roman" w:hAnsi="Times New Roman"/>
          <w:sz w:val="24"/>
          <w:szCs w:val="24"/>
        </w:rPr>
        <w:t xml:space="preserve"> zm.), dalej „ustawa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C774A7" w:rsidRDefault="002100F4" w:rsidP="002100F4">
      <w:pPr>
        <w:spacing w:after="150"/>
        <w:ind w:left="207"/>
        <w:jc w:val="both"/>
        <w:rPr>
          <w:i/>
          <w:sz w:val="22"/>
          <w:szCs w:val="22"/>
        </w:rPr>
      </w:pPr>
      <w:r w:rsidRPr="00C774A7">
        <w:rPr>
          <w:b/>
          <w:i/>
          <w:sz w:val="22"/>
          <w:szCs w:val="22"/>
          <w:vertAlign w:val="superscript"/>
        </w:rPr>
        <w:t>*</w:t>
      </w:r>
      <w:r w:rsidRPr="00C774A7">
        <w:rPr>
          <w:b/>
          <w:i/>
          <w:sz w:val="22"/>
          <w:szCs w:val="22"/>
        </w:rPr>
        <w:t xml:space="preserve"> Wyjaśnienie:</w:t>
      </w:r>
      <w:r w:rsidRPr="00C774A7">
        <w:rPr>
          <w:i/>
          <w:sz w:val="22"/>
          <w:szCs w:val="22"/>
        </w:rPr>
        <w:t xml:space="preserve"> informacja w tym zakresie jest wymagana, jeżeli w odniesieniu do danego administratora lub podmiotu przetwarzającego istnieje obowiązek wyznaczenia inspektora ochrony danych osobowych.</w:t>
      </w:r>
    </w:p>
    <w:p w:rsidR="002100F4" w:rsidRPr="00C774A7" w:rsidRDefault="002100F4" w:rsidP="002100F4">
      <w:pPr>
        <w:pStyle w:val="Akapitzlist"/>
        <w:ind w:left="207"/>
        <w:jc w:val="both"/>
        <w:rPr>
          <w:rFonts w:ascii="Times New Roman" w:hAnsi="Times New Roman"/>
          <w:i/>
        </w:rPr>
      </w:pPr>
      <w:r w:rsidRPr="00C774A7">
        <w:rPr>
          <w:rFonts w:ascii="Times New Roman" w:hAnsi="Times New Roman"/>
          <w:b/>
          <w:i/>
          <w:vertAlign w:val="superscript"/>
        </w:rPr>
        <w:t xml:space="preserve">** </w:t>
      </w:r>
      <w:r w:rsidRPr="00C774A7">
        <w:rPr>
          <w:rFonts w:ascii="Times New Roman" w:hAnsi="Times New Roman"/>
          <w:b/>
          <w:i/>
        </w:rPr>
        <w:t>Wyjaśnienie:</w:t>
      </w:r>
      <w:r w:rsidRPr="00C774A7">
        <w:rPr>
          <w:rFonts w:ascii="Times New Roman" w:hAnsi="Times New Roman"/>
          <w:i/>
        </w:rPr>
        <w:t xml:space="preserve"> skorzystanie z prawa do sprostowania nie może skutkować zmianą wyniku postępowania</w:t>
      </w:r>
      <w:r w:rsidRPr="00C774A7">
        <w:rPr>
          <w:i/>
        </w:rPr>
        <w:t xml:space="preserve"> </w:t>
      </w:r>
      <w:r w:rsidRPr="00C774A7">
        <w:rPr>
          <w:rFonts w:ascii="Times New Roman" w:hAnsi="Times New Roman"/>
          <w:i/>
        </w:rPr>
        <w:t>o udzielenie zamówienia publicznego ani zmianą postanowień umowy w zakresie niezgodnym z ustawą Pzp oraz nie może naruszać integralności protokołu oraz jego załączników.</w:t>
      </w:r>
    </w:p>
    <w:p w:rsidR="002100F4" w:rsidRPr="00C774A7" w:rsidRDefault="002100F4" w:rsidP="002100F4">
      <w:pPr>
        <w:pStyle w:val="Akapitzlist"/>
        <w:ind w:left="207"/>
        <w:jc w:val="both"/>
        <w:rPr>
          <w:rFonts w:ascii="Times New Roman" w:hAnsi="Times New Roman"/>
          <w:i/>
        </w:rPr>
      </w:pPr>
      <w:r w:rsidRPr="00C774A7">
        <w:rPr>
          <w:rFonts w:ascii="Times New Roman" w:hAnsi="Times New Roman"/>
          <w:b/>
          <w:i/>
          <w:vertAlign w:val="superscript"/>
        </w:rPr>
        <w:t xml:space="preserve">*** </w:t>
      </w:r>
      <w:r w:rsidRPr="00C774A7">
        <w:rPr>
          <w:rFonts w:ascii="Times New Roman" w:hAnsi="Times New Roman"/>
          <w:b/>
          <w:i/>
        </w:rPr>
        <w:t>Wyjaśnienie:</w:t>
      </w:r>
      <w:r w:rsidRPr="00C774A7">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Pr="00C774A7" w:rsidRDefault="007B3815" w:rsidP="00F4054D">
      <w:pPr>
        <w:pStyle w:val="Akapitzlist"/>
        <w:spacing w:after="0"/>
        <w:ind w:left="0"/>
        <w:jc w:val="both"/>
        <w:rPr>
          <w:rFonts w:ascii="Times New Roman" w:hAnsi="Times New Roman" w:cs="Times New Roman"/>
          <w:b/>
          <w:bCs/>
          <w:lang w:eastAsia="pl-PL"/>
        </w:rPr>
      </w:pPr>
    </w:p>
    <w:p w:rsidR="00F4054D" w:rsidRDefault="00F4054D" w:rsidP="00F4054D">
      <w:pPr>
        <w:pStyle w:val="Akapitzlist"/>
        <w:spacing w:after="0"/>
        <w:ind w:left="0"/>
        <w:jc w:val="both"/>
        <w:rPr>
          <w:rFonts w:ascii="Times New Roman" w:hAnsi="Times New Roman" w:cs="Times New Roman"/>
          <w:sz w:val="24"/>
          <w:szCs w:val="24"/>
        </w:rPr>
      </w:pPr>
    </w:p>
    <w:p w:rsidR="00C774A7" w:rsidRDefault="00C774A7" w:rsidP="00F4054D">
      <w:pPr>
        <w:pStyle w:val="Akapitzlist"/>
        <w:spacing w:after="0"/>
        <w:ind w:left="0"/>
        <w:jc w:val="both"/>
        <w:rPr>
          <w:rFonts w:ascii="Times New Roman" w:hAnsi="Times New Roman" w:cs="Times New Roman"/>
          <w:sz w:val="24"/>
          <w:szCs w:val="24"/>
        </w:rPr>
      </w:pPr>
    </w:p>
    <w:p w:rsidR="00C774A7" w:rsidRDefault="00C774A7" w:rsidP="00F4054D">
      <w:pPr>
        <w:pStyle w:val="Akapitzlist"/>
        <w:spacing w:after="0"/>
        <w:ind w:left="0"/>
        <w:jc w:val="both"/>
        <w:rPr>
          <w:rFonts w:ascii="Times New Roman" w:hAnsi="Times New Roman" w:cs="Times New Roman"/>
          <w:sz w:val="24"/>
          <w:szCs w:val="24"/>
        </w:rPr>
      </w:pPr>
    </w:p>
    <w:p w:rsidR="00C774A7" w:rsidRPr="00DD3235" w:rsidRDefault="00C774A7"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lastRenderedPageBreak/>
        <w:t xml:space="preserve">Sporządził: </w:t>
      </w:r>
    </w:p>
    <w:sectPr w:rsidR="007B3815" w:rsidRPr="00754846" w:rsidSect="001C67AA">
      <w:headerReference w:type="default" r:id="rId12"/>
      <w:footerReference w:type="default" r:id="rId13"/>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BD" w:rsidRDefault="00DB28BD">
      <w:r>
        <w:separator/>
      </w:r>
    </w:p>
  </w:endnote>
  <w:endnote w:type="continuationSeparator" w:id="0">
    <w:p w:rsidR="00DB28BD" w:rsidRDefault="00DB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B1" w:rsidRDefault="002A00B1" w:rsidP="00E804F7">
    <w:pPr>
      <w:pStyle w:val="Stopka"/>
      <w:jc w:val="right"/>
    </w:pPr>
    <w:r>
      <w:fldChar w:fldCharType="begin"/>
    </w:r>
    <w:r>
      <w:instrText>PAGE   \* MERGEFORMAT</w:instrText>
    </w:r>
    <w:r>
      <w:fldChar w:fldCharType="separate"/>
    </w:r>
    <w:r w:rsidR="00C7203E">
      <w:rPr>
        <w:noProof/>
      </w:rPr>
      <w:t>20</w:t>
    </w:r>
    <w:r>
      <w:rPr>
        <w:noProof/>
      </w:rPr>
      <w:fldChar w:fldCharType="end"/>
    </w:r>
  </w:p>
  <w:p w:rsidR="002A00B1" w:rsidRDefault="002A00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BD" w:rsidRDefault="00DB28BD">
      <w:r>
        <w:separator/>
      </w:r>
    </w:p>
  </w:footnote>
  <w:footnote w:type="continuationSeparator" w:id="0">
    <w:p w:rsidR="00DB28BD" w:rsidRDefault="00DB28BD">
      <w:r>
        <w:continuationSeparator/>
      </w:r>
    </w:p>
  </w:footnote>
  <w:footnote w:id="1">
    <w:p w:rsidR="002A00B1" w:rsidRDefault="002A00B1"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B1" w:rsidRPr="00A815FF" w:rsidRDefault="002A00B1" w:rsidP="00341F96">
    <w:pPr>
      <w:pStyle w:val="Nagwek"/>
      <w:jc w:val="right"/>
      <w:rPr>
        <w:b/>
        <w:bCs/>
      </w:rPr>
    </w:pPr>
    <w:r w:rsidRPr="00A815FF">
      <w:rPr>
        <w:b/>
        <w:bCs/>
      </w:rPr>
      <w:t>Nr sprawy</w:t>
    </w:r>
    <w:r>
      <w:rPr>
        <w:b/>
        <w:bCs/>
      </w:rPr>
      <w:t xml:space="preserve">: </w:t>
    </w:r>
    <w:r w:rsidRPr="00A815FF">
      <w:rPr>
        <w:b/>
        <w:bCs/>
      </w:rPr>
      <w:t xml:space="preserve"> </w:t>
    </w:r>
    <w:r>
      <w:rPr>
        <w:b/>
        <w:bCs/>
      </w:rPr>
      <w:t>WIM.271.1.</w:t>
    </w:r>
    <w:r w:rsidR="00162088">
      <w:rPr>
        <w:b/>
        <w:bCs/>
      </w:rPr>
      <w:t>51</w:t>
    </w:r>
    <w:r>
      <w:rPr>
        <w:b/>
        <w:bCs/>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94E1576"/>
    <w:multiLevelType w:val="hybridMultilevel"/>
    <w:tmpl w:val="F8069626"/>
    <w:lvl w:ilvl="0" w:tplc="ADDC7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5" w15:restartNumberingAfterBreak="0">
    <w:nsid w:val="1D255AFF"/>
    <w:multiLevelType w:val="hybridMultilevel"/>
    <w:tmpl w:val="0F8E38B2"/>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6" w15:restartNumberingAfterBreak="0">
    <w:nsid w:val="1DB31C90"/>
    <w:multiLevelType w:val="hybridMultilevel"/>
    <w:tmpl w:val="40789AFC"/>
    <w:lvl w:ilvl="0" w:tplc="F8846E52">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68D29B9"/>
    <w:multiLevelType w:val="hybridMultilevel"/>
    <w:tmpl w:val="A036CDC4"/>
    <w:lvl w:ilvl="0" w:tplc="5A189F3C">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FE826BB"/>
    <w:multiLevelType w:val="hybridMultilevel"/>
    <w:tmpl w:val="0B529914"/>
    <w:lvl w:ilvl="0" w:tplc="59125B78">
      <w:start w:val="1"/>
      <w:numFmt w:val="bullet"/>
      <w:lvlText w:val=""/>
      <w:lvlJc w:val="left"/>
      <w:pPr>
        <w:ind w:left="1995" w:hanging="360"/>
      </w:pPr>
      <w:rPr>
        <w:rFonts w:ascii="Symbol" w:hAnsi="Symbol" w:hint="default"/>
        <w:color w:val="auto"/>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6" w15:restartNumberingAfterBreak="0">
    <w:nsid w:val="30770736"/>
    <w:multiLevelType w:val="hybridMultilevel"/>
    <w:tmpl w:val="A57E60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37B4474"/>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47F30D6"/>
    <w:multiLevelType w:val="hybridMultilevel"/>
    <w:tmpl w:val="D8EC5134"/>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E87AE6"/>
    <w:multiLevelType w:val="hybridMultilevel"/>
    <w:tmpl w:val="62885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A851C0"/>
    <w:multiLevelType w:val="hybridMultilevel"/>
    <w:tmpl w:val="F6ACC8C8"/>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8"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2" w15:restartNumberingAfterBreak="0">
    <w:nsid w:val="4FC622F0"/>
    <w:multiLevelType w:val="hybridMultilevel"/>
    <w:tmpl w:val="1E727C8A"/>
    <w:lvl w:ilvl="0" w:tplc="D944B23E">
      <w:start w:val="1"/>
      <w:numFmt w:val="bullet"/>
      <w:lvlText w:val="−"/>
      <w:lvlJc w:val="left"/>
      <w:pPr>
        <w:ind w:left="2203"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531E738A"/>
    <w:multiLevelType w:val="hybridMultilevel"/>
    <w:tmpl w:val="A036CDC4"/>
    <w:lvl w:ilvl="0" w:tplc="5A189F3C">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56D162E4"/>
    <w:multiLevelType w:val="hybridMultilevel"/>
    <w:tmpl w:val="3152A5F8"/>
    <w:lvl w:ilvl="0" w:tplc="D944B23E">
      <w:start w:val="1"/>
      <w:numFmt w:val="bullet"/>
      <w:lvlText w:val="−"/>
      <w:lvlJc w:val="left"/>
      <w:pPr>
        <w:ind w:left="1680" w:hanging="360"/>
      </w:pPr>
      <w:rPr>
        <w:rFonts w:ascii="Times New Roman" w:hAnsi="Times New Roman" w:cs="Times New Roman" w:hint="default"/>
        <w:color w:val="auto"/>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47"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54"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55"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E90FFF"/>
    <w:multiLevelType w:val="hybridMultilevel"/>
    <w:tmpl w:val="A912C44A"/>
    <w:lvl w:ilvl="0" w:tplc="FFFFFFFF">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8"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9" w15:restartNumberingAfterBreak="0">
    <w:nsid w:val="71FD359C"/>
    <w:multiLevelType w:val="hybridMultilevel"/>
    <w:tmpl w:val="E3A03150"/>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60"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1" w15:restartNumberingAfterBreak="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F301AD"/>
    <w:multiLevelType w:val="hybridMultilevel"/>
    <w:tmpl w:val="A912C44A"/>
    <w:lvl w:ilvl="0" w:tplc="FFFFFFFF">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3"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8"/>
  </w:num>
  <w:num w:numId="2">
    <w:abstractNumId w:val="3"/>
  </w:num>
  <w:num w:numId="3">
    <w:abstractNumId w:val="60"/>
  </w:num>
  <w:num w:numId="4">
    <w:abstractNumId w:val="1"/>
  </w:num>
  <w:num w:numId="5">
    <w:abstractNumId w:val="22"/>
  </w:num>
  <w:num w:numId="6">
    <w:abstractNumId w:val="63"/>
  </w:num>
  <w:num w:numId="7">
    <w:abstractNumId w:val="13"/>
  </w:num>
  <w:num w:numId="8">
    <w:abstractNumId w:val="51"/>
    <w:lvlOverride w:ilvl="0">
      <w:startOverride w:val="1"/>
    </w:lvlOverride>
  </w:num>
  <w:num w:numId="9">
    <w:abstractNumId w:val="44"/>
  </w:num>
  <w:num w:numId="10">
    <w:abstractNumId w:val="37"/>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num>
  <w:num w:numId="13">
    <w:abstractNumId w:val="8"/>
    <w:lvlOverride w:ilvl="0">
      <w:startOverride w:val="1"/>
    </w:lvlOverride>
  </w:num>
  <w:num w:numId="14">
    <w:abstractNumId w:val="33"/>
  </w:num>
  <w:num w:numId="15">
    <w:abstractNumId w:val="41"/>
  </w:num>
  <w:num w:numId="16">
    <w:abstractNumId w:val="39"/>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4"/>
  </w:num>
  <w:num w:numId="23">
    <w:abstractNumId w:val="61"/>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num>
  <w:num w:numId="27">
    <w:abstractNumId w:val="4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4"/>
  </w:num>
  <w:num w:numId="31">
    <w:abstractNumId w:val="50"/>
  </w:num>
  <w:num w:numId="32">
    <w:abstractNumId w:val="17"/>
  </w:num>
  <w:num w:numId="33">
    <w:abstractNumId w:val="35"/>
  </w:num>
  <w:num w:numId="34">
    <w:abstractNumId w:val="6"/>
  </w:num>
  <w:num w:numId="35">
    <w:abstractNumId w:val="9"/>
  </w:num>
  <w:num w:numId="36">
    <w:abstractNumId w:val="49"/>
  </w:num>
  <w:num w:numId="37">
    <w:abstractNumId w:val="2"/>
  </w:num>
  <w:num w:numId="38">
    <w:abstractNumId w:val="27"/>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0"/>
  </w:num>
  <w:num w:numId="42">
    <w:abstractNumId w:val="12"/>
  </w:num>
  <w:num w:numId="43">
    <w:abstractNumId w:val="47"/>
  </w:num>
  <w:num w:numId="44">
    <w:abstractNumId w:val="15"/>
  </w:num>
  <w:num w:numId="45">
    <w:abstractNumId w:val="55"/>
  </w:num>
  <w:num w:numId="46">
    <w:abstractNumId w:val="31"/>
  </w:num>
  <w:num w:numId="47">
    <w:abstractNumId w:val="38"/>
  </w:num>
  <w:num w:numId="48">
    <w:abstractNumId w:val="30"/>
  </w:num>
  <w:num w:numId="49">
    <w:abstractNumId w:val="29"/>
  </w:num>
  <w:num w:numId="50">
    <w:abstractNumId w:val="26"/>
  </w:num>
  <w:num w:numId="51">
    <w:abstractNumId w:val="56"/>
  </w:num>
  <w:num w:numId="52">
    <w:abstractNumId w:val="42"/>
  </w:num>
  <w:num w:numId="53">
    <w:abstractNumId w:val="46"/>
  </w:num>
  <w:num w:numId="54">
    <w:abstractNumId w:val="16"/>
  </w:num>
  <w:num w:numId="55">
    <w:abstractNumId w:val="62"/>
  </w:num>
  <w:num w:numId="56">
    <w:abstractNumId w:val="57"/>
  </w:num>
  <w:num w:numId="57">
    <w:abstractNumId w:val="23"/>
  </w:num>
  <w:num w:numId="58">
    <w:abstractNumId w:val="59"/>
  </w:num>
  <w:num w:numId="59">
    <w:abstractNumId w:val="21"/>
  </w:num>
  <w:num w:numId="60">
    <w:abstractNumId w:val="28"/>
  </w:num>
  <w:num w:numId="61">
    <w:abstractNumId w:val="45"/>
  </w:num>
  <w:num w:numId="62">
    <w:abstractNumId w:val="7"/>
  </w:num>
  <w:num w:numId="63">
    <w:abstractNumId w:val="36"/>
  </w:num>
  <w:num w:numId="64">
    <w:abstractNumId w:val="25"/>
  </w:num>
  <w:num w:numId="65">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6B2D"/>
    <w:rsid w:val="00027181"/>
    <w:rsid w:val="000328D6"/>
    <w:rsid w:val="00034C54"/>
    <w:rsid w:val="00037D51"/>
    <w:rsid w:val="00042CE9"/>
    <w:rsid w:val="00042F06"/>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261F"/>
    <w:rsid w:val="0009356B"/>
    <w:rsid w:val="000952C4"/>
    <w:rsid w:val="000968EC"/>
    <w:rsid w:val="00096DAE"/>
    <w:rsid w:val="000A019B"/>
    <w:rsid w:val="000A4788"/>
    <w:rsid w:val="000A4ACB"/>
    <w:rsid w:val="000A562B"/>
    <w:rsid w:val="000A6143"/>
    <w:rsid w:val="000A7604"/>
    <w:rsid w:val="000A7E55"/>
    <w:rsid w:val="000B17D9"/>
    <w:rsid w:val="000B2D6D"/>
    <w:rsid w:val="000B42EB"/>
    <w:rsid w:val="000B5E14"/>
    <w:rsid w:val="000C2A6C"/>
    <w:rsid w:val="000C4D46"/>
    <w:rsid w:val="000C70F8"/>
    <w:rsid w:val="000C792F"/>
    <w:rsid w:val="000C7E11"/>
    <w:rsid w:val="000D3F4C"/>
    <w:rsid w:val="000D62BE"/>
    <w:rsid w:val="000E22A2"/>
    <w:rsid w:val="000E2FC9"/>
    <w:rsid w:val="000E4D61"/>
    <w:rsid w:val="000E6FE7"/>
    <w:rsid w:val="000F37A6"/>
    <w:rsid w:val="000F4457"/>
    <w:rsid w:val="000F76A6"/>
    <w:rsid w:val="000F7C10"/>
    <w:rsid w:val="00100576"/>
    <w:rsid w:val="0010091C"/>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DE5"/>
    <w:rsid w:val="001423DA"/>
    <w:rsid w:val="00161464"/>
    <w:rsid w:val="00161A79"/>
    <w:rsid w:val="00162088"/>
    <w:rsid w:val="00162B1B"/>
    <w:rsid w:val="0016654C"/>
    <w:rsid w:val="00166C5A"/>
    <w:rsid w:val="0017070B"/>
    <w:rsid w:val="001747F1"/>
    <w:rsid w:val="001750A9"/>
    <w:rsid w:val="00176378"/>
    <w:rsid w:val="00176931"/>
    <w:rsid w:val="00182477"/>
    <w:rsid w:val="00183D84"/>
    <w:rsid w:val="0018422C"/>
    <w:rsid w:val="00184CEB"/>
    <w:rsid w:val="00185797"/>
    <w:rsid w:val="00186986"/>
    <w:rsid w:val="001911AA"/>
    <w:rsid w:val="00192BF3"/>
    <w:rsid w:val="00193296"/>
    <w:rsid w:val="00196C04"/>
    <w:rsid w:val="001A14DE"/>
    <w:rsid w:val="001A434B"/>
    <w:rsid w:val="001A4C9F"/>
    <w:rsid w:val="001A5117"/>
    <w:rsid w:val="001A5C77"/>
    <w:rsid w:val="001B4BDF"/>
    <w:rsid w:val="001C0218"/>
    <w:rsid w:val="001C035D"/>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3F70"/>
    <w:rsid w:val="00215746"/>
    <w:rsid w:val="0021575C"/>
    <w:rsid w:val="002171FA"/>
    <w:rsid w:val="00223FBE"/>
    <w:rsid w:val="002243CD"/>
    <w:rsid w:val="002255E4"/>
    <w:rsid w:val="00233171"/>
    <w:rsid w:val="00233735"/>
    <w:rsid w:val="00233A3A"/>
    <w:rsid w:val="0024172A"/>
    <w:rsid w:val="0024200A"/>
    <w:rsid w:val="002458CC"/>
    <w:rsid w:val="00246A7B"/>
    <w:rsid w:val="00247041"/>
    <w:rsid w:val="00247056"/>
    <w:rsid w:val="002506B0"/>
    <w:rsid w:val="00250FDA"/>
    <w:rsid w:val="00253CA3"/>
    <w:rsid w:val="00255B65"/>
    <w:rsid w:val="002576B8"/>
    <w:rsid w:val="002624C3"/>
    <w:rsid w:val="00274AEB"/>
    <w:rsid w:val="00274F9E"/>
    <w:rsid w:val="0028325A"/>
    <w:rsid w:val="002833BD"/>
    <w:rsid w:val="00283A20"/>
    <w:rsid w:val="0028433D"/>
    <w:rsid w:val="002915A9"/>
    <w:rsid w:val="002944BF"/>
    <w:rsid w:val="0029561E"/>
    <w:rsid w:val="002A00B1"/>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7A61"/>
    <w:rsid w:val="002E5653"/>
    <w:rsid w:val="002E5AEA"/>
    <w:rsid w:val="002E6C70"/>
    <w:rsid w:val="002F1377"/>
    <w:rsid w:val="002F203E"/>
    <w:rsid w:val="002F2196"/>
    <w:rsid w:val="002F4C52"/>
    <w:rsid w:val="00304AC7"/>
    <w:rsid w:val="00313C81"/>
    <w:rsid w:val="00327248"/>
    <w:rsid w:val="0033026E"/>
    <w:rsid w:val="00330A32"/>
    <w:rsid w:val="003336B8"/>
    <w:rsid w:val="00335EAA"/>
    <w:rsid w:val="003419EF"/>
    <w:rsid w:val="00341F96"/>
    <w:rsid w:val="0034347B"/>
    <w:rsid w:val="003440CC"/>
    <w:rsid w:val="00346E0C"/>
    <w:rsid w:val="00347015"/>
    <w:rsid w:val="00356FFA"/>
    <w:rsid w:val="00366FBB"/>
    <w:rsid w:val="00370AEA"/>
    <w:rsid w:val="00371D5F"/>
    <w:rsid w:val="003734AB"/>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401F86"/>
    <w:rsid w:val="004020F0"/>
    <w:rsid w:val="004024FC"/>
    <w:rsid w:val="004078CB"/>
    <w:rsid w:val="00411479"/>
    <w:rsid w:val="00413021"/>
    <w:rsid w:val="004139C3"/>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2DCF"/>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28B7"/>
    <w:rsid w:val="00493780"/>
    <w:rsid w:val="00496D90"/>
    <w:rsid w:val="0049700F"/>
    <w:rsid w:val="004A0D8A"/>
    <w:rsid w:val="004A3CBE"/>
    <w:rsid w:val="004A4BE7"/>
    <w:rsid w:val="004A517B"/>
    <w:rsid w:val="004A5435"/>
    <w:rsid w:val="004A7A1E"/>
    <w:rsid w:val="004B28A3"/>
    <w:rsid w:val="004B2EF2"/>
    <w:rsid w:val="004B746D"/>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502A75"/>
    <w:rsid w:val="00506124"/>
    <w:rsid w:val="00507F7D"/>
    <w:rsid w:val="005104C7"/>
    <w:rsid w:val="00511F99"/>
    <w:rsid w:val="00513EE8"/>
    <w:rsid w:val="00515A50"/>
    <w:rsid w:val="00516434"/>
    <w:rsid w:val="00516A50"/>
    <w:rsid w:val="00517353"/>
    <w:rsid w:val="005238C0"/>
    <w:rsid w:val="00525227"/>
    <w:rsid w:val="0052770B"/>
    <w:rsid w:val="00532DA8"/>
    <w:rsid w:val="00533087"/>
    <w:rsid w:val="005336E2"/>
    <w:rsid w:val="00536E7C"/>
    <w:rsid w:val="00537ABF"/>
    <w:rsid w:val="00537BEE"/>
    <w:rsid w:val="00540E4D"/>
    <w:rsid w:val="00543150"/>
    <w:rsid w:val="0054608E"/>
    <w:rsid w:val="0055524E"/>
    <w:rsid w:val="00557989"/>
    <w:rsid w:val="00563397"/>
    <w:rsid w:val="00563D96"/>
    <w:rsid w:val="005653E0"/>
    <w:rsid w:val="0056551E"/>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859D5"/>
    <w:rsid w:val="005908FB"/>
    <w:rsid w:val="00596721"/>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6745"/>
    <w:rsid w:val="005D7066"/>
    <w:rsid w:val="005E172B"/>
    <w:rsid w:val="005E4E4A"/>
    <w:rsid w:val="005E61DA"/>
    <w:rsid w:val="005E6592"/>
    <w:rsid w:val="005E710F"/>
    <w:rsid w:val="005E7CCA"/>
    <w:rsid w:val="005F0673"/>
    <w:rsid w:val="005F146A"/>
    <w:rsid w:val="005F1C78"/>
    <w:rsid w:val="005F4194"/>
    <w:rsid w:val="005F486F"/>
    <w:rsid w:val="005F7224"/>
    <w:rsid w:val="006019E1"/>
    <w:rsid w:val="00610290"/>
    <w:rsid w:val="00610FB7"/>
    <w:rsid w:val="006125E9"/>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8BC"/>
    <w:rsid w:val="00663D0E"/>
    <w:rsid w:val="00682F89"/>
    <w:rsid w:val="0068457D"/>
    <w:rsid w:val="00685672"/>
    <w:rsid w:val="006864D2"/>
    <w:rsid w:val="00693F87"/>
    <w:rsid w:val="0069474A"/>
    <w:rsid w:val="0069524A"/>
    <w:rsid w:val="006A228B"/>
    <w:rsid w:val="006B0A03"/>
    <w:rsid w:val="006B1140"/>
    <w:rsid w:val="006B31F5"/>
    <w:rsid w:val="006B7928"/>
    <w:rsid w:val="006C1DBC"/>
    <w:rsid w:val="006C29C6"/>
    <w:rsid w:val="006C4F68"/>
    <w:rsid w:val="006D15BB"/>
    <w:rsid w:val="006D1662"/>
    <w:rsid w:val="006D5599"/>
    <w:rsid w:val="006D7567"/>
    <w:rsid w:val="006E0007"/>
    <w:rsid w:val="006E6872"/>
    <w:rsid w:val="006E7502"/>
    <w:rsid w:val="006F3EDE"/>
    <w:rsid w:val="006F5EA2"/>
    <w:rsid w:val="006F7456"/>
    <w:rsid w:val="006F7500"/>
    <w:rsid w:val="00700578"/>
    <w:rsid w:val="00701003"/>
    <w:rsid w:val="00702765"/>
    <w:rsid w:val="00703915"/>
    <w:rsid w:val="007048C6"/>
    <w:rsid w:val="0070679E"/>
    <w:rsid w:val="00706F3C"/>
    <w:rsid w:val="00707779"/>
    <w:rsid w:val="00707C12"/>
    <w:rsid w:val="0071035E"/>
    <w:rsid w:val="00711AFE"/>
    <w:rsid w:val="00712B9B"/>
    <w:rsid w:val="00717833"/>
    <w:rsid w:val="00721C6C"/>
    <w:rsid w:val="0072278C"/>
    <w:rsid w:val="00722851"/>
    <w:rsid w:val="00727BF8"/>
    <w:rsid w:val="007320EA"/>
    <w:rsid w:val="007328B9"/>
    <w:rsid w:val="00732B7A"/>
    <w:rsid w:val="00733071"/>
    <w:rsid w:val="00734497"/>
    <w:rsid w:val="007345CC"/>
    <w:rsid w:val="00734884"/>
    <w:rsid w:val="00735506"/>
    <w:rsid w:val="007364EB"/>
    <w:rsid w:val="00740ED0"/>
    <w:rsid w:val="00741AA7"/>
    <w:rsid w:val="00743AC8"/>
    <w:rsid w:val="00743BF2"/>
    <w:rsid w:val="00743E86"/>
    <w:rsid w:val="00744145"/>
    <w:rsid w:val="00744F9D"/>
    <w:rsid w:val="00745222"/>
    <w:rsid w:val="00745692"/>
    <w:rsid w:val="0074680B"/>
    <w:rsid w:val="00747855"/>
    <w:rsid w:val="0075180B"/>
    <w:rsid w:val="00754846"/>
    <w:rsid w:val="007608AA"/>
    <w:rsid w:val="007638D2"/>
    <w:rsid w:val="00764514"/>
    <w:rsid w:val="007649CF"/>
    <w:rsid w:val="0076537D"/>
    <w:rsid w:val="00766915"/>
    <w:rsid w:val="00767AFC"/>
    <w:rsid w:val="00770F9B"/>
    <w:rsid w:val="00771468"/>
    <w:rsid w:val="0077423F"/>
    <w:rsid w:val="00777AA9"/>
    <w:rsid w:val="007832AD"/>
    <w:rsid w:val="007856DB"/>
    <w:rsid w:val="007873F6"/>
    <w:rsid w:val="0079278D"/>
    <w:rsid w:val="00794BD0"/>
    <w:rsid w:val="007959D5"/>
    <w:rsid w:val="007A00CA"/>
    <w:rsid w:val="007A2EBB"/>
    <w:rsid w:val="007A3582"/>
    <w:rsid w:val="007A3BD4"/>
    <w:rsid w:val="007A524E"/>
    <w:rsid w:val="007A697C"/>
    <w:rsid w:val="007B1254"/>
    <w:rsid w:val="007B1B79"/>
    <w:rsid w:val="007B3815"/>
    <w:rsid w:val="007B3988"/>
    <w:rsid w:val="007C1B82"/>
    <w:rsid w:val="007C235D"/>
    <w:rsid w:val="007C45AC"/>
    <w:rsid w:val="007C774F"/>
    <w:rsid w:val="007D0860"/>
    <w:rsid w:val="007D15E9"/>
    <w:rsid w:val="007D19D1"/>
    <w:rsid w:val="007D22F2"/>
    <w:rsid w:val="007D7FC3"/>
    <w:rsid w:val="007E02E1"/>
    <w:rsid w:val="007E095E"/>
    <w:rsid w:val="007E31C3"/>
    <w:rsid w:val="007E5260"/>
    <w:rsid w:val="007E5951"/>
    <w:rsid w:val="007E5B70"/>
    <w:rsid w:val="007E5CC6"/>
    <w:rsid w:val="007F2121"/>
    <w:rsid w:val="007F3807"/>
    <w:rsid w:val="0080013B"/>
    <w:rsid w:val="00800B56"/>
    <w:rsid w:val="00803467"/>
    <w:rsid w:val="0080642D"/>
    <w:rsid w:val="00807691"/>
    <w:rsid w:val="00810FA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5123"/>
    <w:rsid w:val="00876245"/>
    <w:rsid w:val="00877BD1"/>
    <w:rsid w:val="0088024A"/>
    <w:rsid w:val="00887DB6"/>
    <w:rsid w:val="00890DEC"/>
    <w:rsid w:val="00891D17"/>
    <w:rsid w:val="00896348"/>
    <w:rsid w:val="0089655C"/>
    <w:rsid w:val="00897133"/>
    <w:rsid w:val="008A0586"/>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39A8"/>
    <w:rsid w:val="009242FF"/>
    <w:rsid w:val="009249D5"/>
    <w:rsid w:val="009255A7"/>
    <w:rsid w:val="00925FE2"/>
    <w:rsid w:val="00930752"/>
    <w:rsid w:val="0093308E"/>
    <w:rsid w:val="0093539A"/>
    <w:rsid w:val="0093799B"/>
    <w:rsid w:val="009379F0"/>
    <w:rsid w:val="00941453"/>
    <w:rsid w:val="00942ACB"/>
    <w:rsid w:val="0094512D"/>
    <w:rsid w:val="00946FBE"/>
    <w:rsid w:val="00951615"/>
    <w:rsid w:val="00951D4B"/>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6E1B"/>
    <w:rsid w:val="0098789D"/>
    <w:rsid w:val="009909A6"/>
    <w:rsid w:val="00991C0A"/>
    <w:rsid w:val="00992374"/>
    <w:rsid w:val="00995930"/>
    <w:rsid w:val="00996211"/>
    <w:rsid w:val="00996749"/>
    <w:rsid w:val="009A07D3"/>
    <w:rsid w:val="009A1C63"/>
    <w:rsid w:val="009A1F14"/>
    <w:rsid w:val="009A2B48"/>
    <w:rsid w:val="009A397D"/>
    <w:rsid w:val="009A494D"/>
    <w:rsid w:val="009A675A"/>
    <w:rsid w:val="009B0FEA"/>
    <w:rsid w:val="009B2B8E"/>
    <w:rsid w:val="009B3913"/>
    <w:rsid w:val="009B536D"/>
    <w:rsid w:val="009B6CF0"/>
    <w:rsid w:val="009B7E7B"/>
    <w:rsid w:val="009C0DF1"/>
    <w:rsid w:val="009C3FE8"/>
    <w:rsid w:val="009D016B"/>
    <w:rsid w:val="009D20BA"/>
    <w:rsid w:val="009D3ECE"/>
    <w:rsid w:val="009D3F0D"/>
    <w:rsid w:val="009D4351"/>
    <w:rsid w:val="009D5AD8"/>
    <w:rsid w:val="009E1010"/>
    <w:rsid w:val="009E2CC9"/>
    <w:rsid w:val="009E2F34"/>
    <w:rsid w:val="009E43D5"/>
    <w:rsid w:val="009E4853"/>
    <w:rsid w:val="009F055E"/>
    <w:rsid w:val="009F0ECF"/>
    <w:rsid w:val="009F1C80"/>
    <w:rsid w:val="009F3BDE"/>
    <w:rsid w:val="009F47CE"/>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6B"/>
    <w:rsid w:val="00A665F9"/>
    <w:rsid w:val="00A67355"/>
    <w:rsid w:val="00A673A1"/>
    <w:rsid w:val="00A70E02"/>
    <w:rsid w:val="00A71AD6"/>
    <w:rsid w:val="00A741CB"/>
    <w:rsid w:val="00A7490F"/>
    <w:rsid w:val="00A765C0"/>
    <w:rsid w:val="00A7723E"/>
    <w:rsid w:val="00A77D72"/>
    <w:rsid w:val="00A77F3C"/>
    <w:rsid w:val="00A815FF"/>
    <w:rsid w:val="00A81B2B"/>
    <w:rsid w:val="00A82EA2"/>
    <w:rsid w:val="00A84574"/>
    <w:rsid w:val="00A845BA"/>
    <w:rsid w:val="00A877A8"/>
    <w:rsid w:val="00A87D2E"/>
    <w:rsid w:val="00A87DF1"/>
    <w:rsid w:val="00A9122F"/>
    <w:rsid w:val="00A952B6"/>
    <w:rsid w:val="00A9609F"/>
    <w:rsid w:val="00A974A2"/>
    <w:rsid w:val="00AA46C7"/>
    <w:rsid w:val="00AA4D3B"/>
    <w:rsid w:val="00AA6616"/>
    <w:rsid w:val="00AB116D"/>
    <w:rsid w:val="00AB1986"/>
    <w:rsid w:val="00AB71A2"/>
    <w:rsid w:val="00AB7404"/>
    <w:rsid w:val="00AB7D06"/>
    <w:rsid w:val="00AC0E50"/>
    <w:rsid w:val="00AC1336"/>
    <w:rsid w:val="00AC2F5A"/>
    <w:rsid w:val="00AC39FE"/>
    <w:rsid w:val="00AC42A3"/>
    <w:rsid w:val="00AC4D1E"/>
    <w:rsid w:val="00AC5587"/>
    <w:rsid w:val="00AC7E86"/>
    <w:rsid w:val="00AD0E76"/>
    <w:rsid w:val="00AE5B1D"/>
    <w:rsid w:val="00AF3776"/>
    <w:rsid w:val="00B0050D"/>
    <w:rsid w:val="00B020B5"/>
    <w:rsid w:val="00B058F5"/>
    <w:rsid w:val="00B06D21"/>
    <w:rsid w:val="00B10F87"/>
    <w:rsid w:val="00B10FC4"/>
    <w:rsid w:val="00B14806"/>
    <w:rsid w:val="00B200C1"/>
    <w:rsid w:val="00B216C6"/>
    <w:rsid w:val="00B2246F"/>
    <w:rsid w:val="00B23B2B"/>
    <w:rsid w:val="00B24870"/>
    <w:rsid w:val="00B26781"/>
    <w:rsid w:val="00B37D9D"/>
    <w:rsid w:val="00B40EE8"/>
    <w:rsid w:val="00B455FF"/>
    <w:rsid w:val="00B50F08"/>
    <w:rsid w:val="00B54D51"/>
    <w:rsid w:val="00B56D78"/>
    <w:rsid w:val="00B60603"/>
    <w:rsid w:val="00B62299"/>
    <w:rsid w:val="00B62E0F"/>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1E"/>
    <w:rsid w:val="00B92CFA"/>
    <w:rsid w:val="00B932A1"/>
    <w:rsid w:val="00B96372"/>
    <w:rsid w:val="00B970E9"/>
    <w:rsid w:val="00B97DAF"/>
    <w:rsid w:val="00BA0BFE"/>
    <w:rsid w:val="00BA2482"/>
    <w:rsid w:val="00BA6456"/>
    <w:rsid w:val="00BC001D"/>
    <w:rsid w:val="00BC0F1C"/>
    <w:rsid w:val="00BC25A6"/>
    <w:rsid w:val="00BC27FB"/>
    <w:rsid w:val="00BC3F4C"/>
    <w:rsid w:val="00BD1D6C"/>
    <w:rsid w:val="00BD4014"/>
    <w:rsid w:val="00BD7AEB"/>
    <w:rsid w:val="00BD7F6F"/>
    <w:rsid w:val="00BE2C1B"/>
    <w:rsid w:val="00BE5D29"/>
    <w:rsid w:val="00BE6077"/>
    <w:rsid w:val="00BE6899"/>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0F97"/>
    <w:rsid w:val="00C22397"/>
    <w:rsid w:val="00C229C0"/>
    <w:rsid w:val="00C2351E"/>
    <w:rsid w:val="00C23576"/>
    <w:rsid w:val="00C23962"/>
    <w:rsid w:val="00C2519B"/>
    <w:rsid w:val="00C30FEA"/>
    <w:rsid w:val="00C31F04"/>
    <w:rsid w:val="00C3206E"/>
    <w:rsid w:val="00C3278B"/>
    <w:rsid w:val="00C341C8"/>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71A42"/>
    <w:rsid w:val="00C7203E"/>
    <w:rsid w:val="00C774A7"/>
    <w:rsid w:val="00C802EB"/>
    <w:rsid w:val="00C804C9"/>
    <w:rsid w:val="00C807BD"/>
    <w:rsid w:val="00C82C4A"/>
    <w:rsid w:val="00C84766"/>
    <w:rsid w:val="00C853EF"/>
    <w:rsid w:val="00C872BA"/>
    <w:rsid w:val="00C910E9"/>
    <w:rsid w:val="00C935DA"/>
    <w:rsid w:val="00C94B0E"/>
    <w:rsid w:val="00C94CD8"/>
    <w:rsid w:val="00C95535"/>
    <w:rsid w:val="00CA21CE"/>
    <w:rsid w:val="00CA2AA9"/>
    <w:rsid w:val="00CA7568"/>
    <w:rsid w:val="00CB41BD"/>
    <w:rsid w:val="00CB643B"/>
    <w:rsid w:val="00CB675C"/>
    <w:rsid w:val="00CC089B"/>
    <w:rsid w:val="00CC13C0"/>
    <w:rsid w:val="00CC3FC3"/>
    <w:rsid w:val="00CC69F8"/>
    <w:rsid w:val="00CC742B"/>
    <w:rsid w:val="00CD00FA"/>
    <w:rsid w:val="00CD0A68"/>
    <w:rsid w:val="00CD0C36"/>
    <w:rsid w:val="00CD118B"/>
    <w:rsid w:val="00CD31C8"/>
    <w:rsid w:val="00CD3B7F"/>
    <w:rsid w:val="00CE108C"/>
    <w:rsid w:val="00CE17DC"/>
    <w:rsid w:val="00CE2D24"/>
    <w:rsid w:val="00CE3879"/>
    <w:rsid w:val="00CE38B1"/>
    <w:rsid w:val="00CE3929"/>
    <w:rsid w:val="00CE4C25"/>
    <w:rsid w:val="00CE4C68"/>
    <w:rsid w:val="00CF16FE"/>
    <w:rsid w:val="00CF191A"/>
    <w:rsid w:val="00CF7B6A"/>
    <w:rsid w:val="00D016E6"/>
    <w:rsid w:val="00D01B53"/>
    <w:rsid w:val="00D029C7"/>
    <w:rsid w:val="00D03334"/>
    <w:rsid w:val="00D067F1"/>
    <w:rsid w:val="00D071AE"/>
    <w:rsid w:val="00D07A06"/>
    <w:rsid w:val="00D113EF"/>
    <w:rsid w:val="00D12A44"/>
    <w:rsid w:val="00D12B9C"/>
    <w:rsid w:val="00D14633"/>
    <w:rsid w:val="00D21DCC"/>
    <w:rsid w:val="00D252F8"/>
    <w:rsid w:val="00D26815"/>
    <w:rsid w:val="00D27D55"/>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37C"/>
    <w:rsid w:val="00D62A8A"/>
    <w:rsid w:val="00D62B6B"/>
    <w:rsid w:val="00D633E7"/>
    <w:rsid w:val="00D6421E"/>
    <w:rsid w:val="00D64D22"/>
    <w:rsid w:val="00D66A10"/>
    <w:rsid w:val="00D713F4"/>
    <w:rsid w:val="00D71486"/>
    <w:rsid w:val="00D72E89"/>
    <w:rsid w:val="00D744C4"/>
    <w:rsid w:val="00D7586B"/>
    <w:rsid w:val="00D76FDA"/>
    <w:rsid w:val="00D80111"/>
    <w:rsid w:val="00D9078F"/>
    <w:rsid w:val="00D91B01"/>
    <w:rsid w:val="00D95EA4"/>
    <w:rsid w:val="00D97CF7"/>
    <w:rsid w:val="00DA00C7"/>
    <w:rsid w:val="00DA5947"/>
    <w:rsid w:val="00DA6324"/>
    <w:rsid w:val="00DA7383"/>
    <w:rsid w:val="00DB0FD4"/>
    <w:rsid w:val="00DB1238"/>
    <w:rsid w:val="00DB28BD"/>
    <w:rsid w:val="00DB429E"/>
    <w:rsid w:val="00DC03E9"/>
    <w:rsid w:val="00DC5945"/>
    <w:rsid w:val="00DC5CF3"/>
    <w:rsid w:val="00DC7324"/>
    <w:rsid w:val="00DD1981"/>
    <w:rsid w:val="00DD3235"/>
    <w:rsid w:val="00DD7B2A"/>
    <w:rsid w:val="00DE30B3"/>
    <w:rsid w:val="00DE554C"/>
    <w:rsid w:val="00DF1CCC"/>
    <w:rsid w:val="00DF3689"/>
    <w:rsid w:val="00DF70AA"/>
    <w:rsid w:val="00E0243F"/>
    <w:rsid w:val="00E02E2B"/>
    <w:rsid w:val="00E03D91"/>
    <w:rsid w:val="00E054F0"/>
    <w:rsid w:val="00E05828"/>
    <w:rsid w:val="00E06005"/>
    <w:rsid w:val="00E1103F"/>
    <w:rsid w:val="00E14C77"/>
    <w:rsid w:val="00E15EB4"/>
    <w:rsid w:val="00E170BD"/>
    <w:rsid w:val="00E25A31"/>
    <w:rsid w:val="00E30E3C"/>
    <w:rsid w:val="00E34997"/>
    <w:rsid w:val="00E34DC8"/>
    <w:rsid w:val="00E35C94"/>
    <w:rsid w:val="00E36BD0"/>
    <w:rsid w:val="00E371B7"/>
    <w:rsid w:val="00E41CF1"/>
    <w:rsid w:val="00E438AC"/>
    <w:rsid w:val="00E505AE"/>
    <w:rsid w:val="00E64878"/>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9436B"/>
    <w:rsid w:val="00EA2D3B"/>
    <w:rsid w:val="00EA4344"/>
    <w:rsid w:val="00EA4453"/>
    <w:rsid w:val="00EA6C44"/>
    <w:rsid w:val="00EB054A"/>
    <w:rsid w:val="00EB375A"/>
    <w:rsid w:val="00EB3E6F"/>
    <w:rsid w:val="00EB7596"/>
    <w:rsid w:val="00EC0868"/>
    <w:rsid w:val="00EC6920"/>
    <w:rsid w:val="00EC6996"/>
    <w:rsid w:val="00ED014A"/>
    <w:rsid w:val="00ED1904"/>
    <w:rsid w:val="00ED5AE1"/>
    <w:rsid w:val="00ED753D"/>
    <w:rsid w:val="00ED7BD4"/>
    <w:rsid w:val="00EE1F53"/>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07289"/>
    <w:rsid w:val="00F10D2B"/>
    <w:rsid w:val="00F128FF"/>
    <w:rsid w:val="00F13B63"/>
    <w:rsid w:val="00F13C76"/>
    <w:rsid w:val="00F14167"/>
    <w:rsid w:val="00F17F9D"/>
    <w:rsid w:val="00F203DA"/>
    <w:rsid w:val="00F2238D"/>
    <w:rsid w:val="00F23362"/>
    <w:rsid w:val="00F24AAE"/>
    <w:rsid w:val="00F270F0"/>
    <w:rsid w:val="00F27301"/>
    <w:rsid w:val="00F35419"/>
    <w:rsid w:val="00F360BE"/>
    <w:rsid w:val="00F4054D"/>
    <w:rsid w:val="00F45923"/>
    <w:rsid w:val="00F52110"/>
    <w:rsid w:val="00F57F8D"/>
    <w:rsid w:val="00F61872"/>
    <w:rsid w:val="00F623F2"/>
    <w:rsid w:val="00F65E4F"/>
    <w:rsid w:val="00F70997"/>
    <w:rsid w:val="00F7258D"/>
    <w:rsid w:val="00F73BBA"/>
    <w:rsid w:val="00F74CC0"/>
    <w:rsid w:val="00F7538A"/>
    <w:rsid w:val="00F81F24"/>
    <w:rsid w:val="00F82029"/>
    <w:rsid w:val="00F823D4"/>
    <w:rsid w:val="00F8280E"/>
    <w:rsid w:val="00F82D83"/>
    <w:rsid w:val="00F83B70"/>
    <w:rsid w:val="00F85D67"/>
    <w:rsid w:val="00F86DFF"/>
    <w:rsid w:val="00F87FB8"/>
    <w:rsid w:val="00F900BA"/>
    <w:rsid w:val="00F91562"/>
    <w:rsid w:val="00F94A70"/>
    <w:rsid w:val="00F94D8D"/>
    <w:rsid w:val="00F94F99"/>
    <w:rsid w:val="00F953D5"/>
    <w:rsid w:val="00FA5519"/>
    <w:rsid w:val="00FB267B"/>
    <w:rsid w:val="00FB4006"/>
    <w:rsid w:val="00FB56F8"/>
    <w:rsid w:val="00FB69C8"/>
    <w:rsid w:val="00FC3571"/>
    <w:rsid w:val="00FC4E07"/>
    <w:rsid w:val="00FC4FA6"/>
    <w:rsid w:val="00FC6E84"/>
    <w:rsid w:val="00FC7297"/>
    <w:rsid w:val="00FD03FE"/>
    <w:rsid w:val="00FD0F84"/>
    <w:rsid w:val="00FD17EA"/>
    <w:rsid w:val="00FD3BA1"/>
    <w:rsid w:val="00FE0A2A"/>
    <w:rsid w:val="00FE0A47"/>
    <w:rsid w:val="00FE26FB"/>
    <w:rsid w:val="00FE38FA"/>
    <w:rsid w:val="00FE57DB"/>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C6D75"/>
  <w15:docId w15:val="{F2145DC5-0092-48E7-8CCC-AE45D5B1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1"/>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uiPriority w:val="99"/>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
    <w:link w:val="Akapitzlist"/>
    <w:uiPriority w:val="34"/>
    <w:rsid w:val="00C3206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aworski@um.swinoujs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D99C-23EA-44D0-9FE2-D44E36A8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31</Pages>
  <Words>10835</Words>
  <Characters>65014</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131</cp:revision>
  <cp:lastPrinted>2019-10-09T07:22:00Z</cp:lastPrinted>
  <dcterms:created xsi:type="dcterms:W3CDTF">2019-01-07T11:01:00Z</dcterms:created>
  <dcterms:modified xsi:type="dcterms:W3CDTF">2019-10-09T13:29:00Z</dcterms:modified>
</cp:coreProperties>
</file>