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8E" w:rsidRDefault="002A165F" w:rsidP="00ED788E">
      <w:pPr>
        <w:spacing w:line="276" w:lineRule="auto"/>
        <w:jc w:val="center"/>
        <w:rPr>
          <w:b/>
        </w:rPr>
      </w:pPr>
      <w:r>
        <w:rPr>
          <w:b/>
        </w:rPr>
        <w:t>ZARZĄDZENIE Nr 586</w:t>
      </w:r>
      <w:r w:rsidR="00ED788E">
        <w:rPr>
          <w:b/>
        </w:rPr>
        <w:t>/2019</w:t>
      </w:r>
    </w:p>
    <w:p w:rsidR="00ED788E" w:rsidRDefault="00ED788E" w:rsidP="00ED788E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ED788E" w:rsidRDefault="00ED788E" w:rsidP="00ED788E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2A165F">
        <w:t xml:space="preserve">27 </w:t>
      </w:r>
      <w:r>
        <w:t>września 2019 r.</w:t>
      </w:r>
    </w:p>
    <w:p w:rsidR="00ED788E" w:rsidRDefault="00ED788E" w:rsidP="00ED788E">
      <w:pPr>
        <w:spacing w:line="276" w:lineRule="auto"/>
        <w:rPr>
          <w:sz w:val="20"/>
        </w:rPr>
      </w:pPr>
    </w:p>
    <w:p w:rsidR="00ED788E" w:rsidRDefault="00ED788E" w:rsidP="00ED788E">
      <w:pPr>
        <w:spacing w:line="276" w:lineRule="auto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</w:t>
      </w:r>
      <w:bookmarkStart w:id="0" w:name="_GoBack"/>
      <w:r>
        <w:rPr>
          <w:b/>
          <w:color w:val="000000"/>
        </w:rPr>
        <w:t xml:space="preserve">zabezpieczenia stref zagrożonych podczas transportu przedmiotów niebezpiecznych przez okręt Marynarki Wojennej RP w rejonie Kanału Piastowskiego, Kanału </w:t>
      </w:r>
      <w:proofErr w:type="spellStart"/>
      <w:r>
        <w:rPr>
          <w:b/>
          <w:color w:val="000000"/>
        </w:rPr>
        <w:t>Mielińskiego</w:t>
      </w:r>
      <w:proofErr w:type="spellEnd"/>
      <w:r>
        <w:rPr>
          <w:b/>
          <w:color w:val="000000"/>
        </w:rPr>
        <w:t xml:space="preserve"> oraz Cieśniny Świny</w:t>
      </w:r>
      <w:bookmarkEnd w:id="0"/>
    </w:p>
    <w:p w:rsidR="00ED788E" w:rsidRDefault="00ED788E" w:rsidP="00ED788E">
      <w:pPr>
        <w:tabs>
          <w:tab w:val="left" w:pos="9072"/>
        </w:tabs>
        <w:spacing w:line="276" w:lineRule="auto"/>
        <w:ind w:right="-1"/>
        <w:jc w:val="both"/>
        <w:rPr>
          <w:b/>
          <w:sz w:val="20"/>
        </w:rPr>
      </w:pPr>
    </w:p>
    <w:p w:rsidR="00ED788E" w:rsidRDefault="00ED788E" w:rsidP="00ED788E">
      <w:pPr>
        <w:tabs>
          <w:tab w:val="left" w:pos="9072"/>
        </w:tabs>
        <w:spacing w:line="276" w:lineRule="auto"/>
        <w:ind w:right="-1" w:firstLine="426"/>
        <w:jc w:val="both"/>
      </w:pPr>
      <w:r>
        <w:t xml:space="preserve">Na podstawie art. 19 ust. 1 i 2 ustawy z dnia 26 kwietnia 2007 r. o zarządzaniu kryzysowym (Dz. U. </w:t>
      </w:r>
      <w:proofErr w:type="gramStart"/>
      <w:r>
        <w:t>z</w:t>
      </w:r>
      <w:proofErr w:type="gramEnd"/>
      <w:r>
        <w:t xml:space="preserve"> 2018 r. poz. 1401, z późn. </w:t>
      </w:r>
      <w:proofErr w:type="gramStart"/>
      <w:r>
        <w:t>zm</w:t>
      </w:r>
      <w:proofErr w:type="gramEnd"/>
      <w:r>
        <w:t>.) zarządzam, co następuje:</w:t>
      </w:r>
    </w:p>
    <w:p w:rsidR="00ED788E" w:rsidRDefault="00ED788E" w:rsidP="00ED788E">
      <w:pPr>
        <w:spacing w:line="276" w:lineRule="auto"/>
        <w:jc w:val="both"/>
        <w:rPr>
          <w:rStyle w:val="Pogrubienie"/>
          <w:b w:val="0"/>
          <w:sz w:val="20"/>
        </w:rPr>
      </w:pPr>
    </w:p>
    <w:p w:rsidR="00ED788E" w:rsidRDefault="00ED788E" w:rsidP="00ED788E">
      <w:pPr>
        <w:spacing w:after="120" w:line="276" w:lineRule="auto"/>
        <w:ind w:firstLine="425"/>
        <w:jc w:val="both"/>
      </w:pPr>
      <w:r>
        <w:rPr>
          <w:rStyle w:val="Pogrubienie"/>
        </w:rPr>
        <w:t>§ 1. </w:t>
      </w:r>
      <w:r>
        <w:t>W związku z zaistniałym zagrożeniem dla zdrowia i życia ludzi, spowodowanym transportem przedmiotu niebezpiecznego przez okręt Marynarki Wojennej RP, dokonać w dniu 01 października 2019 r. w godz</w:t>
      </w:r>
      <w:r>
        <w:rPr>
          <w:color w:val="FF0000"/>
        </w:rPr>
        <w:t xml:space="preserve">. </w:t>
      </w:r>
      <w:r w:rsidR="002A165F">
        <w:rPr>
          <w:color w:val="000000" w:themeColor="text1"/>
        </w:rPr>
        <w:t>09.30 – 11.30</w:t>
      </w:r>
      <w:r>
        <w:rPr>
          <w:color w:val="000000" w:themeColor="text1"/>
        </w:rPr>
        <w:t xml:space="preserve"> </w:t>
      </w:r>
      <w:r>
        <w:t xml:space="preserve">zabezpieczenia stref zagrożonych </w:t>
      </w:r>
      <w:r>
        <w:br/>
        <w:t xml:space="preserve">w rejonie </w:t>
      </w:r>
      <w:r>
        <w:rPr>
          <w:color w:val="000000"/>
        </w:rPr>
        <w:t xml:space="preserve">Kanału Piastowskiego, Kanału </w:t>
      </w:r>
      <w:proofErr w:type="spellStart"/>
      <w:r>
        <w:rPr>
          <w:color w:val="000000"/>
        </w:rPr>
        <w:t>Mielińskiego</w:t>
      </w:r>
      <w:proofErr w:type="spellEnd"/>
      <w:r>
        <w:rPr>
          <w:color w:val="000000"/>
        </w:rPr>
        <w:t xml:space="preserve"> oraz Cieśniny Świny,</w:t>
      </w:r>
      <w:r>
        <w:t xml:space="preserve"> zgodnie </w:t>
      </w:r>
      <w:r>
        <w:br/>
        <w:t xml:space="preserve">z „Harmonogramem Miejskiego Centrum Zarządzania Kryzysowego Prezydenta Miasta Świnoujście w zakresie zabezpieczenia stref zagrożonych </w:t>
      </w:r>
      <w:r>
        <w:rPr>
          <w:color w:val="000000"/>
        </w:rPr>
        <w:t xml:space="preserve">podczas transportu przedmiotu niebezpiecznego w rejonie Kanału Piastowskiego, Kanału </w:t>
      </w:r>
      <w:proofErr w:type="spellStart"/>
      <w:r>
        <w:rPr>
          <w:color w:val="000000"/>
        </w:rPr>
        <w:t>Mielińskiego</w:t>
      </w:r>
      <w:proofErr w:type="spellEnd"/>
      <w:r>
        <w:rPr>
          <w:color w:val="000000"/>
        </w:rPr>
        <w:t xml:space="preserve"> oraz Cieśniny Świny”,</w:t>
      </w:r>
      <w:r>
        <w:t xml:space="preserve"> stanowiący załącznik do zarządzenia. Dopuszcza się możliwość zmiany terminu </w:t>
      </w:r>
      <w:r>
        <w:br/>
        <w:t>i godziny wskazanych w harmonogramie w przypadku wystąpienia obiektywnych przeszkód uniemożliwiających realizację zadania w pierwotnym, wyznaczonym czasie.</w:t>
      </w:r>
    </w:p>
    <w:p w:rsidR="00ED788E" w:rsidRDefault="00ED788E" w:rsidP="00ED788E">
      <w:pPr>
        <w:spacing w:after="120" w:line="276" w:lineRule="auto"/>
        <w:ind w:firstLine="425"/>
        <w:jc w:val="both"/>
        <w:rPr>
          <w:rStyle w:val="Pogrubienie"/>
          <w:b w:val="0"/>
          <w:bCs w:val="0"/>
        </w:rPr>
      </w:pPr>
      <w:r>
        <w:rPr>
          <w:rStyle w:val="Pogrubienie"/>
        </w:rPr>
        <w:t>§ 2. </w:t>
      </w:r>
      <w:r>
        <w:rPr>
          <w:rStyle w:val="Pogrubienie"/>
          <w:b w:val="0"/>
        </w:rPr>
        <w:t xml:space="preserve">Przystąpić do ewakuacji ludności Miasta Świnoujście z rejonu </w:t>
      </w:r>
      <w:r>
        <w:t xml:space="preserve">strefy bezwzględnej, której zewnętrzna granica obejmuje teren do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od osi toru wodnego Szczecin</w:t>
      </w:r>
      <w:r>
        <w:rPr>
          <w:b/>
        </w:rPr>
        <w:t xml:space="preserve"> </w:t>
      </w:r>
      <w:r>
        <w:rPr>
          <w:b/>
        </w:rPr>
        <w:br/>
        <w:t xml:space="preserve">– </w:t>
      </w:r>
      <w:r>
        <w:t>Świnoujście w terminie określonym w harmonogramie.</w:t>
      </w:r>
    </w:p>
    <w:p w:rsidR="00ED788E" w:rsidRDefault="00ED788E" w:rsidP="00ED788E">
      <w:pPr>
        <w:spacing w:after="120" w:line="276" w:lineRule="auto"/>
        <w:ind w:firstLine="425"/>
        <w:jc w:val="both"/>
        <w:rPr>
          <w:rStyle w:val="Pogrubienie"/>
          <w:b w:val="0"/>
          <w:bCs w:val="0"/>
        </w:rPr>
      </w:pPr>
      <w:r>
        <w:rPr>
          <w:rStyle w:val="Pogrubienie"/>
        </w:rPr>
        <w:t>§ 3. </w:t>
      </w:r>
      <w:r>
        <w:t>Miejsce gromadzenia (przebywania) ludności na czas ewakuacji – Ochotnicza Straż Pożarna- Świnoujście Karsibór ul. 1 Maja 34A</w:t>
      </w:r>
    </w:p>
    <w:p w:rsidR="00ED788E" w:rsidRDefault="00ED788E" w:rsidP="00ED788E">
      <w:pPr>
        <w:spacing w:after="120" w:line="276" w:lineRule="auto"/>
        <w:ind w:firstLine="425"/>
        <w:jc w:val="both"/>
        <w:rPr>
          <w:rStyle w:val="Pogrubienie"/>
          <w:b w:val="0"/>
        </w:rPr>
      </w:pPr>
      <w:r>
        <w:rPr>
          <w:rStyle w:val="Pogrubienie"/>
        </w:rPr>
        <w:t>§ 4. </w:t>
      </w:r>
      <w:r>
        <w:rPr>
          <w:rStyle w:val="Pogrubienie"/>
          <w:b w:val="0"/>
        </w:rPr>
        <w:t xml:space="preserve">Komenda Miejska Państwowej Straży Pożarnej w Świnoujściu przydzieli </w:t>
      </w:r>
      <w:r>
        <w:rPr>
          <w:bCs/>
        </w:rPr>
        <w:br/>
      </w:r>
      <w:r>
        <w:rPr>
          <w:rStyle w:val="Pogrubienie"/>
          <w:b w:val="0"/>
        </w:rPr>
        <w:t>do dyspozycji Zespołu ds. Ewakuacji środek transportu wg ustaleń w tym zakresie.</w:t>
      </w:r>
    </w:p>
    <w:p w:rsidR="00ED788E" w:rsidRDefault="00ED788E" w:rsidP="00ED788E">
      <w:pPr>
        <w:spacing w:after="120" w:line="276" w:lineRule="auto"/>
        <w:ind w:firstLine="425"/>
        <w:jc w:val="both"/>
      </w:pPr>
      <w:r>
        <w:rPr>
          <w:rStyle w:val="Pogrubienie"/>
        </w:rPr>
        <w:t>§ 5. </w:t>
      </w:r>
      <w:r>
        <w:rPr>
          <w:rStyle w:val="Pogrubienie"/>
          <w:b w:val="0"/>
        </w:rPr>
        <w:t xml:space="preserve">Ośrodek Sportu i Rekreacji </w:t>
      </w:r>
      <w:r>
        <w:t xml:space="preserve">„Wyspiarz” </w:t>
      </w:r>
      <w:r>
        <w:rPr>
          <w:rStyle w:val="Pogrubienie"/>
          <w:b w:val="0"/>
        </w:rPr>
        <w:t xml:space="preserve">wydzieli niezbędny sprzęt ratowniczy </w:t>
      </w:r>
      <w:r>
        <w:rPr>
          <w:bCs/>
        </w:rPr>
        <w:br/>
      </w:r>
      <w:r>
        <w:rPr>
          <w:rStyle w:val="Pogrubienie"/>
          <w:b w:val="0"/>
        </w:rPr>
        <w:t>i ratowników w celu zabezpieczenia ratowniczego wydzielonego akwenu wodnego wg ustaleń w tym zakresie.</w:t>
      </w:r>
    </w:p>
    <w:p w:rsidR="00ED788E" w:rsidRDefault="00ED788E" w:rsidP="00ED788E">
      <w:pPr>
        <w:pStyle w:val="NormalnyWeb"/>
        <w:spacing w:before="0" w:beforeAutospacing="0" w:after="120" w:afterAutospacing="0" w:line="276" w:lineRule="auto"/>
        <w:ind w:firstLine="425"/>
        <w:jc w:val="both"/>
        <w:rPr>
          <w:b/>
          <w:bCs/>
        </w:rPr>
      </w:pPr>
      <w:r>
        <w:rPr>
          <w:rStyle w:val="Pogrubienie"/>
        </w:rPr>
        <w:t>§ 6. </w:t>
      </w:r>
      <w:r>
        <w:rPr>
          <w:rStyle w:val="Pogrubienie"/>
          <w:b w:val="0"/>
        </w:rPr>
        <w:t xml:space="preserve">Komendanci służb, straży oraz kierownicy jednostek organizacyjnych odpowiedzialnych za bezpieczeństwo mieszkańców Świnoujścia realizują zadania wynikające </w:t>
      </w:r>
      <w:proofErr w:type="gramStart"/>
      <w:r>
        <w:rPr>
          <w:rStyle w:val="Pogrubienie"/>
          <w:b w:val="0"/>
        </w:rPr>
        <w:t>z</w:t>
      </w:r>
      <w:proofErr w:type="gramEnd"/>
      <w:r>
        <w:rPr>
          <w:rStyle w:val="Pogrubienie"/>
          <w:b w:val="0"/>
        </w:rPr>
        <w:t xml:space="preserve"> zakresu swoich obowiązków oraz ustaleń w zakresie zabezpieczenia stref zagrożonych.</w:t>
      </w:r>
    </w:p>
    <w:p w:rsidR="00ED788E" w:rsidRDefault="00ED788E" w:rsidP="00ED788E">
      <w:pPr>
        <w:pStyle w:val="NormalnyWeb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>
        <w:rPr>
          <w:rStyle w:val="Pogrubienie"/>
        </w:rPr>
        <w:t>§ 7. </w:t>
      </w:r>
      <w:r>
        <w:rPr>
          <w:rStyle w:val="Pogrubienie"/>
          <w:b w:val="0"/>
          <w:color w:val="000000"/>
        </w:rPr>
        <w:t xml:space="preserve">Za </w:t>
      </w:r>
      <w:r>
        <w:rPr>
          <w:color w:val="000000"/>
        </w:rPr>
        <w:t>opracowania harmonogramu czynię odpowiedzialną Panią Grażynę Surosz p.o. Naczelnika Wydziału Zarządzania Kryzysowego.</w:t>
      </w:r>
    </w:p>
    <w:p w:rsidR="00ED788E" w:rsidRDefault="00ED788E" w:rsidP="00ED788E">
      <w:pPr>
        <w:pStyle w:val="NormalnyWeb"/>
        <w:spacing w:before="0" w:beforeAutospacing="0" w:after="120" w:afterAutospacing="0" w:line="276" w:lineRule="auto"/>
        <w:ind w:firstLine="425"/>
        <w:jc w:val="both"/>
        <w:rPr>
          <w:b/>
          <w:color w:val="000000"/>
        </w:rPr>
      </w:pPr>
      <w:r>
        <w:rPr>
          <w:rStyle w:val="Pogrubienie"/>
        </w:rPr>
        <w:t>§ 8.</w:t>
      </w:r>
      <w:r>
        <w:rPr>
          <w:rStyle w:val="Pogrubienie"/>
          <w:b w:val="0"/>
        </w:rPr>
        <w:t> Powyższy harmonogram przedstawić do zatwierdzenia w dniu 30września 2019 r.</w:t>
      </w:r>
    </w:p>
    <w:p w:rsidR="00ED788E" w:rsidRDefault="00ED788E" w:rsidP="00ED788E">
      <w:pPr>
        <w:pStyle w:val="NormalnyWeb"/>
        <w:spacing w:before="0" w:beforeAutospacing="0" w:after="0" w:afterAutospacing="0" w:line="276" w:lineRule="auto"/>
        <w:ind w:firstLine="426"/>
        <w:jc w:val="both"/>
      </w:pPr>
      <w:r>
        <w:rPr>
          <w:rStyle w:val="Pogrubienie"/>
        </w:rPr>
        <w:t>§ 9.</w:t>
      </w:r>
      <w:r>
        <w:t> Zarządzenie wchodzi w życie z dniem podpisania.</w:t>
      </w:r>
    </w:p>
    <w:p w:rsidR="00ED788E" w:rsidRDefault="00ED788E" w:rsidP="00ED788E">
      <w:pPr>
        <w:spacing w:line="276" w:lineRule="auto"/>
        <w:jc w:val="center"/>
      </w:pPr>
      <w:r>
        <w:t xml:space="preserve">                                                                                  PREZYDENT MIASTA</w:t>
      </w:r>
    </w:p>
    <w:p w:rsidR="00ED788E" w:rsidRDefault="00ED788E" w:rsidP="00ED788E">
      <w:pPr>
        <w:spacing w:line="276" w:lineRule="auto"/>
        <w:ind w:left="5103"/>
        <w:jc w:val="center"/>
      </w:pPr>
    </w:p>
    <w:p w:rsidR="006367AD" w:rsidRDefault="00ED788E" w:rsidP="002A165F">
      <w:pPr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63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E"/>
    <w:rsid w:val="002A165F"/>
    <w:rsid w:val="006367AD"/>
    <w:rsid w:val="00E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596351"/>
  <w15:docId w15:val="{3C9AA9E0-446C-4D59-AA0B-B9EF1008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788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ED7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akarczewicz</cp:lastModifiedBy>
  <cp:revision>2</cp:revision>
  <dcterms:created xsi:type="dcterms:W3CDTF">2019-10-02T09:00:00Z</dcterms:created>
  <dcterms:modified xsi:type="dcterms:W3CDTF">2019-10-07T10:39:00Z</dcterms:modified>
</cp:coreProperties>
</file>