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28" w:rsidRDefault="00DC7228" w:rsidP="00DC72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96891">
        <w:rPr>
          <w:rFonts w:ascii="Times New Roman" w:hAnsi="Times New Roman" w:cs="Times New Roman"/>
          <w:b/>
          <w:sz w:val="24"/>
        </w:rPr>
        <w:t>576</w:t>
      </w:r>
      <w:r>
        <w:rPr>
          <w:rFonts w:ascii="Times New Roman" w:hAnsi="Times New Roman" w:cs="Times New Roman"/>
          <w:b/>
          <w:sz w:val="24"/>
        </w:rPr>
        <w:t>/2019</w:t>
      </w:r>
    </w:p>
    <w:p w:rsidR="00DC7228" w:rsidRDefault="00DC7228" w:rsidP="00DC72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C7228" w:rsidRDefault="00DC7228" w:rsidP="00DC722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C7228" w:rsidRDefault="00DC7228" w:rsidP="00DC722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96891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września 2019 r.</w:t>
      </w:r>
    </w:p>
    <w:p w:rsidR="00DC7228" w:rsidRDefault="00DC7228" w:rsidP="00DC722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C7228" w:rsidRDefault="00DC7228" w:rsidP="00DC722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Grunwaldzkiej</w:t>
      </w:r>
    </w:p>
    <w:p w:rsidR="00DC7228" w:rsidRDefault="00DC7228" w:rsidP="00DC72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7228" w:rsidRDefault="00DC7228" w:rsidP="00DC72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DC7228" w:rsidRDefault="00DC7228" w:rsidP="00DC72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7228" w:rsidRDefault="00DC7228" w:rsidP="00DC72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5a, położonego w Świnoujściu przy ul. Grunwaldzkiej 45b wraz z przynależnym do niego udziałem w nieruchomości wspólnej, zbytego Aktem Notarialnym Repertorium A Nr 4098/2019 z dnia 18 września 2019 r.</w:t>
      </w:r>
    </w:p>
    <w:p w:rsidR="00DC7228" w:rsidRDefault="00DC7228" w:rsidP="00DC72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7228" w:rsidRDefault="00DC7228" w:rsidP="00DC72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DC7228" w:rsidRDefault="00DC7228" w:rsidP="00DC722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C7228" w:rsidRDefault="00DC7228" w:rsidP="00DC722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C7228" w:rsidRDefault="00DC7228" w:rsidP="00DC7228">
      <w:bookmarkStart w:id="0" w:name="_GoBack"/>
      <w:bookmarkEnd w:id="0"/>
    </w:p>
    <w:p w:rsidR="00F96891" w:rsidRPr="00F96891" w:rsidRDefault="00F96891" w:rsidP="00F9689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F96891">
        <w:rPr>
          <w:rFonts w:ascii="Times New Roman" w:eastAsia="Times New Roman" w:hAnsi="Times New Roman" w:cs="Times New Roman"/>
          <w:sz w:val="24"/>
          <w:szCs w:val="20"/>
          <w:lang w:eastAsia="ar-SA"/>
        </w:rPr>
        <w:t>z</w:t>
      </w:r>
      <w:proofErr w:type="gramEnd"/>
      <w:r w:rsidRPr="00F968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up. PREZYDENTA MIASTA</w:t>
      </w:r>
    </w:p>
    <w:p w:rsidR="00F96891" w:rsidRPr="00F96891" w:rsidRDefault="00F96891" w:rsidP="00F9689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F96891">
        <w:rPr>
          <w:rFonts w:ascii="Times New Roman" w:eastAsia="Times New Roman" w:hAnsi="Times New Roman" w:cs="Times New Roman"/>
          <w:sz w:val="24"/>
          <w:szCs w:val="20"/>
          <w:lang w:eastAsia="ar-SA"/>
        </w:rPr>
        <w:t>mgr</w:t>
      </w:r>
      <w:proofErr w:type="gramEnd"/>
      <w:r w:rsidRPr="00F968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inż. Barbara Michalska</w:t>
      </w:r>
    </w:p>
    <w:p w:rsidR="00F96891" w:rsidRPr="00F96891" w:rsidRDefault="00F96891" w:rsidP="00F9689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6891">
        <w:rPr>
          <w:rFonts w:ascii="Times New Roman" w:eastAsia="Times New Roman" w:hAnsi="Times New Roman" w:cs="Times New Roman"/>
          <w:sz w:val="24"/>
          <w:szCs w:val="20"/>
          <w:lang w:eastAsia="ar-SA"/>
        </w:rPr>
        <w:t>Zastępca Prezydenta</w:t>
      </w:r>
    </w:p>
    <w:p w:rsidR="00E62C0C" w:rsidRDefault="00E62C0C"/>
    <w:sectPr w:rsidR="00E6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28"/>
    <w:rsid w:val="00DC7228"/>
    <w:rsid w:val="00E62C0C"/>
    <w:rsid w:val="00F9174E"/>
    <w:rsid w:val="00F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5776"/>
  <w15:chartTrackingRefBased/>
  <w15:docId w15:val="{1CDFEBF3-08E2-45E0-AB42-3317E70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2019-09-24T11:44:00Z</dcterms:created>
  <dcterms:modified xsi:type="dcterms:W3CDTF">2019-09-25T07:54:00Z</dcterms:modified>
</cp:coreProperties>
</file>