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827" w:rsidRDefault="0044377F" w:rsidP="00A81827">
      <w:pPr>
        <w:jc w:val="center"/>
        <w:rPr>
          <w:rFonts w:cs="Tahoma"/>
          <w:b/>
          <w:sz w:val="28"/>
          <w:szCs w:val="28"/>
        </w:rPr>
      </w:pPr>
      <w:r>
        <w:rPr>
          <w:rFonts w:cs="Tahoma"/>
          <w:b/>
          <w:sz w:val="28"/>
          <w:szCs w:val="28"/>
        </w:rPr>
        <w:t>PREZYDENT MIASTA ŚWINOUJŚCIE</w:t>
      </w:r>
    </w:p>
    <w:p w:rsidR="00A81827" w:rsidRDefault="00A81827" w:rsidP="00A81827">
      <w:pPr>
        <w:jc w:val="center"/>
        <w:rPr>
          <w:rFonts w:cs="Tahoma"/>
          <w:b/>
          <w:sz w:val="28"/>
          <w:szCs w:val="28"/>
        </w:rPr>
      </w:pPr>
      <w:r>
        <w:rPr>
          <w:rFonts w:cs="Tahoma"/>
          <w:b/>
          <w:sz w:val="28"/>
          <w:szCs w:val="28"/>
        </w:rPr>
        <w:t>Ogłasza I</w:t>
      </w:r>
      <w:r w:rsidR="00DA736F">
        <w:rPr>
          <w:rFonts w:cs="Tahoma"/>
          <w:b/>
          <w:sz w:val="28"/>
          <w:szCs w:val="28"/>
        </w:rPr>
        <w:t>I</w:t>
      </w:r>
      <w:r>
        <w:rPr>
          <w:rFonts w:cs="Tahoma"/>
          <w:b/>
          <w:sz w:val="28"/>
          <w:szCs w:val="28"/>
        </w:rPr>
        <w:t xml:space="preserve"> nieograniczony przetarg pisemny na sprzedaż samochodu osobowego </w:t>
      </w:r>
      <w:r w:rsidR="00726C44">
        <w:rPr>
          <w:rFonts w:cs="Tahoma"/>
          <w:b/>
          <w:sz w:val="28"/>
          <w:szCs w:val="28"/>
        </w:rPr>
        <w:t>Ford</w:t>
      </w:r>
      <w:r w:rsidR="00EB232C">
        <w:rPr>
          <w:rFonts w:cs="Tahoma"/>
          <w:b/>
          <w:sz w:val="28"/>
          <w:szCs w:val="28"/>
        </w:rPr>
        <w:t xml:space="preserve"> Transit </w:t>
      </w:r>
      <w:r w:rsidR="00396D1C">
        <w:rPr>
          <w:rFonts w:cs="Tahoma"/>
          <w:b/>
          <w:sz w:val="28"/>
          <w:szCs w:val="28"/>
        </w:rPr>
        <w:t xml:space="preserve"> </w:t>
      </w:r>
      <w:proofErr w:type="spellStart"/>
      <w:r w:rsidR="00396D1C">
        <w:rPr>
          <w:rFonts w:cs="Tahoma"/>
          <w:b/>
          <w:sz w:val="28"/>
          <w:szCs w:val="28"/>
        </w:rPr>
        <w:t>Custom</w:t>
      </w:r>
      <w:proofErr w:type="spellEnd"/>
      <w:r w:rsidR="00396D1C">
        <w:rPr>
          <w:rFonts w:cs="Tahoma"/>
          <w:b/>
          <w:sz w:val="28"/>
          <w:szCs w:val="28"/>
        </w:rPr>
        <w:t xml:space="preserve"> </w:t>
      </w:r>
      <w:r w:rsidR="00EB232C">
        <w:rPr>
          <w:rFonts w:cs="Tahoma"/>
          <w:b/>
          <w:sz w:val="28"/>
          <w:szCs w:val="28"/>
        </w:rPr>
        <w:t xml:space="preserve">Trend Kombi </w:t>
      </w:r>
      <w:r w:rsidR="00396D1C">
        <w:rPr>
          <w:rFonts w:cs="Tahoma"/>
          <w:b/>
          <w:sz w:val="28"/>
          <w:szCs w:val="28"/>
        </w:rPr>
        <w:t>2,0 TDCI</w:t>
      </w:r>
      <w:r>
        <w:rPr>
          <w:rFonts w:cs="Tahoma"/>
          <w:b/>
          <w:sz w:val="28"/>
          <w:szCs w:val="28"/>
        </w:rPr>
        <w:t>.</w:t>
      </w:r>
    </w:p>
    <w:p w:rsidR="00A81827" w:rsidRDefault="00A81827" w:rsidP="00A81827">
      <w:pPr>
        <w:jc w:val="both"/>
        <w:rPr>
          <w:rFonts w:cs="Tahoma"/>
          <w:sz w:val="28"/>
          <w:szCs w:val="28"/>
        </w:rPr>
      </w:pPr>
    </w:p>
    <w:p w:rsidR="00A81827" w:rsidRPr="006643AB" w:rsidRDefault="00A81827" w:rsidP="00892FAA">
      <w:pPr>
        <w:pStyle w:val="Akapitzlist"/>
        <w:numPr>
          <w:ilvl w:val="0"/>
          <w:numId w:val="7"/>
        </w:numPr>
        <w:jc w:val="both"/>
        <w:rPr>
          <w:rFonts w:cs="Tahoma"/>
        </w:rPr>
      </w:pPr>
      <w:r w:rsidRPr="006643AB">
        <w:rPr>
          <w:rFonts w:cs="Tahoma"/>
        </w:rPr>
        <w:t>Opis samochodu objętego postępowaniem:</w:t>
      </w:r>
    </w:p>
    <w:p w:rsidR="00A81827" w:rsidRPr="00892FAA" w:rsidRDefault="00A81827" w:rsidP="00892FAA">
      <w:pPr>
        <w:pStyle w:val="Akapitzlist"/>
        <w:jc w:val="both"/>
        <w:rPr>
          <w:rFonts w:cs="Tahoma"/>
        </w:rPr>
      </w:pPr>
      <w:r w:rsidRPr="00892FAA">
        <w:rPr>
          <w:rFonts w:cs="Tahoma"/>
        </w:rPr>
        <w:t xml:space="preserve">Samochód osobowy </w:t>
      </w:r>
      <w:r w:rsidR="00726C44" w:rsidRPr="00892FAA">
        <w:rPr>
          <w:rFonts w:cs="Tahoma"/>
        </w:rPr>
        <w:t>Ford</w:t>
      </w:r>
      <w:r w:rsidR="00554AA2" w:rsidRPr="00892FAA">
        <w:rPr>
          <w:rFonts w:cs="Tahoma"/>
        </w:rPr>
        <w:t xml:space="preserve"> T</w:t>
      </w:r>
      <w:r w:rsidR="00EB232C" w:rsidRPr="00892FAA">
        <w:rPr>
          <w:rFonts w:cs="Tahoma"/>
        </w:rPr>
        <w:t xml:space="preserve">ransit </w:t>
      </w:r>
      <w:r w:rsidR="00396D1C" w:rsidRPr="00892FAA">
        <w:rPr>
          <w:rFonts w:cs="Tahoma"/>
        </w:rPr>
        <w:t xml:space="preserve"> </w:t>
      </w:r>
      <w:proofErr w:type="spellStart"/>
      <w:r w:rsidR="00396D1C" w:rsidRPr="00892FAA">
        <w:rPr>
          <w:rFonts w:cs="Tahoma"/>
        </w:rPr>
        <w:t>Custom</w:t>
      </w:r>
      <w:proofErr w:type="spellEnd"/>
      <w:r w:rsidR="00396D1C" w:rsidRPr="00892FAA">
        <w:rPr>
          <w:rFonts w:cs="Tahoma"/>
        </w:rPr>
        <w:t xml:space="preserve"> 2,0 TDCI</w:t>
      </w:r>
      <w:r w:rsidR="00726C44" w:rsidRPr="00892FAA">
        <w:rPr>
          <w:rFonts w:cs="Tahoma"/>
        </w:rPr>
        <w:t xml:space="preserve"> </w:t>
      </w:r>
      <w:r w:rsidR="00EB232C" w:rsidRPr="00892FAA">
        <w:rPr>
          <w:rFonts w:cs="Tahoma"/>
        </w:rPr>
        <w:t>Trend</w:t>
      </w:r>
      <w:r w:rsidR="00396D1C" w:rsidRPr="00892FAA">
        <w:rPr>
          <w:rFonts w:cs="Tahoma"/>
        </w:rPr>
        <w:t xml:space="preserve"> Kombi </w:t>
      </w:r>
      <w:r w:rsidR="00EB232C" w:rsidRPr="00892FAA">
        <w:rPr>
          <w:rFonts w:cs="Tahoma"/>
        </w:rPr>
        <w:t>M1 310 L1</w:t>
      </w:r>
      <w:r w:rsidR="00396D1C" w:rsidRPr="00892FAA">
        <w:rPr>
          <w:rFonts w:cs="Tahoma"/>
        </w:rPr>
        <w:t xml:space="preserve"> </w:t>
      </w:r>
      <w:r w:rsidR="00726C44" w:rsidRPr="00892FAA">
        <w:rPr>
          <w:rFonts w:cs="Tahoma"/>
        </w:rPr>
        <w:t>rok produkcji 2016</w:t>
      </w:r>
      <w:r w:rsidRPr="00892FAA">
        <w:rPr>
          <w:rFonts w:cs="Tahoma"/>
        </w:rPr>
        <w:t>, pojemność</w:t>
      </w:r>
      <w:r w:rsidR="00726C44" w:rsidRPr="00892FAA">
        <w:rPr>
          <w:rFonts w:cs="Tahoma"/>
        </w:rPr>
        <w:t xml:space="preserve"> silnika 1.995cm</w:t>
      </w:r>
      <w:r w:rsidR="00726C44" w:rsidRPr="00892FAA">
        <w:rPr>
          <w:rFonts w:cs="Tahoma"/>
          <w:vertAlign w:val="superscript"/>
        </w:rPr>
        <w:t>3</w:t>
      </w:r>
      <w:r w:rsidR="00726C44" w:rsidRPr="00892FAA">
        <w:rPr>
          <w:rFonts w:cs="Tahoma"/>
        </w:rPr>
        <w:t>/ 96 kW</w:t>
      </w:r>
      <w:r w:rsidR="009B1892" w:rsidRPr="00892FAA">
        <w:rPr>
          <w:rFonts w:cs="Tahoma"/>
        </w:rPr>
        <w:t xml:space="preserve"> (130KM)</w:t>
      </w:r>
      <w:r w:rsidR="008C45FC" w:rsidRPr="00892FAA">
        <w:rPr>
          <w:rFonts w:cs="Tahoma"/>
        </w:rPr>
        <w:t>,</w:t>
      </w:r>
      <w:r w:rsidRPr="00892FAA">
        <w:rPr>
          <w:rFonts w:cs="Tahoma"/>
        </w:rPr>
        <w:t xml:space="preserve"> numer VIN</w:t>
      </w:r>
      <w:r w:rsidR="009B1892" w:rsidRPr="00892FAA">
        <w:rPr>
          <w:rFonts w:cs="Tahoma"/>
        </w:rPr>
        <w:t xml:space="preserve"> </w:t>
      </w:r>
      <w:r w:rsidR="008C45FC" w:rsidRPr="00892FAA">
        <w:rPr>
          <w:rFonts w:cs="Tahoma"/>
        </w:rPr>
        <w:t xml:space="preserve">- </w:t>
      </w:r>
      <w:r w:rsidR="009B1892" w:rsidRPr="00892FAA">
        <w:rPr>
          <w:rFonts w:cs="Tahoma"/>
        </w:rPr>
        <w:t>WF01XXTTG1GD26115</w:t>
      </w:r>
      <w:r w:rsidRPr="00892FAA">
        <w:rPr>
          <w:rFonts w:cs="Tahoma"/>
        </w:rPr>
        <w:t>,</w:t>
      </w:r>
      <w:r w:rsidR="008C45FC" w:rsidRPr="00892FAA">
        <w:rPr>
          <w:rFonts w:cs="Tahoma"/>
        </w:rPr>
        <w:t xml:space="preserve"> </w:t>
      </w:r>
      <w:r w:rsidR="00396D1C" w:rsidRPr="00892FAA">
        <w:rPr>
          <w:rFonts w:cs="Tahoma"/>
        </w:rPr>
        <w:t>bezwypadkowy</w:t>
      </w:r>
      <w:r w:rsidR="008C45FC" w:rsidRPr="00892FAA">
        <w:rPr>
          <w:rFonts w:cs="Tahoma"/>
        </w:rPr>
        <w:t>,</w:t>
      </w:r>
      <w:r w:rsidR="00396D1C" w:rsidRPr="00892FAA">
        <w:rPr>
          <w:rFonts w:cs="Tahoma"/>
        </w:rPr>
        <w:t xml:space="preserve"> </w:t>
      </w:r>
      <w:r w:rsidRPr="00892FAA">
        <w:rPr>
          <w:rFonts w:cs="Tahoma"/>
        </w:rPr>
        <w:t>data pierwszej rejestracji</w:t>
      </w:r>
      <w:r w:rsidR="009B1892" w:rsidRPr="00892FAA">
        <w:rPr>
          <w:rFonts w:cs="Tahoma"/>
        </w:rPr>
        <w:t xml:space="preserve"> </w:t>
      </w:r>
      <w:r w:rsidR="004946CE" w:rsidRPr="00892FAA">
        <w:rPr>
          <w:rFonts w:cs="Tahoma"/>
        </w:rPr>
        <w:t>31.08.2016</w:t>
      </w:r>
      <w:r w:rsidR="008C45FC" w:rsidRPr="00892FAA">
        <w:rPr>
          <w:rFonts w:cs="Tahoma"/>
        </w:rPr>
        <w:t xml:space="preserve"> </w:t>
      </w:r>
      <w:r w:rsidR="006345E5" w:rsidRPr="00892FAA">
        <w:rPr>
          <w:rFonts w:cs="Tahoma"/>
        </w:rPr>
        <w:t>r.</w:t>
      </w:r>
      <w:r w:rsidRPr="00892FAA">
        <w:rPr>
          <w:rFonts w:cs="Tahoma"/>
        </w:rPr>
        <w:t xml:space="preserve">, kupiony w salonie, serwisowany, pierwszy właściciel, garażowany, przebieg </w:t>
      </w:r>
      <w:r w:rsidR="00A30FA7" w:rsidRPr="00892FAA">
        <w:rPr>
          <w:rFonts w:cs="Tahoma"/>
        </w:rPr>
        <w:t>82500</w:t>
      </w:r>
      <w:r w:rsidR="009E400F" w:rsidRPr="00892FAA">
        <w:rPr>
          <w:rFonts w:cs="Tahoma"/>
        </w:rPr>
        <w:t xml:space="preserve"> km</w:t>
      </w:r>
      <w:r w:rsidRPr="00892FAA">
        <w:rPr>
          <w:rFonts w:cs="Tahoma"/>
        </w:rPr>
        <w:t>,</w:t>
      </w:r>
      <w:r w:rsidR="008F0F23" w:rsidRPr="00892FAA">
        <w:rPr>
          <w:rFonts w:cs="Tahoma"/>
        </w:rPr>
        <w:t xml:space="preserve"> </w:t>
      </w:r>
      <w:r w:rsidRPr="00892FAA">
        <w:rPr>
          <w:rFonts w:cs="Tahoma"/>
        </w:rPr>
        <w:t xml:space="preserve">kolor </w:t>
      </w:r>
      <w:r w:rsidR="00396D1C" w:rsidRPr="00892FAA">
        <w:rPr>
          <w:rFonts w:cs="Tahoma"/>
        </w:rPr>
        <w:t>granatowy</w:t>
      </w:r>
      <w:r w:rsidR="008F0F23" w:rsidRPr="00892FAA">
        <w:rPr>
          <w:rFonts w:cs="Tahoma"/>
        </w:rPr>
        <w:t>, zderzaki w kolorze nadwozia.</w:t>
      </w:r>
      <w:r w:rsidR="006643AB" w:rsidRPr="00892FAA">
        <w:rPr>
          <w:rFonts w:cs="Tahoma"/>
        </w:rPr>
        <w:t xml:space="preserve"> Wyposażenie : poduszka powietrzna kierowcy</w:t>
      </w:r>
      <w:r w:rsidR="00AE499D">
        <w:rPr>
          <w:rFonts w:cs="Tahoma"/>
        </w:rPr>
        <w:t xml:space="preserve"> </w:t>
      </w:r>
      <w:r w:rsidR="00A274E9" w:rsidRPr="00892FAA">
        <w:rPr>
          <w:rFonts w:cs="Tahoma"/>
        </w:rPr>
        <w:t>i pasażera</w:t>
      </w:r>
      <w:r w:rsidR="004946CE" w:rsidRPr="00892FAA">
        <w:rPr>
          <w:rFonts w:cs="Tahoma"/>
        </w:rPr>
        <w:t xml:space="preserve">, </w:t>
      </w:r>
      <w:r w:rsidRPr="00892FAA">
        <w:rPr>
          <w:rFonts w:cs="Tahoma"/>
        </w:rPr>
        <w:t xml:space="preserve">wspomaganie układu kierowniczego, </w:t>
      </w:r>
      <w:r w:rsidR="00701E2E" w:rsidRPr="00892FAA">
        <w:rPr>
          <w:rFonts w:cs="Tahoma"/>
        </w:rPr>
        <w:t>regulacja kolumny kierowniczej, podgrzewane lusterka boczne, układ bezpieczeństwa HSA, LAC, EBA, EBL, ROM, ukł</w:t>
      </w:r>
      <w:r w:rsidR="00483B7E" w:rsidRPr="00892FAA">
        <w:rPr>
          <w:rFonts w:cs="Tahoma"/>
        </w:rPr>
        <w:t>ad stabilizacji toru jazdy  ESP</w:t>
      </w:r>
      <w:r w:rsidR="00A30FA7" w:rsidRPr="00892FAA">
        <w:rPr>
          <w:rFonts w:cs="Tahoma"/>
        </w:rPr>
        <w:t>, układ ABS,</w:t>
      </w:r>
      <w:r w:rsidR="00701E2E" w:rsidRPr="00892FAA">
        <w:rPr>
          <w:rFonts w:cs="Tahoma"/>
        </w:rPr>
        <w:t xml:space="preserve"> c</w:t>
      </w:r>
      <w:r w:rsidR="00836123" w:rsidRPr="00892FAA">
        <w:rPr>
          <w:rFonts w:cs="Tahoma"/>
        </w:rPr>
        <w:t>entralny z</w:t>
      </w:r>
      <w:r w:rsidR="00A30FA7" w:rsidRPr="00892FAA">
        <w:rPr>
          <w:rFonts w:cs="Tahoma"/>
        </w:rPr>
        <w:t xml:space="preserve">amek, </w:t>
      </w:r>
      <w:r w:rsidR="00836123" w:rsidRPr="00892FAA">
        <w:rPr>
          <w:rFonts w:cs="Tahoma"/>
        </w:rPr>
        <w:t xml:space="preserve"> immobil</w:t>
      </w:r>
      <w:r w:rsidR="00A30FA7" w:rsidRPr="00892FAA">
        <w:rPr>
          <w:rFonts w:cs="Tahoma"/>
        </w:rPr>
        <w:t>iser PATS</w:t>
      </w:r>
      <w:r w:rsidR="00A274E9" w:rsidRPr="00892FAA">
        <w:rPr>
          <w:rFonts w:cs="Tahoma"/>
        </w:rPr>
        <w:t>, klimatyzacja, elektrycznie regulowane szyby przednich drzwi, czujniki parkowania przód i tył</w:t>
      </w:r>
      <w:r w:rsidR="00701E2E" w:rsidRPr="00892FAA">
        <w:rPr>
          <w:rFonts w:cs="Tahoma"/>
        </w:rPr>
        <w:t>,</w:t>
      </w:r>
      <w:r w:rsidR="006643AB" w:rsidRPr="00892FAA">
        <w:rPr>
          <w:rFonts w:cs="Tahoma"/>
        </w:rPr>
        <w:t xml:space="preserve"> ilość</w:t>
      </w:r>
      <w:r w:rsidR="00701E2E" w:rsidRPr="00892FAA">
        <w:rPr>
          <w:rFonts w:cs="Tahoma"/>
        </w:rPr>
        <w:t xml:space="preserve"> miejsc 9</w:t>
      </w:r>
      <w:r w:rsidR="004946CE" w:rsidRPr="00892FAA">
        <w:rPr>
          <w:rFonts w:cs="Tahoma"/>
        </w:rPr>
        <w:t>.</w:t>
      </w:r>
    </w:p>
    <w:p w:rsidR="00396D1C" w:rsidRPr="00396D1C" w:rsidRDefault="00396D1C" w:rsidP="00892FAA">
      <w:pPr>
        <w:pStyle w:val="Akapitzlist"/>
        <w:numPr>
          <w:ilvl w:val="0"/>
          <w:numId w:val="7"/>
        </w:numPr>
        <w:jc w:val="both"/>
        <w:rPr>
          <w:rFonts w:cs="Tahoma"/>
        </w:rPr>
      </w:pPr>
      <w:r>
        <w:rPr>
          <w:rFonts w:cs="Tahoma"/>
        </w:rPr>
        <w:t>Samochód niesprawny</w:t>
      </w:r>
      <w:r w:rsidR="008C45FC">
        <w:rPr>
          <w:rFonts w:cs="Tahoma"/>
        </w:rPr>
        <w:t>,</w:t>
      </w:r>
      <w:r>
        <w:rPr>
          <w:rFonts w:cs="Tahoma"/>
        </w:rPr>
        <w:t xml:space="preserve"> po przeprowadzonej diagnostyce i demontażu</w:t>
      </w:r>
      <w:r w:rsidR="00554AA2">
        <w:rPr>
          <w:rFonts w:cs="Tahoma"/>
        </w:rPr>
        <w:t xml:space="preserve"> głowicy</w:t>
      </w:r>
      <w:r>
        <w:rPr>
          <w:rFonts w:cs="Tahoma"/>
        </w:rPr>
        <w:t xml:space="preserve"> stwierdzono przedmuch</w:t>
      </w:r>
      <w:r w:rsidR="00554AA2">
        <w:rPr>
          <w:rFonts w:cs="Tahoma"/>
        </w:rPr>
        <w:t xml:space="preserve"> </w:t>
      </w:r>
      <w:r>
        <w:rPr>
          <w:rFonts w:cs="Tahoma"/>
        </w:rPr>
        <w:t>spalin na uszczelce głowicy pomiędzy pierwszym a drugim cylindrem, czego następstwem było uszkodzenie płaszczyzny styku na boku silnika i na głowicy pomiędzy pie</w:t>
      </w:r>
      <w:r w:rsidR="00554AA2">
        <w:rPr>
          <w:rFonts w:cs="Tahoma"/>
        </w:rPr>
        <w:t>rwszym, a drugim cylindrem.</w:t>
      </w:r>
    </w:p>
    <w:p w:rsidR="00A81827" w:rsidRPr="00D5759C" w:rsidRDefault="00A81827" w:rsidP="00892FAA">
      <w:pPr>
        <w:numPr>
          <w:ilvl w:val="0"/>
          <w:numId w:val="7"/>
        </w:numPr>
        <w:jc w:val="both"/>
        <w:rPr>
          <w:rFonts w:cs="Tahoma"/>
        </w:rPr>
      </w:pPr>
      <w:r w:rsidRPr="00D5759C">
        <w:rPr>
          <w:rFonts w:cs="Tahoma"/>
        </w:rPr>
        <w:t>Dokumentacja zdjęciowa przedmiotu sprzedaży stanowi załącznik do niniejszego ogłoszenia.</w:t>
      </w:r>
    </w:p>
    <w:p w:rsidR="00A81827" w:rsidRPr="00D5759C" w:rsidRDefault="00A81827" w:rsidP="00892FAA">
      <w:pPr>
        <w:numPr>
          <w:ilvl w:val="0"/>
          <w:numId w:val="7"/>
        </w:numPr>
        <w:jc w:val="both"/>
        <w:rPr>
          <w:rFonts w:cs="Tahoma"/>
        </w:rPr>
      </w:pPr>
      <w:r w:rsidRPr="00D5759C">
        <w:rPr>
          <w:rFonts w:cs="Tahoma"/>
        </w:rPr>
        <w:t xml:space="preserve">W przetargu mogą brać udział osoby fizyczne, osoby fizyczne prowadzące działalność gospodarczą i osoby prawne, które zapoznały się </w:t>
      </w:r>
      <w:r w:rsidR="00554AA2">
        <w:rPr>
          <w:rFonts w:cs="Tahoma"/>
        </w:rPr>
        <w:t xml:space="preserve">z </w:t>
      </w:r>
      <w:r w:rsidRPr="00D5759C">
        <w:rPr>
          <w:rFonts w:cs="Tahoma"/>
        </w:rPr>
        <w:t>przedmiotem sprzedaży, jego stanem technicznym oraz złożą w wymaganym terminie</w:t>
      </w:r>
      <w:r w:rsidR="00554AA2">
        <w:rPr>
          <w:rFonts w:cs="Tahoma"/>
        </w:rPr>
        <w:t>,</w:t>
      </w:r>
      <w:r w:rsidR="0044377F">
        <w:rPr>
          <w:rFonts w:cs="Tahoma"/>
        </w:rPr>
        <w:t xml:space="preserve"> </w:t>
      </w:r>
      <w:r w:rsidR="00554AA2">
        <w:rPr>
          <w:rFonts w:cs="Tahoma"/>
        </w:rPr>
        <w:t>kompletne,</w:t>
      </w:r>
      <w:r w:rsidR="008C45FC">
        <w:rPr>
          <w:rFonts w:cs="Tahoma"/>
        </w:rPr>
        <w:t xml:space="preserve"> </w:t>
      </w:r>
      <w:r w:rsidR="00554AA2">
        <w:rPr>
          <w:rFonts w:cs="Tahoma"/>
        </w:rPr>
        <w:t>ważne oferty cenowe.</w:t>
      </w:r>
      <w:r w:rsidRPr="00D5759C">
        <w:rPr>
          <w:rFonts w:cs="Tahoma"/>
        </w:rPr>
        <w:t xml:space="preserve"> 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Cena wywoławcza wynosi nie mniej niż</w:t>
      </w:r>
      <w:r w:rsidR="00A5005A">
        <w:rPr>
          <w:szCs w:val="24"/>
        </w:rPr>
        <w:t xml:space="preserve"> 44.552,84</w:t>
      </w:r>
      <w:r w:rsidR="00667F17">
        <w:rPr>
          <w:szCs w:val="24"/>
        </w:rPr>
        <w:t xml:space="preserve"> </w:t>
      </w:r>
      <w:r w:rsidR="008C45FC">
        <w:rPr>
          <w:szCs w:val="24"/>
        </w:rPr>
        <w:t>PLN</w:t>
      </w:r>
      <w:r w:rsidRPr="00D5759C">
        <w:rPr>
          <w:szCs w:val="24"/>
        </w:rPr>
        <w:t xml:space="preserve"> netto. 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Transakcja kupna-sprzedaży pojazdu udokumentowana zostanie fakturą VAT</w:t>
      </w:r>
      <w:r w:rsidR="008C45FC">
        <w:rPr>
          <w:szCs w:val="24"/>
        </w:rPr>
        <w:t>,</w:t>
      </w:r>
      <w:r w:rsidRPr="00D5759C">
        <w:rPr>
          <w:szCs w:val="24"/>
        </w:rPr>
        <w:t xml:space="preserve"> a do stawki wylicytowanej w postępowaniu zostanie doliczony podate</w:t>
      </w:r>
      <w:r w:rsidR="0044377F">
        <w:rPr>
          <w:szCs w:val="24"/>
        </w:rPr>
        <w:t>k VAT w obowiązującej stawce 23</w:t>
      </w:r>
      <w:r w:rsidRPr="00D5759C">
        <w:rPr>
          <w:szCs w:val="24"/>
        </w:rPr>
        <w:t xml:space="preserve">%. 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Oferta winna zawierać:</w:t>
      </w:r>
    </w:p>
    <w:p w:rsidR="00A81827" w:rsidRPr="00D5759C" w:rsidRDefault="00892FAA" w:rsidP="00892FAA">
      <w:pPr>
        <w:pStyle w:val="Standard"/>
        <w:ind w:left="720"/>
        <w:jc w:val="both"/>
        <w:rPr>
          <w:szCs w:val="24"/>
        </w:rPr>
      </w:pPr>
      <w:r>
        <w:rPr>
          <w:szCs w:val="24"/>
        </w:rPr>
        <w:t xml:space="preserve">- </w:t>
      </w:r>
      <w:r w:rsidR="00A81827" w:rsidRPr="00D5759C">
        <w:rPr>
          <w:szCs w:val="24"/>
        </w:rPr>
        <w:t xml:space="preserve">dane o oferencie, imię i nazwisko, miejsce zamieszkania, nazwę i adres firmy, </w:t>
      </w:r>
    </w:p>
    <w:p w:rsidR="00A81827" w:rsidRPr="00D5759C" w:rsidRDefault="00892FAA" w:rsidP="00892FAA">
      <w:pPr>
        <w:pStyle w:val="Standard"/>
        <w:ind w:left="720"/>
        <w:jc w:val="both"/>
        <w:rPr>
          <w:szCs w:val="24"/>
        </w:rPr>
      </w:pPr>
      <w:r>
        <w:rPr>
          <w:szCs w:val="24"/>
        </w:rPr>
        <w:t xml:space="preserve">- </w:t>
      </w:r>
      <w:r w:rsidR="00A81827" w:rsidRPr="00D5759C">
        <w:rPr>
          <w:szCs w:val="24"/>
        </w:rPr>
        <w:t>proponowaną cenę netto wyższą niż stawka wywoławcza.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Oferty na</w:t>
      </w:r>
      <w:r w:rsidR="00EB232C">
        <w:rPr>
          <w:szCs w:val="24"/>
        </w:rPr>
        <w:t xml:space="preserve">leży składać w terminie do dnia </w:t>
      </w:r>
      <w:r w:rsidR="00B43F21">
        <w:rPr>
          <w:szCs w:val="24"/>
        </w:rPr>
        <w:t>30</w:t>
      </w:r>
      <w:r w:rsidR="00EB232C">
        <w:rPr>
          <w:szCs w:val="24"/>
        </w:rPr>
        <w:t>.09.2019</w:t>
      </w:r>
      <w:r w:rsidRPr="00D5759C">
        <w:rPr>
          <w:szCs w:val="24"/>
        </w:rPr>
        <w:t xml:space="preserve"> r. do godz. 11.00 na Stanowisku Obsługi Interesantów Urzędu Miasta Świnoujście w zamkniętej kopercie z napisem:</w:t>
      </w:r>
    </w:p>
    <w:p w:rsidR="00A81827" w:rsidRPr="00D5759C" w:rsidRDefault="00A81827" w:rsidP="00892FAA">
      <w:pPr>
        <w:pStyle w:val="Standard"/>
        <w:tabs>
          <w:tab w:val="left" w:pos="709"/>
        </w:tabs>
        <w:ind w:left="720"/>
        <w:jc w:val="both"/>
        <w:rPr>
          <w:szCs w:val="24"/>
        </w:rPr>
      </w:pPr>
      <w:r w:rsidRPr="00D5759C">
        <w:rPr>
          <w:szCs w:val="24"/>
        </w:rPr>
        <w:t xml:space="preserve">„Oferta zakupu samochodu </w:t>
      </w:r>
      <w:r w:rsidR="00A5005A">
        <w:rPr>
          <w:szCs w:val="24"/>
        </w:rPr>
        <w:t xml:space="preserve">Ford Transit </w:t>
      </w:r>
      <w:proofErr w:type="spellStart"/>
      <w:r w:rsidR="00A5005A">
        <w:rPr>
          <w:szCs w:val="24"/>
        </w:rPr>
        <w:t>Custom</w:t>
      </w:r>
      <w:proofErr w:type="spellEnd"/>
      <w:r w:rsidR="00A5005A">
        <w:rPr>
          <w:szCs w:val="24"/>
        </w:rPr>
        <w:t>”</w:t>
      </w:r>
      <w:r w:rsidR="0044377F">
        <w:rPr>
          <w:szCs w:val="24"/>
        </w:rPr>
        <w:t xml:space="preserve">. Nie otwierać przed </w:t>
      </w:r>
      <w:r w:rsidR="00EB232C">
        <w:rPr>
          <w:szCs w:val="24"/>
        </w:rPr>
        <w:t>terminem</w:t>
      </w:r>
      <w:r w:rsidR="00B43F21">
        <w:rPr>
          <w:szCs w:val="24"/>
        </w:rPr>
        <w:br/>
        <w:t>30</w:t>
      </w:r>
      <w:bookmarkStart w:id="0" w:name="_GoBack"/>
      <w:bookmarkEnd w:id="0"/>
      <w:r w:rsidR="00EB232C">
        <w:rPr>
          <w:szCs w:val="24"/>
        </w:rPr>
        <w:t>.09.2019</w:t>
      </w:r>
      <w:r w:rsidRPr="00D5759C">
        <w:rPr>
          <w:szCs w:val="24"/>
        </w:rPr>
        <w:t xml:space="preserve"> r.</w:t>
      </w:r>
      <w:r w:rsidR="00892FAA">
        <w:rPr>
          <w:szCs w:val="24"/>
        </w:rPr>
        <w:t xml:space="preserve"> do </w:t>
      </w:r>
      <w:r w:rsidRPr="00D5759C">
        <w:rPr>
          <w:szCs w:val="24"/>
        </w:rPr>
        <w:t>godz. 12.00.”</w:t>
      </w:r>
    </w:p>
    <w:p w:rsidR="00A81827" w:rsidRPr="00D5759C" w:rsidRDefault="00A81827" w:rsidP="00892FAA">
      <w:pPr>
        <w:pStyle w:val="Standard"/>
        <w:numPr>
          <w:ilvl w:val="0"/>
          <w:numId w:val="7"/>
        </w:numPr>
        <w:jc w:val="both"/>
        <w:rPr>
          <w:szCs w:val="24"/>
        </w:rPr>
      </w:pPr>
      <w:r w:rsidRPr="00D5759C">
        <w:rPr>
          <w:szCs w:val="24"/>
        </w:rPr>
        <w:t>Prezydent Miasta zastrzega sobie prawo do odwołania przetargu w przypadku zaistnienia uzasadnionych przyczyn.</w:t>
      </w:r>
    </w:p>
    <w:p w:rsidR="00A81827" w:rsidRPr="00D5759C" w:rsidRDefault="00A81827" w:rsidP="00A81827">
      <w:pPr>
        <w:ind w:left="720"/>
        <w:jc w:val="both"/>
        <w:rPr>
          <w:rFonts w:cs="Tahoma"/>
        </w:rPr>
      </w:pPr>
    </w:p>
    <w:p w:rsidR="00A81827" w:rsidRPr="00D5759C" w:rsidRDefault="00A81827" w:rsidP="00A81827">
      <w:pPr>
        <w:ind w:left="720"/>
        <w:jc w:val="both"/>
        <w:rPr>
          <w:rFonts w:cs="Tahoma"/>
        </w:rPr>
      </w:pPr>
      <w:r w:rsidRPr="00D5759C">
        <w:rPr>
          <w:rFonts w:cs="Tahoma"/>
        </w:rPr>
        <w:t>Szczegółowe informacje można uzyskać w Wydziale Organizacyjnym - Dział Gospodarczy, pokój nr 14, telefon 91 321 23 42, w godzinach 7.30 do 15.30</w:t>
      </w:r>
      <w:r w:rsidR="00D15B66">
        <w:rPr>
          <w:rFonts w:cs="Tahoma"/>
        </w:rPr>
        <w:t>,</w:t>
      </w:r>
      <w:r w:rsidRPr="00D5759C">
        <w:rPr>
          <w:rFonts w:cs="Tahoma"/>
        </w:rPr>
        <w:t xml:space="preserve"> gdzie można zapoznać się</w:t>
      </w:r>
      <w:r w:rsidR="00892FAA">
        <w:rPr>
          <w:rFonts w:cs="Tahoma"/>
        </w:rPr>
        <w:br/>
      </w:r>
      <w:r w:rsidRPr="00D5759C">
        <w:rPr>
          <w:rFonts w:cs="Tahoma"/>
        </w:rPr>
        <w:t xml:space="preserve">z przedmiotem sprzedaży. </w:t>
      </w:r>
    </w:p>
    <w:p w:rsidR="00A81827" w:rsidRPr="00D5759C" w:rsidRDefault="00A81827" w:rsidP="00A81827">
      <w:pPr>
        <w:ind w:left="720"/>
        <w:jc w:val="both"/>
        <w:rPr>
          <w:rFonts w:cs="Tahoma"/>
        </w:rPr>
      </w:pPr>
    </w:p>
    <w:p w:rsidR="00A81827" w:rsidRPr="0080790A" w:rsidRDefault="0080790A" w:rsidP="00A81827">
      <w:pPr>
        <w:ind w:left="720"/>
        <w:jc w:val="both"/>
        <w:rPr>
          <w:rFonts w:cs="Tahoma"/>
        </w:rPr>
      </w:pPr>
      <w:r w:rsidRPr="0080790A">
        <w:rPr>
          <w:rFonts w:cs="Tahoma"/>
        </w:rPr>
        <w:t>Sprzedający dokona oceny ważnych ofert i wyłoni  kupującego</w:t>
      </w:r>
      <w:r>
        <w:rPr>
          <w:rFonts w:cs="Tahoma"/>
        </w:rPr>
        <w:t xml:space="preserve"> </w:t>
      </w:r>
      <w:r w:rsidRPr="0080790A">
        <w:rPr>
          <w:rFonts w:cs="Tahoma"/>
        </w:rPr>
        <w:t xml:space="preserve"> na podstawie zaproponowanej najwyższej ceny.</w:t>
      </w:r>
    </w:p>
    <w:p w:rsidR="00D5759C" w:rsidRPr="0080790A" w:rsidRDefault="00D5759C" w:rsidP="00A81827">
      <w:pPr>
        <w:ind w:left="720"/>
        <w:jc w:val="both"/>
        <w:rPr>
          <w:rFonts w:cs="Tahoma"/>
        </w:rPr>
      </w:pPr>
    </w:p>
    <w:p w:rsidR="00D5759C" w:rsidRDefault="00D5759C" w:rsidP="00A81827">
      <w:pPr>
        <w:ind w:left="720"/>
        <w:jc w:val="both"/>
        <w:rPr>
          <w:rFonts w:cs="Tahoma"/>
          <w:sz w:val="28"/>
          <w:szCs w:val="28"/>
        </w:rPr>
      </w:pPr>
    </w:p>
    <w:p w:rsidR="00D5759C" w:rsidRDefault="00D5759C" w:rsidP="00A81827">
      <w:pPr>
        <w:ind w:left="720"/>
        <w:jc w:val="both"/>
        <w:rPr>
          <w:rFonts w:cs="Tahoma"/>
          <w:sz w:val="28"/>
          <w:szCs w:val="28"/>
        </w:rPr>
      </w:pPr>
    </w:p>
    <w:p w:rsidR="00445F47" w:rsidRDefault="00445F47" w:rsidP="00A81827">
      <w:pPr>
        <w:ind w:left="720"/>
        <w:jc w:val="both"/>
        <w:rPr>
          <w:rFonts w:cs="Tahoma"/>
          <w:sz w:val="28"/>
          <w:szCs w:val="28"/>
        </w:rPr>
      </w:pPr>
    </w:p>
    <w:p w:rsidR="00445F47" w:rsidRDefault="00445F47" w:rsidP="00A81827">
      <w:pPr>
        <w:ind w:left="720"/>
        <w:jc w:val="both"/>
        <w:rPr>
          <w:rFonts w:cs="Tahoma"/>
          <w:sz w:val="28"/>
          <w:szCs w:val="28"/>
        </w:rPr>
      </w:pPr>
    </w:p>
    <w:p w:rsidR="00D5759C" w:rsidRDefault="00D5759C" w:rsidP="00A81827">
      <w:pPr>
        <w:ind w:left="720"/>
        <w:jc w:val="both"/>
        <w:rPr>
          <w:rFonts w:cs="Tahoma"/>
          <w:sz w:val="28"/>
          <w:szCs w:val="28"/>
        </w:rPr>
      </w:pPr>
    </w:p>
    <w:p w:rsidR="00D5759C" w:rsidRDefault="00D5759C" w:rsidP="00A81827">
      <w:pPr>
        <w:ind w:left="720"/>
        <w:jc w:val="both"/>
        <w:rPr>
          <w:rFonts w:cs="Tahoma"/>
          <w:sz w:val="28"/>
          <w:szCs w:val="28"/>
        </w:rPr>
      </w:pPr>
    </w:p>
    <w:p w:rsidR="00360290" w:rsidRDefault="00360290" w:rsidP="00626D74">
      <w:pPr>
        <w:jc w:val="both"/>
        <w:rPr>
          <w:rFonts w:cs="Tahoma"/>
          <w:sz w:val="28"/>
          <w:szCs w:val="28"/>
        </w:rPr>
      </w:pPr>
    </w:p>
    <w:p w:rsidR="00924829" w:rsidRPr="00626D74" w:rsidRDefault="00A81827" w:rsidP="00A81827">
      <w:pPr>
        <w:jc w:val="both"/>
        <w:rPr>
          <w:rFonts w:cs="Tahoma"/>
        </w:rPr>
      </w:pPr>
      <w:r>
        <w:rPr>
          <w:rFonts w:cs="Tahoma"/>
        </w:rPr>
        <w:lastRenderedPageBreak/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  <w:t>Załącznik nr 1</w:t>
      </w:r>
    </w:p>
    <w:p w:rsidR="00A81827" w:rsidRPr="00626D74" w:rsidRDefault="00A81827" w:rsidP="00A81827">
      <w:p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Szczegółowy opis przedmiotu zamówienia:</w:t>
      </w:r>
    </w:p>
    <w:p w:rsidR="00A81827" w:rsidRDefault="00701E2E" w:rsidP="00A81827">
      <w:pPr>
        <w:jc w:val="both"/>
        <w:rPr>
          <w:rFonts w:cs="Tahoma"/>
        </w:rPr>
      </w:pPr>
      <w:r>
        <w:rPr>
          <w:rFonts w:cs="Tahoma"/>
        </w:rPr>
        <w:t>Samochód osobowy Ford</w:t>
      </w:r>
      <w:r w:rsidR="00EB232C">
        <w:rPr>
          <w:rFonts w:cs="Tahoma"/>
        </w:rPr>
        <w:t xml:space="preserve"> Transit</w:t>
      </w:r>
      <w:r w:rsidR="00CB566F">
        <w:rPr>
          <w:rFonts w:cs="Tahoma"/>
        </w:rPr>
        <w:t xml:space="preserve"> </w:t>
      </w:r>
      <w:proofErr w:type="spellStart"/>
      <w:r w:rsidR="00CB566F">
        <w:rPr>
          <w:rFonts w:cs="Tahoma"/>
        </w:rPr>
        <w:t>Custom</w:t>
      </w:r>
      <w:proofErr w:type="spellEnd"/>
      <w:r w:rsidR="00EB232C">
        <w:rPr>
          <w:rFonts w:cs="Tahoma"/>
        </w:rPr>
        <w:t xml:space="preserve"> Trend Kombi</w:t>
      </w:r>
      <w:r w:rsidR="00CB566F">
        <w:rPr>
          <w:rFonts w:cs="Tahoma"/>
        </w:rPr>
        <w:t xml:space="preserve"> 2,0 TDCI </w:t>
      </w:r>
      <w:r>
        <w:rPr>
          <w:rFonts w:cs="Tahoma"/>
        </w:rPr>
        <w:t>rok produkcji 2016</w:t>
      </w:r>
      <w:r w:rsidR="00CB566F">
        <w:rPr>
          <w:rFonts w:cs="Tahoma"/>
        </w:rPr>
        <w:t>,</w:t>
      </w:r>
    </w:p>
    <w:p w:rsidR="00A81827" w:rsidRDefault="00CB566F" w:rsidP="00A81827">
      <w:pPr>
        <w:jc w:val="both"/>
        <w:rPr>
          <w:rFonts w:cs="Tahoma"/>
        </w:rPr>
      </w:pPr>
      <w:r w:rsidRPr="008C45FC">
        <w:rPr>
          <w:rFonts w:cs="Tahoma"/>
          <w:b/>
        </w:rPr>
        <w:t>przebieg</w:t>
      </w:r>
      <w:r w:rsidRPr="008C45FC">
        <w:rPr>
          <w:rFonts w:cs="Tahoma"/>
        </w:rPr>
        <w:t xml:space="preserve">  </w:t>
      </w:r>
      <w:r>
        <w:rPr>
          <w:rFonts w:cs="Tahoma"/>
        </w:rPr>
        <w:t xml:space="preserve">82 500 km, </w:t>
      </w:r>
      <w:r w:rsidRPr="008C45FC">
        <w:rPr>
          <w:rFonts w:cs="Tahoma"/>
          <w:b/>
        </w:rPr>
        <w:t>przegląd techniczny</w:t>
      </w:r>
      <w:r>
        <w:rPr>
          <w:rFonts w:cs="Tahoma"/>
        </w:rPr>
        <w:t xml:space="preserve"> ważny do  </w:t>
      </w:r>
      <w:r w:rsidR="00292495">
        <w:rPr>
          <w:rFonts w:cs="Tahoma"/>
        </w:rPr>
        <w:t>31-08-2019 r.</w:t>
      </w:r>
    </w:p>
    <w:p w:rsidR="00A81827" w:rsidRDefault="00A81827" w:rsidP="00A81827">
      <w:pPr>
        <w:jc w:val="both"/>
        <w:rPr>
          <w:rFonts w:cs="Tahoma"/>
          <w:b/>
          <w:u w:val="single"/>
        </w:rPr>
      </w:pPr>
      <w:r>
        <w:rPr>
          <w:rFonts w:cs="Tahoma"/>
          <w:b/>
          <w:u w:val="single"/>
        </w:rPr>
        <w:t>Opis techniczny:</w:t>
      </w:r>
    </w:p>
    <w:p w:rsidR="00701E2E" w:rsidRPr="00483B7E" w:rsidRDefault="00874D82" w:rsidP="00A81827">
      <w:pPr>
        <w:jc w:val="both"/>
        <w:rPr>
          <w:rFonts w:cs="Tahoma"/>
        </w:rPr>
      </w:pPr>
      <w:r w:rsidRPr="00483B7E">
        <w:rPr>
          <w:rFonts w:cs="Tahoma"/>
        </w:rPr>
        <w:t xml:space="preserve">ilość    miejsc                     </w:t>
      </w:r>
      <w:r w:rsidR="00483B7E" w:rsidRPr="00483B7E">
        <w:rPr>
          <w:rFonts w:cs="Tahoma"/>
        </w:rPr>
        <w:t xml:space="preserve">                           </w:t>
      </w:r>
      <w:r w:rsidRPr="00483B7E">
        <w:rPr>
          <w:rFonts w:cs="Tahoma"/>
        </w:rPr>
        <w:t xml:space="preserve"> 9</w:t>
      </w:r>
    </w:p>
    <w:p w:rsidR="008B34B2" w:rsidRPr="00483B7E" w:rsidRDefault="008B34B2" w:rsidP="00A81827">
      <w:pPr>
        <w:jc w:val="both"/>
        <w:rPr>
          <w:rFonts w:cs="Tahoma"/>
        </w:rPr>
      </w:pPr>
      <w:r w:rsidRPr="00483B7E">
        <w:rPr>
          <w:rFonts w:cs="Tahoma"/>
        </w:rPr>
        <w:t xml:space="preserve">Rodzaj silnika  </w:t>
      </w:r>
      <w:r w:rsidR="00483B7E" w:rsidRPr="00483B7E">
        <w:rPr>
          <w:rFonts w:cs="Tahoma"/>
        </w:rPr>
        <w:t xml:space="preserve">                                         </w:t>
      </w:r>
      <w:r w:rsidR="00483B7E">
        <w:rPr>
          <w:rFonts w:cs="Tahoma"/>
        </w:rPr>
        <w:t xml:space="preserve">  </w:t>
      </w:r>
      <w:r w:rsidR="00483B7E" w:rsidRPr="00483B7E">
        <w:rPr>
          <w:rFonts w:cs="Tahoma"/>
        </w:rPr>
        <w:t xml:space="preserve">   </w:t>
      </w:r>
      <w:r w:rsidR="00626D74">
        <w:rPr>
          <w:rFonts w:cs="Tahoma"/>
        </w:rPr>
        <w:t>2,0 TDCI</w:t>
      </w:r>
      <w:r w:rsidRPr="00483B7E">
        <w:rPr>
          <w:rFonts w:cs="Tahoma"/>
        </w:rPr>
        <w:t xml:space="preserve"> </w:t>
      </w:r>
    </w:p>
    <w:p w:rsidR="00A81827" w:rsidRDefault="00EF40E0" w:rsidP="00A81827">
      <w:pPr>
        <w:rPr>
          <w:vertAlign w:val="superscript"/>
        </w:rPr>
      </w:pPr>
      <w:r>
        <w:t>Pojemność skokowa silnika</w:t>
      </w:r>
      <w:r w:rsidR="00A81827">
        <w:t xml:space="preserve">  </w:t>
      </w:r>
      <w:r w:rsidR="00A81827">
        <w:tab/>
      </w:r>
      <w:r w:rsidR="00A81827">
        <w:tab/>
      </w:r>
      <w:r w:rsidR="00445F47">
        <w:tab/>
      </w:r>
      <w:r w:rsidR="00874D82">
        <w:t>1995</w:t>
      </w:r>
      <w:r w:rsidR="007C2709">
        <w:t xml:space="preserve"> </w:t>
      </w:r>
      <w:r w:rsidR="00A81827">
        <w:t>cm</w:t>
      </w:r>
      <w:r w:rsidR="00A81827">
        <w:rPr>
          <w:vertAlign w:val="superscript"/>
        </w:rPr>
        <w:t>3</w:t>
      </w:r>
    </w:p>
    <w:p w:rsidR="00C244B5" w:rsidRDefault="00EF40E0" w:rsidP="00A81827">
      <w:pPr>
        <w:rPr>
          <w:rFonts w:cs="Tahoma"/>
        </w:rPr>
      </w:pPr>
      <w:r>
        <w:rPr>
          <w:rFonts w:cs="Tahoma"/>
        </w:rPr>
        <w:t>Moc max</w:t>
      </w:r>
      <w:r w:rsidR="00A81827">
        <w:rPr>
          <w:rFonts w:cs="Tahoma"/>
        </w:rPr>
        <w:t xml:space="preserve">    </w:t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874D82">
        <w:rPr>
          <w:rFonts w:cs="Tahoma"/>
        </w:rPr>
        <w:t>96  kW (130 KM</w:t>
      </w:r>
      <w:r w:rsidR="00C244B5">
        <w:rPr>
          <w:rFonts w:cs="Tahoma"/>
        </w:rPr>
        <w:t>)</w:t>
      </w:r>
    </w:p>
    <w:p w:rsidR="00A81827" w:rsidRPr="00874D82" w:rsidRDefault="00EF40E0" w:rsidP="00A81827">
      <w:pPr>
        <w:rPr>
          <w:rFonts w:cs="Tahoma"/>
          <w:vertAlign w:val="superscript"/>
        </w:rPr>
      </w:pPr>
      <w:r>
        <w:rPr>
          <w:rFonts w:cs="Tahoma"/>
        </w:rPr>
        <w:t xml:space="preserve">Maksymalny moment </w:t>
      </w:r>
      <w:proofErr w:type="spellStart"/>
      <w:r>
        <w:rPr>
          <w:rFonts w:cs="Tahoma"/>
        </w:rPr>
        <w:t>obr</w:t>
      </w:r>
      <w:proofErr w:type="spellEnd"/>
      <w:r>
        <w:rPr>
          <w:rFonts w:cs="Tahoma"/>
        </w:rPr>
        <w:t>.</w:t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874D82">
        <w:rPr>
          <w:rFonts w:cs="Tahoma"/>
        </w:rPr>
        <w:t>3500</w:t>
      </w:r>
      <w:r w:rsidR="002C5A67">
        <w:rPr>
          <w:rFonts w:cs="Tahoma"/>
        </w:rPr>
        <w:t xml:space="preserve"> </w:t>
      </w:r>
      <w:r w:rsidR="00A81827">
        <w:rPr>
          <w:rFonts w:cs="Tahoma"/>
        </w:rPr>
        <w:t>min</w:t>
      </w:r>
      <w:r w:rsidR="00874D82">
        <w:rPr>
          <w:rFonts w:cs="Tahoma"/>
        </w:rPr>
        <w:t>-</w:t>
      </w:r>
      <w:r w:rsidR="00874D82">
        <w:rPr>
          <w:rFonts w:cs="Tahoma"/>
          <w:vertAlign w:val="superscript"/>
        </w:rPr>
        <w:t>-1</w:t>
      </w:r>
    </w:p>
    <w:p w:rsidR="00924829" w:rsidRDefault="00EF40E0" w:rsidP="00A81827">
      <w:pPr>
        <w:rPr>
          <w:rFonts w:cs="Tahoma"/>
        </w:rPr>
      </w:pPr>
      <w:r>
        <w:rPr>
          <w:rFonts w:cs="Tahoma"/>
        </w:rPr>
        <w:t>Skrzynia biegów</w:t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D01B34">
        <w:rPr>
          <w:rFonts w:cs="Tahoma"/>
        </w:rPr>
        <w:t>6</w:t>
      </w:r>
      <w:r w:rsidR="00A81827">
        <w:rPr>
          <w:rFonts w:cs="Tahoma"/>
        </w:rPr>
        <w:t xml:space="preserve"> biegów </w:t>
      </w:r>
      <w:r w:rsidR="00D01B34">
        <w:rPr>
          <w:rFonts w:cs="Tahoma"/>
        </w:rPr>
        <w:t>manualna</w:t>
      </w:r>
    </w:p>
    <w:p w:rsidR="00A81827" w:rsidRPr="00CB566F" w:rsidRDefault="00A81827" w:rsidP="00A81827">
      <w:pPr>
        <w:rPr>
          <w:rFonts w:cs="Tahoma"/>
          <w:u w:val="single"/>
        </w:rPr>
      </w:pPr>
      <w:r w:rsidRPr="00CB566F">
        <w:rPr>
          <w:rFonts w:cs="Tahoma"/>
          <w:b/>
          <w:u w:val="single"/>
        </w:rPr>
        <w:t>Wymiary</w:t>
      </w:r>
      <w:r w:rsidRPr="00CB566F">
        <w:rPr>
          <w:rFonts w:cs="Tahoma"/>
          <w:u w:val="single"/>
        </w:rPr>
        <w:t>:</w:t>
      </w:r>
    </w:p>
    <w:p w:rsidR="00A81827" w:rsidRDefault="00EF40E0" w:rsidP="00A81827">
      <w:pPr>
        <w:rPr>
          <w:rFonts w:cs="Tahoma"/>
        </w:rPr>
      </w:pPr>
      <w:r>
        <w:rPr>
          <w:rFonts w:cs="Tahoma"/>
        </w:rPr>
        <w:t xml:space="preserve">Długość maksymalna  </w:t>
      </w:r>
      <w:r w:rsidR="00A81827">
        <w:rPr>
          <w:rFonts w:cs="Tahoma"/>
        </w:rPr>
        <w:t xml:space="preserve"> </w:t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A81827">
        <w:rPr>
          <w:rFonts w:cs="Tahoma"/>
        </w:rPr>
        <w:tab/>
      </w:r>
      <w:r w:rsidR="00874D82">
        <w:rPr>
          <w:rFonts w:cs="Tahoma"/>
        </w:rPr>
        <w:t>4972</w:t>
      </w:r>
      <w:r w:rsidR="007C2709">
        <w:rPr>
          <w:rFonts w:cs="Tahoma"/>
        </w:rPr>
        <w:t xml:space="preserve"> </w:t>
      </w:r>
      <w:r w:rsidR="00A81827">
        <w:rPr>
          <w:rFonts w:cs="Tahoma"/>
        </w:rPr>
        <w:t>mm</w:t>
      </w:r>
    </w:p>
    <w:p w:rsidR="00874D82" w:rsidRDefault="00874D82" w:rsidP="00A81827">
      <w:pPr>
        <w:rPr>
          <w:rFonts w:cs="Tahoma"/>
        </w:rPr>
      </w:pPr>
      <w:r>
        <w:rPr>
          <w:rFonts w:cs="Tahoma"/>
        </w:rPr>
        <w:t>Szerokość                                                      2032 mm</w:t>
      </w:r>
    </w:p>
    <w:p w:rsidR="00874D82" w:rsidRDefault="00874D82" w:rsidP="00A81827">
      <w:pPr>
        <w:rPr>
          <w:rFonts w:cs="Tahoma"/>
        </w:rPr>
      </w:pPr>
      <w:r>
        <w:rPr>
          <w:rFonts w:cs="Tahoma"/>
        </w:rPr>
        <w:t xml:space="preserve">Wysokość                                                     </w:t>
      </w:r>
      <w:r w:rsidR="0086101F">
        <w:rPr>
          <w:rFonts w:cs="Tahoma"/>
        </w:rPr>
        <w:t xml:space="preserve"> </w:t>
      </w:r>
      <w:r w:rsidR="00332793">
        <w:rPr>
          <w:rFonts w:cs="Tahoma"/>
        </w:rPr>
        <w:t>198</w:t>
      </w:r>
      <w:r>
        <w:rPr>
          <w:rFonts w:cs="Tahoma"/>
        </w:rPr>
        <w:t>2mm</w:t>
      </w:r>
    </w:p>
    <w:p w:rsidR="001D71E5" w:rsidRPr="001D71E5" w:rsidRDefault="00874D82" w:rsidP="00A81827">
      <w:pPr>
        <w:rPr>
          <w:rFonts w:cs="Tahoma"/>
        </w:rPr>
      </w:pPr>
      <w:r>
        <w:rPr>
          <w:rFonts w:cs="Tahoma"/>
        </w:rPr>
        <w:t xml:space="preserve">Rozstaw osi                  </w:t>
      </w:r>
      <w:r w:rsidR="00445F47">
        <w:rPr>
          <w:rFonts w:cs="Tahoma"/>
        </w:rPr>
        <w:tab/>
      </w:r>
      <w:r w:rsidR="00445F47">
        <w:rPr>
          <w:rFonts w:cs="Tahoma"/>
        </w:rPr>
        <w:tab/>
      </w:r>
      <w:r>
        <w:rPr>
          <w:rFonts w:cs="Tahoma"/>
        </w:rPr>
        <w:t xml:space="preserve">            </w:t>
      </w:r>
      <w:r w:rsidR="00B0438D">
        <w:rPr>
          <w:rFonts w:cs="Tahoma"/>
        </w:rPr>
        <w:t>1.1736mm, 2.</w:t>
      </w:r>
      <w:r>
        <w:rPr>
          <w:rFonts w:cs="Tahoma"/>
        </w:rPr>
        <w:t>1720mm</w:t>
      </w:r>
    </w:p>
    <w:p w:rsidR="00A81827" w:rsidRDefault="00A81827" w:rsidP="00A81827">
      <w:pPr>
        <w:rPr>
          <w:rFonts w:cs="Tahoma"/>
          <w:b/>
          <w:u w:val="single"/>
        </w:rPr>
      </w:pPr>
      <w:r>
        <w:rPr>
          <w:rFonts w:cs="Tahoma"/>
          <w:b/>
          <w:u w:val="single"/>
        </w:rPr>
        <w:t>Wyposażenie:</w:t>
      </w:r>
    </w:p>
    <w:p w:rsidR="00980578" w:rsidRDefault="00980578" w:rsidP="00E90EE5">
      <w:pPr>
        <w:jc w:val="both"/>
        <w:rPr>
          <w:rFonts w:cs="Tahoma"/>
        </w:rPr>
      </w:pPr>
      <w:r>
        <w:rPr>
          <w:rFonts w:cs="Tahoma"/>
        </w:rPr>
        <w:t>P</w:t>
      </w:r>
      <w:r w:rsidRPr="00D5759C">
        <w:rPr>
          <w:rFonts w:cs="Tahoma"/>
        </w:rPr>
        <w:t>oduszka</w:t>
      </w:r>
      <w:r>
        <w:rPr>
          <w:rFonts w:cs="Tahoma"/>
        </w:rPr>
        <w:t xml:space="preserve"> </w:t>
      </w:r>
      <w:r w:rsidR="00D01B34">
        <w:rPr>
          <w:rFonts w:cs="Tahoma"/>
        </w:rPr>
        <w:t>powietrzna kierowcy i pasażera</w:t>
      </w:r>
      <w:r w:rsidR="00E74BEF">
        <w:rPr>
          <w:rFonts w:cs="Tahoma"/>
        </w:rPr>
        <w:t>,</w:t>
      </w:r>
    </w:p>
    <w:p w:rsidR="00980578" w:rsidRDefault="00D01B34" w:rsidP="00E90EE5">
      <w:pPr>
        <w:jc w:val="both"/>
        <w:rPr>
          <w:rFonts w:cs="Tahoma"/>
        </w:rPr>
      </w:pPr>
      <w:r>
        <w:rPr>
          <w:rFonts w:cs="Tahoma"/>
        </w:rPr>
        <w:t>Układ nap</w:t>
      </w:r>
      <w:r w:rsidR="008B34B2">
        <w:rPr>
          <w:rFonts w:cs="Tahoma"/>
        </w:rPr>
        <w:t>ędowy przedni,</w:t>
      </w:r>
    </w:p>
    <w:p w:rsidR="008B34B2" w:rsidRDefault="008B34B2" w:rsidP="00E90EE5">
      <w:pPr>
        <w:jc w:val="both"/>
        <w:rPr>
          <w:rFonts w:cs="Tahoma"/>
        </w:rPr>
      </w:pPr>
      <w:r>
        <w:rPr>
          <w:rFonts w:cs="Tahoma"/>
        </w:rPr>
        <w:t>Typ nadwozia kombi, dostosowany do przewozu osób, przesuwane d</w:t>
      </w:r>
      <w:r w:rsidR="00EF40E0">
        <w:rPr>
          <w:rFonts w:cs="Tahoma"/>
        </w:rPr>
        <w:t>rzwi boczne po prawej stronie,</w:t>
      </w:r>
      <w:r w:rsidR="00C67ADC">
        <w:rPr>
          <w:rFonts w:cs="Tahoma"/>
        </w:rPr>
        <w:t xml:space="preserve"> </w:t>
      </w:r>
    </w:p>
    <w:p w:rsidR="008B34B2" w:rsidRDefault="00E2061B" w:rsidP="00E90EE5">
      <w:pPr>
        <w:jc w:val="both"/>
        <w:rPr>
          <w:rFonts w:cs="Tahoma"/>
        </w:rPr>
      </w:pPr>
      <w:r>
        <w:rPr>
          <w:rFonts w:cs="Tahoma"/>
        </w:rPr>
        <w:t xml:space="preserve">Koła </w:t>
      </w:r>
      <w:r w:rsidR="008B34B2">
        <w:rPr>
          <w:rFonts w:cs="Tahoma"/>
        </w:rPr>
        <w:t>15</w:t>
      </w:r>
      <w:r w:rsidR="00E74BEF">
        <w:rPr>
          <w:rFonts w:cs="Tahoma"/>
        </w:rPr>
        <w:t>”</w:t>
      </w:r>
      <w:r>
        <w:rPr>
          <w:rFonts w:cs="Tahoma"/>
        </w:rPr>
        <w:t xml:space="preserve"> z oponami  215/65R15, pełne kołpaki kół</w:t>
      </w:r>
      <w:r w:rsidR="00EF40E0">
        <w:rPr>
          <w:rFonts w:cs="Tahoma"/>
        </w:rPr>
        <w:t>,</w:t>
      </w:r>
    </w:p>
    <w:p w:rsidR="00E74BEF" w:rsidRDefault="00E2061B" w:rsidP="00E90EE5">
      <w:pPr>
        <w:jc w:val="both"/>
        <w:rPr>
          <w:rFonts w:cs="Tahoma"/>
        </w:rPr>
      </w:pPr>
      <w:r>
        <w:rPr>
          <w:rFonts w:cs="Tahoma"/>
        </w:rPr>
        <w:t>Ogumienie letnie i z</w:t>
      </w:r>
      <w:r w:rsidR="00E74BEF">
        <w:rPr>
          <w:rFonts w:cs="Tahoma"/>
        </w:rPr>
        <w:t>imowe,</w:t>
      </w:r>
    </w:p>
    <w:p w:rsidR="008B34B2" w:rsidRDefault="008B34B2" w:rsidP="00E90EE5">
      <w:pPr>
        <w:jc w:val="both"/>
        <w:rPr>
          <w:rFonts w:cs="Tahoma"/>
        </w:rPr>
      </w:pPr>
      <w:r>
        <w:rPr>
          <w:rFonts w:cs="Tahoma"/>
        </w:rPr>
        <w:t>Układ ABS + hamulce tarczowe wszystkich kół</w:t>
      </w:r>
      <w:r w:rsidR="00E74BEF">
        <w:rPr>
          <w:rFonts w:cs="Tahoma"/>
        </w:rPr>
        <w:t>,</w:t>
      </w:r>
    </w:p>
    <w:p w:rsidR="008B34B2" w:rsidRDefault="00E74BEF" w:rsidP="00E90EE5">
      <w:pPr>
        <w:jc w:val="both"/>
        <w:rPr>
          <w:rFonts w:cs="Tahoma"/>
        </w:rPr>
      </w:pPr>
      <w:r>
        <w:rPr>
          <w:rFonts w:cs="Tahoma"/>
        </w:rPr>
        <w:t>Układ stabilizacji toru jazdy ESP,</w:t>
      </w:r>
    </w:p>
    <w:p w:rsidR="00E74BEF" w:rsidRDefault="00E74BEF" w:rsidP="00E90EE5">
      <w:pPr>
        <w:jc w:val="both"/>
        <w:rPr>
          <w:rFonts w:cs="Tahoma"/>
        </w:rPr>
      </w:pPr>
      <w:r>
        <w:rPr>
          <w:rFonts w:cs="Tahoma"/>
        </w:rPr>
        <w:t>Układ bezpieczeństwa HSA, LAC, EBA, EBL, ROM,</w:t>
      </w:r>
    </w:p>
    <w:p w:rsidR="00C40BB1" w:rsidRDefault="0097769F" w:rsidP="004A4A0B">
      <w:pPr>
        <w:jc w:val="both"/>
        <w:rPr>
          <w:rFonts w:cs="Tahoma"/>
        </w:rPr>
      </w:pPr>
      <w:r>
        <w:rPr>
          <w:rFonts w:cs="Tahoma"/>
        </w:rPr>
        <w:t>Immobiliser PATS</w:t>
      </w:r>
      <w:r w:rsidR="00EF40E0">
        <w:rPr>
          <w:rFonts w:cs="Tahoma"/>
        </w:rPr>
        <w:t xml:space="preserve">, </w:t>
      </w:r>
    </w:p>
    <w:p w:rsidR="00EF40E0" w:rsidRDefault="00EF40E0" w:rsidP="004A4A0B">
      <w:pPr>
        <w:jc w:val="both"/>
        <w:rPr>
          <w:rFonts w:cs="Tahoma"/>
        </w:rPr>
      </w:pPr>
      <w:r>
        <w:rPr>
          <w:rFonts w:cs="Tahoma"/>
        </w:rPr>
        <w:t>Tempomat,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Klimatyzacja przód/tył,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Elektrycznie regulowane i podgrzewane  lusterka boczne,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Centralny zamek zdalnie sterowany pilotem,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Elektrycznie regulowane szyby przednich drzwi,</w:t>
      </w:r>
    </w:p>
    <w:p w:rsidR="00E74BEF" w:rsidRDefault="0097769F" w:rsidP="004A4A0B">
      <w:pPr>
        <w:jc w:val="both"/>
        <w:rPr>
          <w:rFonts w:cs="Tahoma"/>
        </w:rPr>
      </w:pPr>
      <w:r>
        <w:rPr>
          <w:rFonts w:cs="Tahoma"/>
        </w:rPr>
        <w:t>C</w:t>
      </w:r>
      <w:r w:rsidR="00E74BEF">
        <w:rPr>
          <w:rFonts w:cs="Tahoma"/>
        </w:rPr>
        <w:t>zujniki parkowania przód/tył,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System Auto Start Stop,</w:t>
      </w:r>
    </w:p>
    <w:p w:rsidR="00E74BEF" w:rsidRDefault="00E74BEF" w:rsidP="004A4A0B">
      <w:pPr>
        <w:jc w:val="both"/>
        <w:rPr>
          <w:rFonts w:cs="Tahoma"/>
        </w:rPr>
      </w:pPr>
      <w:r>
        <w:rPr>
          <w:rFonts w:cs="Tahoma"/>
        </w:rPr>
        <w:t>System tankowania bez korka,</w:t>
      </w:r>
    </w:p>
    <w:p w:rsidR="008F0F23" w:rsidRDefault="00E74BEF" w:rsidP="004A4A0B">
      <w:pPr>
        <w:jc w:val="both"/>
        <w:rPr>
          <w:rFonts w:cs="Tahoma"/>
        </w:rPr>
      </w:pPr>
      <w:r>
        <w:rPr>
          <w:rFonts w:cs="Tahoma"/>
        </w:rPr>
        <w:t>Regulacja kolumny kierowni</w:t>
      </w:r>
      <w:r w:rsidR="00E2061B">
        <w:rPr>
          <w:rFonts w:cs="Tahoma"/>
        </w:rPr>
        <w:t>czej,</w:t>
      </w:r>
    </w:p>
    <w:p w:rsidR="00A81827" w:rsidRDefault="00E74BEF" w:rsidP="004A4A0B">
      <w:pPr>
        <w:jc w:val="both"/>
        <w:rPr>
          <w:rFonts w:cs="Tahoma"/>
        </w:rPr>
      </w:pPr>
      <w:r>
        <w:rPr>
          <w:rFonts w:cs="Tahoma"/>
        </w:rPr>
        <w:t>Tylne drzwi przeszklone,</w:t>
      </w:r>
    </w:p>
    <w:p w:rsidR="008F0F23" w:rsidRDefault="00E74BEF" w:rsidP="008F0F23">
      <w:pPr>
        <w:jc w:val="both"/>
        <w:rPr>
          <w:rFonts w:cs="Tahoma"/>
        </w:rPr>
      </w:pPr>
      <w:r>
        <w:rPr>
          <w:rFonts w:cs="Tahoma"/>
        </w:rPr>
        <w:t>Radio Ford +AUX/USB+ Bluetooth</w:t>
      </w:r>
      <w:r w:rsidR="00EF40E0">
        <w:rPr>
          <w:rFonts w:cs="Tahoma"/>
        </w:rPr>
        <w:t>,</w:t>
      </w:r>
    </w:p>
    <w:p w:rsidR="00E74BEF" w:rsidRDefault="00E74BEF" w:rsidP="008F0F23">
      <w:pPr>
        <w:jc w:val="both"/>
        <w:rPr>
          <w:rFonts w:cs="Tahoma"/>
        </w:rPr>
      </w:pPr>
      <w:r>
        <w:rPr>
          <w:rFonts w:cs="Tahoma"/>
        </w:rPr>
        <w:t>Komputer pokładowy</w:t>
      </w:r>
      <w:r w:rsidR="00EF40E0">
        <w:rPr>
          <w:rFonts w:cs="Tahoma"/>
        </w:rPr>
        <w:t>,</w:t>
      </w:r>
    </w:p>
    <w:p w:rsidR="0097769F" w:rsidRDefault="00EF40E0" w:rsidP="008F0F23">
      <w:pPr>
        <w:jc w:val="both"/>
        <w:rPr>
          <w:rFonts w:cs="Tahoma"/>
        </w:rPr>
      </w:pPr>
      <w:r>
        <w:rPr>
          <w:rFonts w:cs="Tahoma"/>
        </w:rPr>
        <w:t>Przednie światła przeciwmgielne</w:t>
      </w:r>
      <w:r w:rsidR="0097769F">
        <w:rPr>
          <w:rFonts w:cs="Tahoma"/>
        </w:rPr>
        <w:t>,</w:t>
      </w:r>
    </w:p>
    <w:p w:rsidR="008F0F23" w:rsidRDefault="00EF40E0" w:rsidP="004A4A0B">
      <w:pPr>
        <w:jc w:val="both"/>
        <w:rPr>
          <w:rFonts w:cs="Tahoma"/>
        </w:rPr>
      </w:pPr>
      <w:r>
        <w:rPr>
          <w:rFonts w:cs="Tahoma"/>
        </w:rPr>
        <w:t>Światła  doświetlające zakręty,</w:t>
      </w:r>
    </w:p>
    <w:p w:rsidR="0097769F" w:rsidRDefault="0097769F" w:rsidP="004A4A0B">
      <w:pPr>
        <w:jc w:val="both"/>
        <w:rPr>
          <w:rFonts w:cs="Tahoma"/>
        </w:rPr>
      </w:pPr>
      <w:r>
        <w:rPr>
          <w:rFonts w:cs="Tahoma"/>
        </w:rPr>
        <w:t>Zderzak przedni w kolorze nadwozia,</w:t>
      </w:r>
    </w:p>
    <w:p w:rsidR="0097769F" w:rsidRDefault="0097769F" w:rsidP="004A4A0B">
      <w:pPr>
        <w:jc w:val="both"/>
        <w:rPr>
          <w:rFonts w:cs="Tahoma"/>
        </w:rPr>
      </w:pPr>
      <w:r>
        <w:rPr>
          <w:rFonts w:cs="Tahoma"/>
        </w:rPr>
        <w:t>Szyby przyciemniane,</w:t>
      </w:r>
    </w:p>
    <w:p w:rsidR="0097769F" w:rsidRDefault="0097769F" w:rsidP="004A4A0B">
      <w:pPr>
        <w:jc w:val="both"/>
        <w:rPr>
          <w:rFonts w:cs="Tahoma"/>
        </w:rPr>
      </w:pPr>
      <w:r>
        <w:rPr>
          <w:rFonts w:cs="Tahoma"/>
        </w:rPr>
        <w:t>Podwójny fotel pasażera ze schowkiem,</w:t>
      </w:r>
    </w:p>
    <w:p w:rsidR="0097769F" w:rsidRDefault="0097769F" w:rsidP="004A4A0B">
      <w:pPr>
        <w:jc w:val="both"/>
        <w:rPr>
          <w:rFonts w:cs="Tahoma"/>
        </w:rPr>
      </w:pPr>
      <w:r>
        <w:rPr>
          <w:rFonts w:cs="Tahoma"/>
        </w:rPr>
        <w:t>Regulacja podparcia  kręgosłupa fotel kierowcy</w:t>
      </w:r>
      <w:r w:rsidR="00EF40E0">
        <w:rPr>
          <w:rFonts w:cs="Tahoma"/>
        </w:rPr>
        <w:t>,</w:t>
      </w:r>
    </w:p>
    <w:p w:rsidR="0097769F" w:rsidRDefault="0097769F" w:rsidP="00A81827">
      <w:pPr>
        <w:jc w:val="both"/>
        <w:rPr>
          <w:rFonts w:cs="Tahoma"/>
        </w:rPr>
      </w:pPr>
      <w:r>
        <w:rPr>
          <w:rFonts w:cs="Tahoma"/>
        </w:rPr>
        <w:t>Pełne kołpaki kół,</w:t>
      </w:r>
    </w:p>
    <w:p w:rsidR="00622DCD" w:rsidRPr="00626D74" w:rsidRDefault="00626D74" w:rsidP="00626D74">
      <w:pPr>
        <w:jc w:val="both"/>
        <w:rPr>
          <w:rFonts w:cs="Tahoma"/>
        </w:rPr>
      </w:pPr>
      <w:r>
        <w:rPr>
          <w:rFonts w:cs="Tahoma"/>
        </w:rPr>
        <w:t>2 i 3</w:t>
      </w:r>
      <w:r w:rsidR="0097769F">
        <w:rPr>
          <w:rFonts w:cs="Tahoma"/>
        </w:rPr>
        <w:t xml:space="preserve"> rząd siedzeń wielofunkcyjnych  (1+2)</w:t>
      </w:r>
      <w:r w:rsidR="00445F47">
        <w:rPr>
          <w:rFonts w:cs="Tahoma"/>
        </w:rPr>
        <w:t>.</w:t>
      </w:r>
    </w:p>
    <w:p w:rsidR="0052648E" w:rsidRPr="00626D74" w:rsidRDefault="0052648E" w:rsidP="00A81827">
      <w:pPr>
        <w:jc w:val="both"/>
        <w:rPr>
          <w:rFonts w:cs="Tahoma"/>
          <w:u w:val="single"/>
        </w:rPr>
      </w:pPr>
      <w:r w:rsidRPr="0052648E">
        <w:rPr>
          <w:rFonts w:cs="Tahoma"/>
          <w:b/>
          <w:u w:val="single"/>
        </w:rPr>
        <w:t>Wady i usterk</w:t>
      </w:r>
      <w:r w:rsidRPr="0052648E">
        <w:rPr>
          <w:rFonts w:cs="Tahoma"/>
          <w:u w:val="single"/>
        </w:rPr>
        <w:t>i:</w:t>
      </w:r>
    </w:p>
    <w:p w:rsidR="00626D74" w:rsidRPr="00626D74" w:rsidRDefault="00912023" w:rsidP="00626D74">
      <w:pPr>
        <w:jc w:val="both"/>
        <w:rPr>
          <w:rFonts w:cs="Tahoma"/>
        </w:rPr>
      </w:pPr>
      <w:r>
        <w:rPr>
          <w:rFonts w:cs="Tahoma"/>
        </w:rPr>
        <w:t xml:space="preserve">Samochód niesprawny- po przeprowadzonej diagnostyce i demontażu  stwierdzono  przedmuch spalin na uszczelce głowicy pomiędzy pierwszym a drugim cylindrem, czego następstwem było uszkodzenie płaszczyzny styku na boku silnika i na głowicy pomiędzy pierwszym a </w:t>
      </w:r>
      <w:r w:rsidR="00626D74">
        <w:rPr>
          <w:rFonts w:cs="Tahoma"/>
        </w:rPr>
        <w:t>drugim cylindrem</w:t>
      </w:r>
      <w:r w:rsidR="00A81827">
        <w:rPr>
          <w:rFonts w:cs="Tahoma"/>
        </w:rPr>
        <w:t>.</w:t>
      </w:r>
    </w:p>
    <w:p w:rsidR="00626D74" w:rsidRDefault="00626D74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  <w:r w:rsidRPr="002E1979">
        <w:rPr>
          <w:rFonts w:cs="Tahoma"/>
          <w:b/>
          <w:noProof/>
          <w:lang w:eastAsia="pl-PL"/>
        </w:rPr>
        <w:drawing>
          <wp:inline distT="0" distB="0" distL="0" distR="0">
            <wp:extent cx="6119495" cy="8150827"/>
            <wp:effectExtent l="0" t="0" r="0" b="3175"/>
            <wp:docPr id="1" name="Obraz 1" descr="C:\Users\ipiotrowska\AppData\Local\Microsoft\Windows\Temporary Internet Files\Content.Outlook\AW8YWPEO\Resized_20190905_092152 (00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piotrowska\AppData\Local\Microsoft\Windows\Temporary Internet Files\Content.Outlook\AW8YWPEO\Resized_20190905_092152 (00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  <w:r w:rsidRPr="002E1979">
        <w:rPr>
          <w:rFonts w:cs="Tahoma"/>
          <w:b/>
          <w:noProof/>
          <w:lang w:eastAsia="pl-PL"/>
        </w:rPr>
        <w:lastRenderedPageBreak/>
        <w:drawing>
          <wp:inline distT="0" distB="0" distL="0" distR="0">
            <wp:extent cx="6119495" cy="5046902"/>
            <wp:effectExtent l="0" t="0" r="0" b="1905"/>
            <wp:docPr id="2" name="Obraz 2" descr="C:\Users\ipiotrowska\AppData\Local\Microsoft\Windows\Temporary Internet Files\Content.Outlook\AW8YWPEO\20190905_091732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piotrowska\AppData\Local\Microsoft\Windows\Temporary Internet Files\Content.Outlook\AW8YWPEO\20190905_091732 (0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04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  <w:noProof/>
          <w:lang w:eastAsia="pl-PL"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  <w:r w:rsidRPr="002E1979">
        <w:rPr>
          <w:rFonts w:cs="Tahoma"/>
          <w:b/>
          <w:noProof/>
          <w:lang w:eastAsia="pl-PL"/>
        </w:rPr>
        <w:drawing>
          <wp:inline distT="0" distB="0" distL="0" distR="0">
            <wp:extent cx="6119495" cy="4589621"/>
            <wp:effectExtent l="0" t="0" r="0" b="1905"/>
            <wp:docPr id="3" name="Obraz 3" descr="C:\Users\ipiotrowska\AppData\Local\Microsoft\Windows\Temporary Internet Files\Content.Outlook\AW8YWPEO\20190905_091053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piotrowska\AppData\Local\Microsoft\Windows\Temporary Internet Files\Content.Outlook\AW8YWPEO\20190905_091053 (0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p w:rsidR="002E1979" w:rsidRDefault="002E1979" w:rsidP="00A81827">
      <w:pPr>
        <w:ind w:left="720"/>
        <w:jc w:val="both"/>
        <w:rPr>
          <w:rFonts w:cs="Tahoma"/>
          <w:b/>
        </w:rPr>
      </w:pPr>
      <w:r w:rsidRPr="002E1979">
        <w:rPr>
          <w:rFonts w:cs="Tahoma"/>
          <w:b/>
          <w:noProof/>
          <w:lang w:eastAsia="pl-PL"/>
        </w:rPr>
        <w:lastRenderedPageBreak/>
        <w:drawing>
          <wp:inline distT="0" distB="0" distL="0" distR="0">
            <wp:extent cx="6119495" cy="4589621"/>
            <wp:effectExtent l="0" t="0" r="0" b="1905"/>
            <wp:docPr id="4" name="Obraz 4" descr="C:\Users\ipiotrowska\AppData\Local\Microsoft\Windows\Temporary Internet Files\Content.Outlook\AW8YWPEO\20190905_091114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piotrowska\AppData\Local\Microsoft\Windows\Temporary Internet Files\Content.Outlook\AW8YWPEO\20190905_091114 (00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79" w:rsidRDefault="002E1979" w:rsidP="00A81827">
      <w:pPr>
        <w:ind w:left="720"/>
        <w:jc w:val="both"/>
        <w:rPr>
          <w:rFonts w:cs="Tahoma"/>
          <w:b/>
        </w:rPr>
      </w:pPr>
    </w:p>
    <w:sectPr w:rsidR="002E1979">
      <w:footnotePr>
        <w:pos w:val="beneathText"/>
      </w:footnotePr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25BC622C"/>
    <w:multiLevelType w:val="hybridMultilevel"/>
    <w:tmpl w:val="14C4F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BD778A"/>
    <w:multiLevelType w:val="multilevel"/>
    <w:tmpl w:val="560EC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68CA5D42"/>
    <w:multiLevelType w:val="hybridMultilevel"/>
    <w:tmpl w:val="6E3430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827"/>
    <w:rsid w:val="000E2AF7"/>
    <w:rsid w:val="0010799F"/>
    <w:rsid w:val="001541CF"/>
    <w:rsid w:val="00190F16"/>
    <w:rsid w:val="001A2A39"/>
    <w:rsid w:val="001C7576"/>
    <w:rsid w:val="001D71E5"/>
    <w:rsid w:val="001F3717"/>
    <w:rsid w:val="00292495"/>
    <w:rsid w:val="002C5A67"/>
    <w:rsid w:val="002D4B89"/>
    <w:rsid w:val="002E1979"/>
    <w:rsid w:val="00332793"/>
    <w:rsid w:val="00360290"/>
    <w:rsid w:val="00396D1C"/>
    <w:rsid w:val="0040541C"/>
    <w:rsid w:val="0044377F"/>
    <w:rsid w:val="00445F47"/>
    <w:rsid w:val="0044730F"/>
    <w:rsid w:val="00474B61"/>
    <w:rsid w:val="00483B7E"/>
    <w:rsid w:val="004946CE"/>
    <w:rsid w:val="004A4A0B"/>
    <w:rsid w:val="004E41EC"/>
    <w:rsid w:val="00522B42"/>
    <w:rsid w:val="0052648E"/>
    <w:rsid w:val="00554AA2"/>
    <w:rsid w:val="005E5059"/>
    <w:rsid w:val="006030A1"/>
    <w:rsid w:val="006063CA"/>
    <w:rsid w:val="00622DCD"/>
    <w:rsid w:val="006239A6"/>
    <w:rsid w:val="00626D74"/>
    <w:rsid w:val="006345E5"/>
    <w:rsid w:val="00656022"/>
    <w:rsid w:val="006618A0"/>
    <w:rsid w:val="006643AB"/>
    <w:rsid w:val="00667F17"/>
    <w:rsid w:val="00672E23"/>
    <w:rsid w:val="00691C92"/>
    <w:rsid w:val="00701E2E"/>
    <w:rsid w:val="00726C44"/>
    <w:rsid w:val="00794493"/>
    <w:rsid w:val="007B1E66"/>
    <w:rsid w:val="007C2709"/>
    <w:rsid w:val="0080790A"/>
    <w:rsid w:val="00836123"/>
    <w:rsid w:val="00841056"/>
    <w:rsid w:val="0086101F"/>
    <w:rsid w:val="008748DE"/>
    <w:rsid w:val="00874D82"/>
    <w:rsid w:val="00892FAA"/>
    <w:rsid w:val="008A5A5C"/>
    <w:rsid w:val="008B34B2"/>
    <w:rsid w:val="008C45FC"/>
    <w:rsid w:val="008E2720"/>
    <w:rsid w:val="008F0F23"/>
    <w:rsid w:val="00912023"/>
    <w:rsid w:val="00921487"/>
    <w:rsid w:val="009235C6"/>
    <w:rsid w:val="009235EC"/>
    <w:rsid w:val="00924829"/>
    <w:rsid w:val="0097769F"/>
    <w:rsid w:val="00980578"/>
    <w:rsid w:val="009B1892"/>
    <w:rsid w:val="009E400F"/>
    <w:rsid w:val="00A1254F"/>
    <w:rsid w:val="00A20702"/>
    <w:rsid w:val="00A274E9"/>
    <w:rsid w:val="00A30FA7"/>
    <w:rsid w:val="00A5005A"/>
    <w:rsid w:val="00A81827"/>
    <w:rsid w:val="00A8337B"/>
    <w:rsid w:val="00AA1041"/>
    <w:rsid w:val="00AC1B1F"/>
    <w:rsid w:val="00AE499D"/>
    <w:rsid w:val="00B0438D"/>
    <w:rsid w:val="00B43F21"/>
    <w:rsid w:val="00B70E87"/>
    <w:rsid w:val="00BD5908"/>
    <w:rsid w:val="00BE0D5D"/>
    <w:rsid w:val="00BF215D"/>
    <w:rsid w:val="00C11C16"/>
    <w:rsid w:val="00C244B5"/>
    <w:rsid w:val="00C40BB1"/>
    <w:rsid w:val="00C57B57"/>
    <w:rsid w:val="00C64A11"/>
    <w:rsid w:val="00C67ADC"/>
    <w:rsid w:val="00CA2C7E"/>
    <w:rsid w:val="00CA6EAC"/>
    <w:rsid w:val="00CB566F"/>
    <w:rsid w:val="00CE649B"/>
    <w:rsid w:val="00D01B34"/>
    <w:rsid w:val="00D15B66"/>
    <w:rsid w:val="00D1670C"/>
    <w:rsid w:val="00D25E6C"/>
    <w:rsid w:val="00D544A2"/>
    <w:rsid w:val="00D5759C"/>
    <w:rsid w:val="00DA736F"/>
    <w:rsid w:val="00E17311"/>
    <w:rsid w:val="00E2061B"/>
    <w:rsid w:val="00E30114"/>
    <w:rsid w:val="00E33539"/>
    <w:rsid w:val="00E60E40"/>
    <w:rsid w:val="00E74BEF"/>
    <w:rsid w:val="00E80D08"/>
    <w:rsid w:val="00E90EE5"/>
    <w:rsid w:val="00EB232C"/>
    <w:rsid w:val="00ED0AEC"/>
    <w:rsid w:val="00EF40E0"/>
    <w:rsid w:val="00F57F2C"/>
    <w:rsid w:val="00FA5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64B772-9236-43C2-A637-EE6FFCDFC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1827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A81827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styleId="Bezodstpw">
    <w:name w:val="No Spacing"/>
    <w:qFormat/>
    <w:rsid w:val="00A8182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73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7311"/>
    <w:rPr>
      <w:rFonts w:ascii="Segoe UI" w:eastAsia="Arial Unicode MS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96D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9DB60-C8CC-47CA-9820-1DFF75546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681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dczapraga</dc:creator>
  <cp:keywords/>
  <dc:description/>
  <cp:lastModifiedBy>ipiotrowska</cp:lastModifiedBy>
  <cp:revision>5</cp:revision>
  <cp:lastPrinted>2019-09-13T09:08:00Z</cp:lastPrinted>
  <dcterms:created xsi:type="dcterms:W3CDTF">2019-09-13T09:00:00Z</dcterms:created>
  <dcterms:modified xsi:type="dcterms:W3CDTF">2019-09-20T06:24:00Z</dcterms:modified>
</cp:coreProperties>
</file>