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92" w:rsidRDefault="00A43792" w:rsidP="00A4379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ZARZĄDZENIE  NR</w:t>
      </w:r>
      <w:proofErr w:type="gramEnd"/>
      <w:r>
        <w:rPr>
          <w:b/>
          <w:sz w:val="24"/>
          <w:szCs w:val="24"/>
        </w:rPr>
        <w:t xml:space="preserve"> 508 /2019</w:t>
      </w:r>
    </w:p>
    <w:p w:rsidR="00A43792" w:rsidRDefault="00A43792" w:rsidP="00A4379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PREZYDENTA  MIASTA</w:t>
      </w:r>
      <w:proofErr w:type="gramEnd"/>
      <w:r>
        <w:rPr>
          <w:b/>
          <w:sz w:val="24"/>
          <w:szCs w:val="24"/>
        </w:rPr>
        <w:t xml:space="preserve">  ŚWINOUJŚCIE</w:t>
      </w:r>
    </w:p>
    <w:p w:rsidR="00A43792" w:rsidRDefault="00A43792" w:rsidP="00A43792">
      <w:pPr>
        <w:jc w:val="center"/>
        <w:rPr>
          <w:sz w:val="24"/>
          <w:szCs w:val="24"/>
        </w:rPr>
      </w:pPr>
    </w:p>
    <w:p w:rsidR="00A43792" w:rsidRDefault="00A43792" w:rsidP="00A4379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21 sierpnia 2019 roku</w:t>
      </w:r>
    </w:p>
    <w:p w:rsidR="00A43792" w:rsidRDefault="00A43792" w:rsidP="00A43792">
      <w:pPr>
        <w:jc w:val="both"/>
        <w:rPr>
          <w:b/>
          <w:sz w:val="24"/>
          <w:szCs w:val="24"/>
        </w:rPr>
      </w:pPr>
    </w:p>
    <w:p w:rsidR="00A43792" w:rsidRDefault="00A43792" w:rsidP="003D5C4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</w:t>
      </w:r>
      <w:bookmarkStart w:id="0" w:name="_GoBack"/>
      <w:bookmarkEnd w:id="0"/>
      <w:r>
        <w:rPr>
          <w:b/>
          <w:sz w:val="24"/>
          <w:szCs w:val="24"/>
        </w:rPr>
        <w:t>e ustanowienia użytkowania na udziale gminy w nieruchomości zabudowanej położonej w Świnoujściu przy ulicy Armii Krajowej 13</w:t>
      </w:r>
    </w:p>
    <w:p w:rsidR="00A43792" w:rsidRDefault="00A43792" w:rsidP="00A43792">
      <w:pPr>
        <w:jc w:val="center"/>
        <w:rPr>
          <w:sz w:val="24"/>
          <w:szCs w:val="24"/>
        </w:rPr>
      </w:pPr>
    </w:p>
    <w:p w:rsidR="00A43792" w:rsidRDefault="00A43792" w:rsidP="00A437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252 kodeksu cywilnego (Dz.U. Nr 16 poz. 93 z 1964 z późniejszymi zmianami), art. 25 ust.1, art. 37 ust. 4 ustawy z dnia 21 sierpnia 1997 roku o gospodarce nieruchomościami ( Dz. U. Nr z 2018 roku poz.2204 ze zmianami) oraz § 1 pkt.1 </w:t>
      </w:r>
      <w:proofErr w:type="gramStart"/>
      <w:r>
        <w:rPr>
          <w:sz w:val="24"/>
          <w:szCs w:val="24"/>
        </w:rPr>
        <w:t>Uchwały    Nr</w:t>
      </w:r>
      <w:proofErr w:type="gramEnd"/>
      <w:r>
        <w:rPr>
          <w:sz w:val="24"/>
          <w:szCs w:val="24"/>
        </w:rPr>
        <w:t xml:space="preserve"> XXXVIII/325/2008  Rady Miasta  Świnoujścia z dnia 29 maja 2008 roku w sprawie gospodarki  nieruchomościami miasta Świnoujście, postanawiam:</w:t>
      </w: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 1. </w:t>
      </w:r>
      <w:r>
        <w:rPr>
          <w:sz w:val="24"/>
          <w:szCs w:val="24"/>
        </w:rPr>
        <w:t>Ustanowić na rzecz Szpitala Miejskiego im. Jana Garduły Spółka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 z </w:t>
      </w:r>
      <w:proofErr w:type="gramStart"/>
      <w:r>
        <w:rPr>
          <w:sz w:val="24"/>
          <w:szCs w:val="24"/>
        </w:rPr>
        <w:t>siedzibą          w</w:t>
      </w:r>
      <w:proofErr w:type="gramEnd"/>
      <w:r>
        <w:rPr>
          <w:sz w:val="24"/>
          <w:szCs w:val="24"/>
        </w:rPr>
        <w:t xml:space="preserve"> Świnoujściu ul. Mieszka I nr 7 użytkowanie  na czas nieokreślony, z przeznaczeniem na działalność statutową,  na udziale gminy w części niewyodrębnionych lokali,                          w nieruchomości   zabudowanej położonej w obrębie ewidencyjnym nr 06 miasta Świnoujście przy ulicy  Armii Krajowej 13, oznaczonej numerem działki  nr 607 obr. </w:t>
      </w:r>
      <w:proofErr w:type="spellStart"/>
      <w:proofErr w:type="gramStart"/>
      <w:r>
        <w:rPr>
          <w:sz w:val="24"/>
          <w:szCs w:val="24"/>
        </w:rPr>
        <w:t>ewid</w:t>
      </w:r>
      <w:proofErr w:type="spellEnd"/>
      <w:proofErr w:type="gramEnd"/>
      <w:r>
        <w:rPr>
          <w:sz w:val="24"/>
          <w:szCs w:val="24"/>
        </w:rPr>
        <w:t xml:space="preserve"> nr 6, o powierzchni  0.0321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>, objętej księgą wieczystą SZ1W/0008858/0 prowadzoną przez Sąd Rejonowy w Świnoujściu.</w:t>
      </w: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Użytkowanie ustanawia </w:t>
      </w:r>
      <w:proofErr w:type="gramStart"/>
      <w:r>
        <w:rPr>
          <w:sz w:val="24"/>
          <w:szCs w:val="24"/>
        </w:rPr>
        <w:t>się  w</w:t>
      </w:r>
      <w:proofErr w:type="gramEnd"/>
      <w:r>
        <w:rPr>
          <w:sz w:val="24"/>
          <w:szCs w:val="24"/>
        </w:rPr>
        <w:t xml:space="preserve"> części niewyodrębnionych lokali  na udziale 11106/51683 z udziału Gminy w nieruchomości wynoszącym 51683/99646  części, na warunkach określonych w załączonym protokole uzgodnień.</w:t>
      </w: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 2. </w:t>
      </w:r>
      <w:r>
        <w:rPr>
          <w:sz w:val="24"/>
          <w:szCs w:val="24"/>
        </w:rPr>
        <w:t>Wykonanie zarządzenia powierzam Naczelnikowi Wydziału Ewidencji i Obrotu Nieruchomościami.</w:t>
      </w: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</w:t>
      </w:r>
      <w:r>
        <w:rPr>
          <w:sz w:val="24"/>
          <w:szCs w:val="24"/>
        </w:rPr>
        <w:t xml:space="preserve"> Zarządzenie wchodzi w życie z dniem podpisania.</w:t>
      </w: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Prezydent Miasta Świnoujście</w:t>
      </w:r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 inż. </w:t>
      </w:r>
      <w:proofErr w:type="gramStart"/>
      <w:r>
        <w:rPr>
          <w:sz w:val="24"/>
          <w:szCs w:val="24"/>
        </w:rPr>
        <w:t>Janusz  Żmurkiewicz</w:t>
      </w:r>
      <w:proofErr w:type="gramEnd"/>
    </w:p>
    <w:p w:rsidR="00A43792" w:rsidRDefault="00A43792" w:rsidP="00A43792">
      <w:pPr>
        <w:jc w:val="both"/>
        <w:rPr>
          <w:sz w:val="24"/>
          <w:szCs w:val="24"/>
        </w:rPr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both"/>
      </w:pPr>
    </w:p>
    <w:p w:rsidR="00A43792" w:rsidRDefault="00A43792" w:rsidP="00A43792">
      <w:pPr>
        <w:jc w:val="center"/>
        <w:rPr>
          <w:b/>
          <w:sz w:val="24"/>
          <w:szCs w:val="24"/>
        </w:rPr>
      </w:pPr>
    </w:p>
    <w:sectPr w:rsidR="00A4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7B7"/>
    <w:multiLevelType w:val="hybridMultilevel"/>
    <w:tmpl w:val="12209B16"/>
    <w:lvl w:ilvl="0" w:tplc="E954E7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7D"/>
    <w:rsid w:val="000159DB"/>
    <w:rsid w:val="002B2295"/>
    <w:rsid w:val="003D5C46"/>
    <w:rsid w:val="0061247D"/>
    <w:rsid w:val="00A43792"/>
    <w:rsid w:val="00A92067"/>
    <w:rsid w:val="00D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9945-4A63-4BC8-A719-4F7244B2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oem9</dc:creator>
  <cp:keywords/>
  <dc:description/>
  <cp:lastModifiedBy>akarczewicz</cp:lastModifiedBy>
  <cp:revision>4</cp:revision>
  <dcterms:created xsi:type="dcterms:W3CDTF">2019-08-22T08:41:00Z</dcterms:created>
  <dcterms:modified xsi:type="dcterms:W3CDTF">2019-08-22T11:56:00Z</dcterms:modified>
</cp:coreProperties>
</file>