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8DD" w:rsidRDefault="001419C5" w:rsidP="001E08D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ZARZĄDZENIE NR 503</w:t>
      </w:r>
      <w:r w:rsidR="001E08DD">
        <w:rPr>
          <w:rFonts w:ascii="Times New Roman" w:hAnsi="Times New Roman" w:cs="Times New Roman"/>
          <w:b/>
          <w:sz w:val="24"/>
        </w:rPr>
        <w:t>/2019</w:t>
      </w:r>
    </w:p>
    <w:p w:rsidR="001E08DD" w:rsidRDefault="001E08DD" w:rsidP="001E08D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1E08DD" w:rsidRDefault="001E08DD" w:rsidP="001E08DD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1E08DD" w:rsidRDefault="001419C5" w:rsidP="001E08DD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dnia 20</w:t>
      </w:r>
      <w:r w:rsidR="001E08DD">
        <w:rPr>
          <w:rFonts w:ascii="Times New Roman" w:hAnsi="Times New Roman" w:cs="Times New Roman"/>
          <w:sz w:val="24"/>
        </w:rPr>
        <w:t xml:space="preserve"> sierpnia 2019 r.</w:t>
      </w:r>
    </w:p>
    <w:p w:rsidR="001E08DD" w:rsidRDefault="001E08DD" w:rsidP="001E08DD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1E08DD" w:rsidRDefault="001E08DD" w:rsidP="001E08D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w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sprawie </w:t>
      </w:r>
      <w:bookmarkStart w:id="0" w:name="_GoBack"/>
      <w:r>
        <w:rPr>
          <w:rFonts w:ascii="Times New Roman" w:hAnsi="Times New Roman" w:cs="Times New Roman"/>
          <w:b/>
          <w:sz w:val="24"/>
        </w:rPr>
        <w:t>nieskorzystania z prawa pierwokupu lokalu położonego w Świnoujściu przy ul. Armii Krajowej</w:t>
      </w:r>
      <w:bookmarkEnd w:id="0"/>
    </w:p>
    <w:p w:rsidR="001E08DD" w:rsidRDefault="001E08DD" w:rsidP="001E08DD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1E08DD" w:rsidRDefault="001E08DD" w:rsidP="001E08D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ustawy z dnia 21 sierpnia 1997 r. o gospodarce nieruchomościami (Dz. U. </w:t>
      </w: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2018 r. poz. 2204, z późn. </w:t>
      </w:r>
      <w:proofErr w:type="gramStart"/>
      <w:r>
        <w:rPr>
          <w:rFonts w:ascii="Times New Roman" w:hAnsi="Times New Roman" w:cs="Times New Roman"/>
          <w:sz w:val="24"/>
        </w:rPr>
        <w:t>zm</w:t>
      </w:r>
      <w:proofErr w:type="gramEnd"/>
      <w:r>
        <w:rPr>
          <w:rFonts w:ascii="Times New Roman" w:hAnsi="Times New Roman" w:cs="Times New Roman"/>
          <w:sz w:val="24"/>
        </w:rPr>
        <w:t>.), postanawiam:</w:t>
      </w:r>
    </w:p>
    <w:p w:rsidR="001E08DD" w:rsidRDefault="001E08DD" w:rsidP="001E08DD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1E08DD" w:rsidRDefault="001E08DD" w:rsidP="001E08D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Nie skorzystać z przysługującego Gminie Miastu Świnoujście prawa pierwokupu lokalu mieszkalnego nr 42, położonego w Świnoujściu przy ul. Armii Krajowej nr 6 wraz z przynależnym do niego udziałem w nieruchomości wspólnej, zbytego Aktem Notarialnym Repertorium A Nr 5657/2019 z dnia 12 sierpnia 2019 r.</w:t>
      </w:r>
    </w:p>
    <w:p w:rsidR="001E08DD" w:rsidRDefault="001E08DD" w:rsidP="001E08DD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1E08DD" w:rsidRDefault="001E08DD" w:rsidP="001E08D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> Wykonanie zarządzenia powierza się Naczelnikowi Wydziału Ewidencji i Obrotu Nieruchomościami.</w:t>
      </w:r>
    </w:p>
    <w:p w:rsidR="001E08DD" w:rsidRDefault="001E08DD" w:rsidP="001E08DD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1E08DD" w:rsidRDefault="001E08DD" w:rsidP="001E08D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1E08DD" w:rsidRDefault="001E08DD" w:rsidP="001E08DD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1E08DD" w:rsidRDefault="001E08DD" w:rsidP="001E08DD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1E08DD" w:rsidRDefault="001E08DD" w:rsidP="001E08DD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1E08DD" w:rsidRDefault="001E08DD" w:rsidP="001E08DD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1E08DD" w:rsidRDefault="001E08DD" w:rsidP="001E08DD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mgr</w:t>
      </w:r>
      <w:proofErr w:type="gramEnd"/>
      <w:r>
        <w:rPr>
          <w:rFonts w:ascii="Times New Roman" w:hAnsi="Times New Roman" w:cs="Times New Roman"/>
          <w:sz w:val="24"/>
        </w:rPr>
        <w:t xml:space="preserve"> inż. Janusz Żmurkiewicz</w:t>
      </w:r>
    </w:p>
    <w:p w:rsidR="001E08DD" w:rsidRDefault="001E08DD" w:rsidP="001E08DD"/>
    <w:p w:rsidR="001E08DD" w:rsidRDefault="001E08DD" w:rsidP="001E08DD"/>
    <w:p w:rsidR="001E08DD" w:rsidRDefault="001E08DD" w:rsidP="001E08DD"/>
    <w:p w:rsidR="00226D6D" w:rsidRDefault="00226D6D"/>
    <w:sectPr w:rsidR="00226D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8DD"/>
    <w:rsid w:val="001419C5"/>
    <w:rsid w:val="001E08DD"/>
    <w:rsid w:val="00226D6D"/>
    <w:rsid w:val="00C5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26B00"/>
  <w15:chartTrackingRefBased/>
  <w15:docId w15:val="{BB94A077-6A82-4A3E-92CA-C5A4D4068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08D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akarczewicz</cp:lastModifiedBy>
  <cp:revision>3</cp:revision>
  <dcterms:created xsi:type="dcterms:W3CDTF">2019-08-21T06:55:00Z</dcterms:created>
  <dcterms:modified xsi:type="dcterms:W3CDTF">2019-08-22T11:23:00Z</dcterms:modified>
</cp:coreProperties>
</file>