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84" w:rsidRDefault="00FA7651">
      <w:pPr>
        <w:pStyle w:val="Nagwek5"/>
        <w:keepNext/>
        <w:jc w:val="center"/>
        <w:rPr>
          <w:b/>
          <w:bCs/>
        </w:rPr>
      </w:pPr>
      <w:r>
        <w:rPr>
          <w:b/>
          <w:bCs/>
        </w:rPr>
        <w:t>ZARZĄDZENIE Nr 485</w:t>
      </w:r>
      <w:r w:rsidR="00FA3084">
        <w:rPr>
          <w:b/>
          <w:bCs/>
        </w:rPr>
        <w:t>/201</w:t>
      </w:r>
      <w:r w:rsidR="00F726A2">
        <w:rPr>
          <w:b/>
          <w:bCs/>
        </w:rPr>
        <w:t>9</w:t>
      </w:r>
    </w:p>
    <w:p w:rsidR="00FA3084" w:rsidRDefault="00FA3084">
      <w:pPr>
        <w:pStyle w:val="Nagwek5"/>
        <w:keepNext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C833EF" w:rsidRPr="008E365B" w:rsidRDefault="00C833EF">
      <w:pPr>
        <w:jc w:val="center"/>
        <w:rPr>
          <w:bCs/>
        </w:rPr>
      </w:pPr>
    </w:p>
    <w:p w:rsidR="00FA3084" w:rsidRPr="008E365B" w:rsidRDefault="00FA3084">
      <w:pPr>
        <w:jc w:val="center"/>
        <w:rPr>
          <w:bCs/>
        </w:rPr>
      </w:pPr>
      <w:proofErr w:type="gramStart"/>
      <w:r w:rsidRPr="008E365B">
        <w:rPr>
          <w:bCs/>
        </w:rPr>
        <w:t>z</w:t>
      </w:r>
      <w:proofErr w:type="gramEnd"/>
      <w:r w:rsidRPr="008E365B">
        <w:rPr>
          <w:bCs/>
        </w:rPr>
        <w:t xml:space="preserve"> dnia </w:t>
      </w:r>
      <w:r w:rsidR="00FA7651" w:rsidRPr="008E365B">
        <w:rPr>
          <w:bCs/>
        </w:rPr>
        <w:t>12</w:t>
      </w:r>
      <w:r w:rsidR="001852D1" w:rsidRPr="008E365B">
        <w:rPr>
          <w:bCs/>
        </w:rPr>
        <w:t xml:space="preserve"> </w:t>
      </w:r>
      <w:r w:rsidR="001A4009" w:rsidRPr="008E365B">
        <w:rPr>
          <w:bCs/>
        </w:rPr>
        <w:t>sierpnia</w:t>
      </w:r>
      <w:r w:rsidR="001852D1" w:rsidRPr="008E365B">
        <w:rPr>
          <w:bCs/>
        </w:rPr>
        <w:t xml:space="preserve"> </w:t>
      </w:r>
      <w:r w:rsidRPr="008E365B">
        <w:rPr>
          <w:bCs/>
        </w:rPr>
        <w:t>201</w:t>
      </w:r>
      <w:r w:rsidR="00330446" w:rsidRPr="008E365B">
        <w:rPr>
          <w:bCs/>
        </w:rPr>
        <w:t>9</w:t>
      </w:r>
      <w:r w:rsidRPr="008E365B">
        <w:rPr>
          <w:bCs/>
        </w:rPr>
        <w:t xml:space="preserve"> roku</w:t>
      </w:r>
    </w:p>
    <w:p w:rsidR="00FA3084" w:rsidRDefault="00FA3084">
      <w:pPr>
        <w:rPr>
          <w:b/>
          <w:bCs/>
        </w:rPr>
      </w:pPr>
    </w:p>
    <w:p w:rsidR="00FA3084" w:rsidRDefault="00FA3084">
      <w:pPr>
        <w:pStyle w:val="Tekstpodstawowy"/>
      </w:pPr>
      <w:proofErr w:type="gramStart"/>
      <w:r>
        <w:t>w</w:t>
      </w:r>
      <w:proofErr w:type="gramEnd"/>
      <w:r>
        <w:t xml:space="preserve"> sprawie sprzedaży w drodze bezprzetargowej nieruchomoś</w:t>
      </w:r>
      <w:r w:rsidR="00D04F47">
        <w:t>ci oznaczonej numer</w:t>
      </w:r>
      <w:r w:rsidR="001A4009">
        <w:t>ami</w:t>
      </w:r>
      <w:r w:rsidR="00D04F47">
        <w:t xml:space="preserve"> dział</w:t>
      </w:r>
      <w:r w:rsidR="001A4009">
        <w:t>ek 20</w:t>
      </w:r>
      <w:r w:rsidR="00C833EF">
        <w:t>5/5</w:t>
      </w:r>
      <w:r w:rsidR="001A4009">
        <w:t>, 20</w:t>
      </w:r>
      <w:r w:rsidR="00C833EF">
        <w:t>7/2</w:t>
      </w:r>
      <w:r>
        <w:t xml:space="preserve"> położonej w obrębie ew</w:t>
      </w:r>
      <w:r w:rsidR="001852D1">
        <w:t>iden</w:t>
      </w:r>
      <w:r w:rsidR="001A4009">
        <w:t>cyjnym 0014</w:t>
      </w:r>
      <w:r>
        <w:t xml:space="preserve"> m. Świnoujście</w:t>
      </w:r>
      <w:r w:rsidR="008E365B">
        <w:t xml:space="preserve"> </w:t>
      </w:r>
      <w:r w:rsidR="001A4009">
        <w:t>przy ul. Wrzosowej</w:t>
      </w:r>
    </w:p>
    <w:p w:rsidR="00FA3084" w:rsidRDefault="00FA3084">
      <w:pPr>
        <w:jc w:val="both"/>
      </w:pPr>
    </w:p>
    <w:p w:rsidR="00FA3084" w:rsidRDefault="00FA3084" w:rsidP="00C833EF">
      <w:pPr>
        <w:pStyle w:val="Tekstpodstawowy3"/>
        <w:ind w:firstLine="708"/>
      </w:pPr>
      <w:r>
        <w:t>Na podstawie art. 37 ust. 2 pkt 6 ustawy z dnia 21 sierpnia 1997 roku o gospodarce nieruchomościami (Dz.U.</w:t>
      </w:r>
      <w:r w:rsidR="001A4009">
        <w:t xml:space="preserve"> </w:t>
      </w:r>
      <w:proofErr w:type="gramStart"/>
      <w:r w:rsidR="001A4009">
        <w:t>z</w:t>
      </w:r>
      <w:proofErr w:type="gramEnd"/>
      <w:r w:rsidR="001A4009">
        <w:t xml:space="preserve"> </w:t>
      </w:r>
      <w:r>
        <w:t>201</w:t>
      </w:r>
      <w:r w:rsidR="00DC13CD">
        <w:t>8</w:t>
      </w:r>
      <w:r w:rsidR="001A4009">
        <w:t xml:space="preserve"> r</w:t>
      </w:r>
      <w:r w:rsidR="00DC13CD">
        <w:t>.</w:t>
      </w:r>
      <w:r w:rsidR="001A4009">
        <w:t xml:space="preserve"> poz. </w:t>
      </w:r>
      <w:r w:rsidR="001852D1">
        <w:t>2204</w:t>
      </w:r>
      <w:r>
        <w:t xml:space="preserve"> ze zmianami) oraz § 1 pkt 1 Uchwały Nr XXXVIII/325/2008 Rady Miasta Świnoujścia z dnia 29 maja 2008 roku w sprawie gospodarki nieruchomościami miasta Świnoujście postanawiam:</w:t>
      </w:r>
    </w:p>
    <w:p w:rsidR="00FA3084" w:rsidRDefault="00FA3084"/>
    <w:p w:rsidR="00FA3084" w:rsidRDefault="00FA3084" w:rsidP="00C833EF">
      <w:pPr>
        <w:jc w:val="both"/>
      </w:pPr>
      <w:r>
        <w:rPr>
          <w:b/>
          <w:bCs/>
        </w:rPr>
        <w:t>§</w:t>
      </w:r>
      <w:r w:rsidR="00C833EF">
        <w:rPr>
          <w:b/>
          <w:bCs/>
        </w:rPr>
        <w:t> </w:t>
      </w:r>
      <w:r>
        <w:rPr>
          <w:b/>
          <w:bCs/>
        </w:rPr>
        <w:t>1</w:t>
      </w:r>
      <w:r>
        <w:tab/>
        <w:t>1. Sprzedać w drodze bezprzetargowej nieruchomość niezabudowaną oznaczoną numer</w:t>
      </w:r>
      <w:r w:rsidR="00342BFE">
        <w:t>em</w:t>
      </w:r>
      <w:r>
        <w:t xml:space="preserve"> dział</w:t>
      </w:r>
      <w:r w:rsidR="00342BFE">
        <w:t>ki</w:t>
      </w:r>
      <w:r>
        <w:t xml:space="preserve"> </w:t>
      </w:r>
      <w:r w:rsidR="00342BFE">
        <w:t>205/5</w:t>
      </w:r>
      <w:r w:rsidR="00330446">
        <w:t xml:space="preserve"> o powierzchni 0.0</w:t>
      </w:r>
      <w:r w:rsidR="00342BFE">
        <w:t>650</w:t>
      </w:r>
      <w:r>
        <w:t xml:space="preserve"> ha, położoną </w:t>
      </w:r>
      <w:r w:rsidR="001A4009">
        <w:t>w obrębie ewidencyjnym 0014</w:t>
      </w:r>
      <w:r w:rsidR="001852D1">
        <w:t xml:space="preserve"> </w:t>
      </w:r>
      <w:r w:rsidR="001A4009">
        <w:t>przy ul. Wrzosowej</w:t>
      </w:r>
      <w:r w:rsidR="00330446">
        <w:t xml:space="preserve"> </w:t>
      </w:r>
      <w:r>
        <w:t>w Świnoujściu, dla której prowadzona jest księga wieczysta SZ1W/000</w:t>
      </w:r>
      <w:r w:rsidR="00342BFE">
        <w:t xml:space="preserve">18502/3 oraz nieruchomość niezabudowaną </w:t>
      </w:r>
      <w:proofErr w:type="gramStart"/>
      <w:r w:rsidR="00342BFE">
        <w:t>o</w:t>
      </w:r>
      <w:r w:rsidR="00C833EF">
        <w:t>znaczoną  numerem</w:t>
      </w:r>
      <w:proofErr w:type="gramEnd"/>
      <w:r w:rsidR="00C833EF">
        <w:t xml:space="preserve"> działki 207/2     </w:t>
      </w:r>
      <w:r w:rsidR="00342BFE">
        <w:t xml:space="preserve">o powierzchni 0.3170 ha, położoną w obrębie ewidencyjnym 0014 przy ul. </w:t>
      </w:r>
      <w:proofErr w:type="gramStart"/>
      <w:r w:rsidR="00342BFE">
        <w:t xml:space="preserve">Wrzosowej </w:t>
      </w:r>
      <w:r w:rsidR="00C833EF">
        <w:t xml:space="preserve">         </w:t>
      </w:r>
      <w:r w:rsidR="00342BFE">
        <w:t>w</w:t>
      </w:r>
      <w:proofErr w:type="gramEnd"/>
      <w:r w:rsidR="00342BFE">
        <w:t xml:space="preserve"> Świnoujściu, dla której prowadzona jest księga wieczysta SZ1W/00018504/7</w:t>
      </w:r>
      <w:r>
        <w:t xml:space="preserve">, na rzecz </w:t>
      </w:r>
      <w:r w:rsidR="00DC13CD">
        <w:t>właściciela</w:t>
      </w:r>
      <w:r>
        <w:t xml:space="preserve"> nieruchomości przyległej oznaczonej numer</w:t>
      </w:r>
      <w:r w:rsidR="00342BFE">
        <w:t xml:space="preserve">ami </w:t>
      </w:r>
      <w:r>
        <w:t>dział</w:t>
      </w:r>
      <w:r w:rsidR="00342BFE">
        <w:t>ek</w:t>
      </w:r>
      <w:r>
        <w:t xml:space="preserve"> </w:t>
      </w:r>
      <w:r w:rsidR="00342BFE">
        <w:t>211, 212 i 213</w:t>
      </w:r>
      <w:r>
        <w:t xml:space="preserve">, celem polepszenia jej zagospodarowania. </w:t>
      </w:r>
    </w:p>
    <w:p w:rsidR="00FA3084" w:rsidRDefault="00FA3084">
      <w:pPr>
        <w:jc w:val="both"/>
      </w:pPr>
    </w:p>
    <w:p w:rsidR="00FA3084" w:rsidRDefault="00FA3084">
      <w:pPr>
        <w:ind w:firstLine="708"/>
        <w:jc w:val="both"/>
      </w:pPr>
      <w:r>
        <w:t xml:space="preserve">2. Cenę nieruchomości ustalam na </w:t>
      </w:r>
      <w:r w:rsidR="00342BFE">
        <w:t xml:space="preserve">łączną </w:t>
      </w:r>
      <w:r w:rsidR="00C833EF">
        <w:t>kwotę:</w:t>
      </w:r>
    </w:p>
    <w:p w:rsidR="00FA3084" w:rsidRDefault="00342BFE">
      <w:pPr>
        <w:jc w:val="both"/>
      </w:pPr>
      <w:r>
        <w:t>324.700</w:t>
      </w:r>
      <w:r w:rsidR="001852D1">
        <w:t>,00</w:t>
      </w:r>
      <w:r w:rsidR="00FA3084">
        <w:t xml:space="preserve"> </w:t>
      </w:r>
      <w:proofErr w:type="gramStart"/>
      <w:r w:rsidR="00FA3084">
        <w:t>zł</w:t>
      </w:r>
      <w:proofErr w:type="gramEnd"/>
      <w:r w:rsidR="00FA3084">
        <w:t xml:space="preserve"> netto + 23% VAT tj. </w:t>
      </w:r>
      <w:r>
        <w:t>74.681,00</w:t>
      </w:r>
      <w:r w:rsidR="00FA3084">
        <w:t xml:space="preserve"> zł = </w:t>
      </w:r>
      <w:r>
        <w:t>399.381,00</w:t>
      </w:r>
      <w:r w:rsidR="00330446">
        <w:t xml:space="preserve"> </w:t>
      </w:r>
      <w:proofErr w:type="gramStart"/>
      <w:r w:rsidR="00330446">
        <w:t>zł</w:t>
      </w:r>
      <w:proofErr w:type="gramEnd"/>
      <w:r w:rsidR="00FA3084">
        <w:t xml:space="preserve"> brutto</w:t>
      </w:r>
    </w:p>
    <w:p w:rsidR="00C833EF" w:rsidRDefault="00C833EF">
      <w:pPr>
        <w:jc w:val="both"/>
      </w:pPr>
    </w:p>
    <w:p w:rsidR="00FA3084" w:rsidRDefault="00FA3084">
      <w:pPr>
        <w:jc w:val="both"/>
      </w:pPr>
      <w:r>
        <w:t xml:space="preserve">Protokół </w:t>
      </w:r>
      <w:proofErr w:type="gramStart"/>
      <w:r>
        <w:t>uzgodnień  stanowi</w:t>
      </w:r>
      <w:proofErr w:type="gramEnd"/>
      <w:r>
        <w:t xml:space="preserve"> załącznik do niniejszego zarządzenia.</w:t>
      </w:r>
    </w:p>
    <w:p w:rsidR="00FA3084" w:rsidRDefault="00FA3084">
      <w:pPr>
        <w:jc w:val="both"/>
      </w:pPr>
    </w:p>
    <w:p w:rsidR="00FA3084" w:rsidRDefault="00C833EF">
      <w:pPr>
        <w:jc w:val="both"/>
      </w:pPr>
      <w:r>
        <w:rPr>
          <w:b/>
          <w:bCs/>
        </w:rPr>
        <w:t>§ </w:t>
      </w:r>
      <w:r w:rsidR="00FA3084">
        <w:rPr>
          <w:b/>
          <w:bCs/>
        </w:rPr>
        <w:t>2</w:t>
      </w:r>
      <w:r w:rsidR="00FA3084">
        <w:tab/>
        <w:t>Wykonanie zarządzenia powierzam Naczelnikowi Wydziału Ewidencji i Obrotu Nieruchomościami.</w:t>
      </w:r>
    </w:p>
    <w:p w:rsidR="00FA3084" w:rsidRDefault="00FA3084">
      <w:pPr>
        <w:jc w:val="both"/>
      </w:pPr>
    </w:p>
    <w:p w:rsidR="00FA3084" w:rsidRDefault="00FA3084">
      <w:pPr>
        <w:jc w:val="both"/>
      </w:pPr>
      <w:r>
        <w:rPr>
          <w:b/>
          <w:bCs/>
        </w:rPr>
        <w:t>§</w:t>
      </w:r>
      <w:r w:rsidR="00C833EF">
        <w:rPr>
          <w:b/>
          <w:bCs/>
        </w:rPr>
        <w:t> </w:t>
      </w:r>
      <w:r>
        <w:rPr>
          <w:b/>
          <w:bCs/>
        </w:rPr>
        <w:t>3</w:t>
      </w:r>
      <w:r>
        <w:tab/>
        <w:t>Zarządzenie wchodzi w życie z dniem podjęcia.</w:t>
      </w:r>
    </w:p>
    <w:p w:rsidR="00FA3084" w:rsidRDefault="00FA3084"/>
    <w:p w:rsidR="008E365B" w:rsidRDefault="008E365B" w:rsidP="008E365B">
      <w:pPr>
        <w:pStyle w:val="Tekstpodstawowywcity"/>
        <w:ind w:left="5103"/>
        <w:jc w:val="center"/>
      </w:pPr>
      <w:r>
        <w:t>PREDYDENT MIASTA</w:t>
      </w:r>
    </w:p>
    <w:p w:rsidR="008E365B" w:rsidRDefault="008E365B" w:rsidP="008E365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8E365B" w:rsidRDefault="008E365B" w:rsidP="008E365B">
      <w:pPr>
        <w:pStyle w:val="Tekstpodstawowywcity"/>
        <w:ind w:left="5103"/>
        <w:jc w:val="center"/>
      </w:pPr>
    </w:p>
    <w:p w:rsidR="00FA3084" w:rsidRDefault="00FA3084" w:rsidP="008E365B">
      <w:bookmarkStart w:id="0" w:name="_GoBack"/>
      <w:bookmarkEnd w:id="0"/>
    </w:p>
    <w:sectPr w:rsidR="00FA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CD"/>
    <w:rsid w:val="000E2FD7"/>
    <w:rsid w:val="001852D1"/>
    <w:rsid w:val="001A4009"/>
    <w:rsid w:val="00330446"/>
    <w:rsid w:val="00342BFE"/>
    <w:rsid w:val="008E365B"/>
    <w:rsid w:val="00A340E5"/>
    <w:rsid w:val="00BE52F2"/>
    <w:rsid w:val="00C833EF"/>
    <w:rsid w:val="00D04F47"/>
    <w:rsid w:val="00DC13CD"/>
    <w:rsid w:val="00F71467"/>
    <w:rsid w:val="00F726A2"/>
    <w:rsid w:val="00FA308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6582E"/>
  <w15:chartTrackingRefBased/>
  <w15:docId w15:val="{9D35C01D-2994-4627-A0B3-E52B3EC6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autoSpaceDE w:val="0"/>
      <w:autoSpaceDN w:val="0"/>
      <w:adjustRightInd w:val="0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044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36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3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oem12</dc:creator>
  <cp:keywords/>
  <dc:description/>
  <cp:lastModifiedBy>akarczewicz</cp:lastModifiedBy>
  <cp:revision>3</cp:revision>
  <cp:lastPrinted>2019-08-08T06:45:00Z</cp:lastPrinted>
  <dcterms:created xsi:type="dcterms:W3CDTF">2019-08-16T08:24:00Z</dcterms:created>
  <dcterms:modified xsi:type="dcterms:W3CDTF">2019-08-16T11:39:00Z</dcterms:modified>
</cp:coreProperties>
</file>